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B06" w:rsidRPr="00721B06" w:rsidRDefault="00721B06" w:rsidP="00721B06">
      <w:pPr>
        <w:keepNext/>
        <w:spacing w:after="0" w:line="240" w:lineRule="auto"/>
        <w:outlineLvl w:val="1"/>
        <w:rPr>
          <w:rFonts w:ascii="Arial Narrow" w:eastAsia="Times New Roman" w:hAnsi="Arial Narrow" w:cs="Arial"/>
          <w:color w:val="000000" w:themeColor="text1"/>
          <w:sz w:val="20"/>
          <w:szCs w:val="20"/>
        </w:rPr>
      </w:pPr>
    </w:p>
    <w:p w:rsidR="00721B06" w:rsidRPr="00721B06" w:rsidRDefault="00721B06" w:rsidP="00721B06">
      <w:pPr>
        <w:keepNext/>
        <w:spacing w:after="0" w:line="240" w:lineRule="auto"/>
        <w:outlineLvl w:val="1"/>
        <w:rPr>
          <w:rFonts w:ascii="Garamond" w:eastAsia="Times New Roman" w:hAnsi="Garamond" w:cs="Times New Roman"/>
          <w:color w:val="000000" w:themeColor="text1"/>
          <w:sz w:val="24"/>
          <w:szCs w:val="20"/>
        </w:rPr>
      </w:pPr>
      <w:r w:rsidRPr="00721B06">
        <w:rPr>
          <w:rFonts w:ascii="Times New Roman" w:eastAsia="Times New Roman" w:hAnsi="Times New Roman" w:cs="Times New Roman"/>
          <w:noProof/>
          <w:color w:val="000000" w:themeColor="text1"/>
          <w:sz w:val="24"/>
          <w:szCs w:val="20"/>
        </w:rPr>
        <w:drawing>
          <wp:anchor distT="0" distB="0" distL="114300" distR="114300" simplePos="0" relativeHeight="251659264" behindDoc="0" locked="0" layoutInCell="1" allowOverlap="1" wp14:anchorId="744925BB" wp14:editId="35397EA1">
            <wp:simplePos x="0" y="0"/>
            <wp:positionH relativeFrom="column">
              <wp:posOffset>17145</wp:posOffset>
            </wp:positionH>
            <wp:positionV relativeFrom="paragraph">
              <wp:posOffset>-172085</wp:posOffset>
            </wp:positionV>
            <wp:extent cx="1579880" cy="871855"/>
            <wp:effectExtent l="19050" t="0" r="1270" b="0"/>
            <wp:wrapNone/>
            <wp:docPr id="1" name="Picture 1" descr="fwcvb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wcvblogo(2c)"/>
                    <pic:cNvPicPr>
                      <a:picLocks noChangeAspect="1" noChangeArrowheads="1"/>
                    </pic:cNvPicPr>
                  </pic:nvPicPr>
                  <pic:blipFill>
                    <a:blip r:embed="rId5" cstate="print"/>
                    <a:srcRect/>
                    <a:stretch>
                      <a:fillRect/>
                    </a:stretch>
                  </pic:blipFill>
                  <pic:spPr bwMode="auto">
                    <a:xfrm>
                      <a:off x="0" y="0"/>
                      <a:ext cx="1579880" cy="871855"/>
                    </a:xfrm>
                    <a:prstGeom prst="rect">
                      <a:avLst/>
                    </a:prstGeom>
                    <a:noFill/>
                    <a:ln w="9525">
                      <a:noFill/>
                      <a:miter lim="800000"/>
                      <a:headEnd/>
                      <a:tailEnd/>
                    </a:ln>
                  </pic:spPr>
                </pic:pic>
              </a:graphicData>
            </a:graphic>
          </wp:anchor>
        </w:drawing>
      </w:r>
      <w:r w:rsidR="0076663F">
        <w:rPr>
          <w:rFonts w:ascii="Arial Narrow" w:eastAsia="Times New Roman" w:hAnsi="Arial Narrow" w:cs="Arial"/>
          <w:color w:val="000000" w:themeColor="text1"/>
          <w:sz w:val="20"/>
          <w:szCs w:val="20"/>
        </w:rPr>
        <w:tab/>
      </w:r>
      <w:r w:rsidR="0076663F">
        <w:rPr>
          <w:rFonts w:ascii="Arial Narrow" w:eastAsia="Times New Roman" w:hAnsi="Arial Narrow" w:cs="Arial"/>
          <w:color w:val="000000" w:themeColor="text1"/>
          <w:sz w:val="20"/>
          <w:szCs w:val="20"/>
        </w:rPr>
        <w:tab/>
      </w:r>
      <w:r w:rsidR="0076663F">
        <w:rPr>
          <w:rFonts w:ascii="Arial Narrow" w:eastAsia="Times New Roman" w:hAnsi="Arial Narrow" w:cs="Arial"/>
          <w:color w:val="000000" w:themeColor="text1"/>
          <w:sz w:val="20"/>
          <w:szCs w:val="20"/>
        </w:rPr>
        <w:tab/>
      </w:r>
      <w:r w:rsidR="0076663F">
        <w:rPr>
          <w:rFonts w:ascii="Arial Narrow" w:eastAsia="Times New Roman" w:hAnsi="Arial Narrow" w:cs="Arial"/>
          <w:color w:val="000000" w:themeColor="text1"/>
          <w:sz w:val="20"/>
          <w:szCs w:val="20"/>
        </w:rPr>
        <w:tab/>
      </w:r>
      <w:r w:rsidR="0076663F">
        <w:rPr>
          <w:rFonts w:ascii="Arial Narrow" w:eastAsia="Times New Roman" w:hAnsi="Arial Narrow" w:cs="Arial"/>
          <w:color w:val="000000" w:themeColor="text1"/>
          <w:sz w:val="20"/>
          <w:szCs w:val="20"/>
        </w:rPr>
        <w:tab/>
      </w:r>
      <w:r w:rsidR="0076663F">
        <w:rPr>
          <w:rFonts w:ascii="Arial Narrow" w:eastAsia="Times New Roman" w:hAnsi="Arial Narrow" w:cs="Arial"/>
          <w:color w:val="000000" w:themeColor="text1"/>
          <w:sz w:val="20"/>
          <w:szCs w:val="20"/>
        </w:rPr>
        <w:tab/>
      </w:r>
      <w:r w:rsidR="0076663F">
        <w:rPr>
          <w:rFonts w:ascii="Arial Narrow" w:eastAsia="Times New Roman" w:hAnsi="Arial Narrow" w:cs="Arial"/>
          <w:color w:val="000000" w:themeColor="text1"/>
          <w:sz w:val="20"/>
          <w:szCs w:val="20"/>
        </w:rPr>
        <w:tab/>
      </w:r>
      <w:r w:rsidR="0076663F">
        <w:rPr>
          <w:rFonts w:ascii="Arial Narrow" w:eastAsia="Times New Roman" w:hAnsi="Arial Narrow" w:cs="Arial"/>
          <w:color w:val="000000" w:themeColor="text1"/>
          <w:sz w:val="20"/>
          <w:szCs w:val="20"/>
        </w:rPr>
        <w:tab/>
      </w:r>
      <w:r w:rsidR="0076663F">
        <w:rPr>
          <w:rFonts w:ascii="Arial Narrow" w:eastAsia="Times New Roman" w:hAnsi="Arial Narrow" w:cs="Arial"/>
          <w:color w:val="000000" w:themeColor="text1"/>
          <w:sz w:val="20"/>
          <w:szCs w:val="20"/>
        </w:rPr>
        <w:tab/>
      </w:r>
      <w:r w:rsidR="0076663F">
        <w:rPr>
          <w:rFonts w:ascii="Arial Narrow" w:eastAsia="Times New Roman" w:hAnsi="Arial Narrow" w:cs="Arial"/>
          <w:color w:val="000000" w:themeColor="text1"/>
          <w:sz w:val="20"/>
          <w:szCs w:val="20"/>
        </w:rPr>
        <w:tab/>
        <w:t>January 23</w:t>
      </w:r>
      <w:r w:rsidRPr="00721B06">
        <w:rPr>
          <w:rFonts w:ascii="Arial Narrow" w:eastAsia="Times New Roman" w:hAnsi="Arial Narrow" w:cs="Arial"/>
          <w:color w:val="000000" w:themeColor="text1"/>
          <w:sz w:val="20"/>
          <w:szCs w:val="20"/>
        </w:rPr>
        <w:t>, 2013</w:t>
      </w:r>
      <w:r w:rsidRPr="00721B06">
        <w:rPr>
          <w:rFonts w:ascii="Garamond" w:eastAsia="Times New Roman" w:hAnsi="Garamond" w:cs="Times New Roman"/>
          <w:color w:val="000000" w:themeColor="text1"/>
          <w:sz w:val="24"/>
          <w:szCs w:val="20"/>
        </w:rPr>
        <w:tab/>
      </w:r>
      <w:r w:rsidRPr="00721B06">
        <w:rPr>
          <w:rFonts w:ascii="Garamond" w:eastAsia="Times New Roman" w:hAnsi="Garamond" w:cs="Times New Roman"/>
          <w:color w:val="000000" w:themeColor="text1"/>
          <w:sz w:val="24"/>
          <w:szCs w:val="20"/>
        </w:rPr>
        <w:tab/>
      </w:r>
      <w:r w:rsidRPr="00721B06">
        <w:rPr>
          <w:rFonts w:ascii="Garamond" w:eastAsia="Times New Roman" w:hAnsi="Garamond" w:cs="Times New Roman"/>
          <w:color w:val="000000" w:themeColor="text1"/>
          <w:sz w:val="24"/>
          <w:szCs w:val="20"/>
        </w:rPr>
        <w:tab/>
      </w:r>
      <w:r w:rsidRPr="00721B06">
        <w:rPr>
          <w:rFonts w:ascii="Garamond" w:eastAsia="Times New Roman" w:hAnsi="Garamond" w:cs="Times New Roman"/>
          <w:color w:val="000000" w:themeColor="text1"/>
          <w:sz w:val="24"/>
          <w:szCs w:val="20"/>
        </w:rPr>
        <w:tab/>
      </w:r>
      <w:r w:rsidRPr="00721B06">
        <w:rPr>
          <w:rFonts w:ascii="Garamond" w:eastAsia="Times New Roman" w:hAnsi="Garamond" w:cs="Times New Roman"/>
          <w:color w:val="000000" w:themeColor="text1"/>
          <w:sz w:val="24"/>
          <w:szCs w:val="20"/>
        </w:rPr>
        <w:tab/>
      </w:r>
      <w:r w:rsidRPr="00721B06">
        <w:rPr>
          <w:rFonts w:ascii="Garamond" w:eastAsia="Times New Roman" w:hAnsi="Garamond" w:cs="Times New Roman"/>
          <w:color w:val="000000" w:themeColor="text1"/>
          <w:sz w:val="24"/>
          <w:szCs w:val="20"/>
        </w:rPr>
        <w:tab/>
      </w:r>
      <w:r w:rsidRPr="00721B06">
        <w:rPr>
          <w:rFonts w:ascii="Garamond" w:eastAsia="Times New Roman" w:hAnsi="Garamond" w:cs="Times New Roman"/>
          <w:color w:val="000000" w:themeColor="text1"/>
          <w:sz w:val="24"/>
          <w:szCs w:val="20"/>
        </w:rPr>
        <w:tab/>
      </w:r>
      <w:r w:rsidRPr="00721B06">
        <w:rPr>
          <w:rFonts w:ascii="Garamond" w:eastAsia="Times New Roman" w:hAnsi="Garamond" w:cs="Times New Roman"/>
          <w:color w:val="000000" w:themeColor="text1"/>
          <w:sz w:val="24"/>
          <w:szCs w:val="20"/>
        </w:rPr>
        <w:tab/>
      </w:r>
      <w:r w:rsidRPr="00721B06">
        <w:rPr>
          <w:rFonts w:ascii="Garamond" w:eastAsia="Times New Roman" w:hAnsi="Garamond" w:cs="Times New Roman"/>
          <w:color w:val="000000" w:themeColor="text1"/>
          <w:sz w:val="24"/>
          <w:szCs w:val="20"/>
        </w:rPr>
        <w:tab/>
      </w:r>
      <w:r w:rsidRPr="00721B06">
        <w:rPr>
          <w:rFonts w:ascii="Garamond" w:eastAsia="Times New Roman" w:hAnsi="Garamond" w:cs="Times New Roman"/>
          <w:color w:val="000000" w:themeColor="text1"/>
          <w:sz w:val="24"/>
          <w:szCs w:val="20"/>
        </w:rPr>
        <w:tab/>
      </w:r>
      <w:r w:rsidRPr="00721B06">
        <w:rPr>
          <w:rFonts w:ascii="Garamond" w:eastAsia="Times New Roman" w:hAnsi="Garamond" w:cs="Times New Roman"/>
          <w:color w:val="000000" w:themeColor="text1"/>
          <w:sz w:val="24"/>
          <w:szCs w:val="20"/>
        </w:rPr>
        <w:tab/>
        <w:t xml:space="preserve">      </w:t>
      </w:r>
      <w:r w:rsidRPr="00721B06">
        <w:rPr>
          <w:rFonts w:ascii="Garamond" w:eastAsia="Times New Roman" w:hAnsi="Garamond" w:cs="Times New Roman"/>
          <w:color w:val="000000" w:themeColor="text1"/>
          <w:sz w:val="24"/>
          <w:szCs w:val="20"/>
        </w:rPr>
        <w:tab/>
      </w:r>
      <w:proofErr w:type="gramStart"/>
      <w:r w:rsidRPr="00721B06">
        <w:rPr>
          <w:rFonts w:ascii="Arial Narrow" w:eastAsia="Times New Roman" w:hAnsi="Arial Narrow" w:cs="Arial"/>
          <w:color w:val="000000" w:themeColor="text1"/>
          <w:sz w:val="20"/>
          <w:szCs w:val="20"/>
        </w:rPr>
        <w:t>For</w:t>
      </w:r>
      <w:proofErr w:type="gramEnd"/>
      <w:r w:rsidRPr="00721B06">
        <w:rPr>
          <w:rFonts w:ascii="Arial Narrow" w:eastAsia="Times New Roman" w:hAnsi="Arial Narrow" w:cs="Arial"/>
          <w:color w:val="000000" w:themeColor="text1"/>
          <w:sz w:val="20"/>
          <w:szCs w:val="20"/>
        </w:rPr>
        <w:t xml:space="preserve"> Immediate Release</w:t>
      </w:r>
    </w:p>
    <w:p w:rsidR="00721B06" w:rsidRPr="00721B06" w:rsidRDefault="00721B06" w:rsidP="00721B06">
      <w:pPr>
        <w:keepNext/>
        <w:spacing w:after="0" w:line="240" w:lineRule="auto"/>
        <w:jc w:val="right"/>
        <w:outlineLvl w:val="1"/>
        <w:rPr>
          <w:rFonts w:ascii="Arial Narrow" w:eastAsia="Times New Roman" w:hAnsi="Arial Narrow" w:cs="Arial"/>
          <w:color w:val="000000" w:themeColor="text1"/>
          <w:sz w:val="20"/>
          <w:szCs w:val="20"/>
        </w:rPr>
      </w:pPr>
      <w:r w:rsidRPr="00721B06">
        <w:rPr>
          <w:rFonts w:ascii="Arial Narrow" w:eastAsia="Times New Roman" w:hAnsi="Arial Narrow" w:cs="Arial"/>
          <w:color w:val="000000" w:themeColor="text1"/>
          <w:sz w:val="20"/>
          <w:szCs w:val="20"/>
        </w:rPr>
        <w:t xml:space="preserve">Contact: Jessica Dowdy, Sr. Manager, Marketing and Public Relations  </w:t>
      </w:r>
    </w:p>
    <w:p w:rsidR="00721B06" w:rsidRPr="00721B06" w:rsidRDefault="00721B06" w:rsidP="00721B06">
      <w:pPr>
        <w:keepNext/>
        <w:spacing w:after="0" w:line="240" w:lineRule="auto"/>
        <w:jc w:val="right"/>
        <w:outlineLvl w:val="1"/>
        <w:rPr>
          <w:rFonts w:ascii="Arial Narrow" w:eastAsia="Times New Roman" w:hAnsi="Arial Narrow" w:cs="Arial"/>
          <w:color w:val="000000" w:themeColor="text1"/>
          <w:sz w:val="20"/>
          <w:szCs w:val="20"/>
        </w:rPr>
      </w:pPr>
      <w:r w:rsidRPr="00721B06">
        <w:rPr>
          <w:rFonts w:ascii="Arial Narrow" w:eastAsia="Times New Roman" w:hAnsi="Arial Narrow" w:cs="Arial"/>
          <w:color w:val="000000" w:themeColor="text1"/>
          <w:sz w:val="20"/>
          <w:szCs w:val="20"/>
        </w:rPr>
        <w:t xml:space="preserve">817-709-7601 or </w:t>
      </w:r>
      <w:hyperlink r:id="rId6" w:history="1">
        <w:r w:rsidRPr="00721B06">
          <w:rPr>
            <w:rFonts w:ascii="Arial Narrow" w:eastAsia="Times New Roman" w:hAnsi="Arial Narrow" w:cs="Arial"/>
            <w:color w:val="000000" w:themeColor="text1"/>
            <w:sz w:val="20"/>
            <w:szCs w:val="20"/>
            <w:u w:val="single"/>
          </w:rPr>
          <w:t>jessicadowdy@fortworth.com</w:t>
        </w:r>
      </w:hyperlink>
      <w:r w:rsidRPr="00721B06">
        <w:rPr>
          <w:rFonts w:ascii="Arial Narrow" w:eastAsia="Times New Roman" w:hAnsi="Arial Narrow" w:cs="Arial"/>
          <w:color w:val="000000" w:themeColor="text1"/>
          <w:sz w:val="20"/>
          <w:szCs w:val="20"/>
        </w:rPr>
        <w:t xml:space="preserve">                                                                     </w:t>
      </w:r>
    </w:p>
    <w:p w:rsidR="00721B06" w:rsidRPr="00721B06" w:rsidRDefault="00721B06" w:rsidP="00721B06">
      <w:pPr>
        <w:keepNext/>
        <w:spacing w:after="0" w:line="240" w:lineRule="auto"/>
        <w:outlineLvl w:val="1"/>
        <w:rPr>
          <w:rFonts w:ascii="Arial Narrow" w:eastAsia="Times New Roman" w:hAnsi="Arial Narrow" w:cs="Arial"/>
          <w:color w:val="000000" w:themeColor="text1"/>
        </w:rPr>
      </w:pPr>
    </w:p>
    <w:p w:rsidR="00721B06" w:rsidRPr="00721B06" w:rsidRDefault="00721B06" w:rsidP="00721B06">
      <w:pPr>
        <w:rPr>
          <w:rFonts w:ascii="Arial Narrow" w:eastAsiaTheme="minorEastAsia" w:hAnsi="Arial Narrow" w:cs="Arial"/>
          <w:b/>
          <w:color w:val="000000" w:themeColor="text1"/>
          <w:sz w:val="26"/>
          <w:szCs w:val="26"/>
          <w:u w:val="single"/>
        </w:rPr>
      </w:pPr>
    </w:p>
    <w:p w:rsidR="00721B06" w:rsidRPr="00721B06" w:rsidRDefault="00721B06" w:rsidP="00721B06">
      <w:pPr>
        <w:spacing w:after="0" w:line="360" w:lineRule="auto"/>
        <w:jc w:val="center"/>
        <w:rPr>
          <w:rFonts w:ascii="Arial Narrow" w:eastAsiaTheme="minorEastAsia" w:hAnsi="Arial Narrow"/>
          <w:b/>
          <w:color w:val="000000" w:themeColor="text1"/>
          <w:sz w:val="24"/>
          <w:szCs w:val="24"/>
          <w:u w:val="single"/>
        </w:rPr>
      </w:pPr>
      <w:r w:rsidRPr="00721B06">
        <w:rPr>
          <w:rFonts w:ascii="Arial Narrow" w:eastAsiaTheme="minorEastAsia" w:hAnsi="Arial Narrow"/>
          <w:b/>
          <w:color w:val="000000" w:themeColor="text1"/>
          <w:sz w:val="24"/>
          <w:szCs w:val="24"/>
          <w:u w:val="single"/>
        </w:rPr>
        <w:t xml:space="preserve">Fort </w:t>
      </w:r>
      <w:proofErr w:type="gramStart"/>
      <w:r w:rsidRPr="00721B06">
        <w:rPr>
          <w:rFonts w:ascii="Arial Narrow" w:eastAsiaTheme="minorEastAsia" w:hAnsi="Arial Narrow"/>
          <w:b/>
          <w:color w:val="000000" w:themeColor="text1"/>
          <w:sz w:val="24"/>
          <w:szCs w:val="24"/>
          <w:u w:val="single"/>
        </w:rPr>
        <w:t>Worth</w:t>
      </w:r>
      <w:proofErr w:type="gramEnd"/>
      <w:r w:rsidRPr="00721B06">
        <w:rPr>
          <w:rFonts w:ascii="Arial Narrow" w:eastAsiaTheme="minorEastAsia" w:hAnsi="Arial Narrow"/>
          <w:b/>
          <w:color w:val="000000" w:themeColor="text1"/>
          <w:sz w:val="24"/>
          <w:szCs w:val="24"/>
          <w:u w:val="single"/>
        </w:rPr>
        <w:t xml:space="preserve"> Hosts International Tourism Conference </w:t>
      </w:r>
    </w:p>
    <w:p w:rsidR="00721B06" w:rsidRPr="00721B06" w:rsidRDefault="00721B06" w:rsidP="00721B06">
      <w:pPr>
        <w:spacing w:after="0" w:line="360" w:lineRule="auto"/>
        <w:jc w:val="center"/>
        <w:rPr>
          <w:rFonts w:ascii="Arial Narrow" w:eastAsiaTheme="minorEastAsia" w:hAnsi="Arial Narrow"/>
          <w:b/>
          <w:color w:val="000000" w:themeColor="text1"/>
          <w:sz w:val="24"/>
          <w:szCs w:val="24"/>
          <w:u w:val="single"/>
        </w:rPr>
      </w:pPr>
      <w:r w:rsidRPr="00721B06">
        <w:rPr>
          <w:rFonts w:ascii="Arial Narrow" w:eastAsiaTheme="minorEastAsia" w:hAnsi="Arial Narrow"/>
          <w:b/>
          <w:color w:val="000000" w:themeColor="text1"/>
          <w:sz w:val="24"/>
          <w:szCs w:val="24"/>
          <w:u w:val="single"/>
        </w:rPr>
        <w:t xml:space="preserve">Go West Makes its Texas Debut </w:t>
      </w:r>
      <w:r w:rsidR="00FA6DAF">
        <w:rPr>
          <w:rFonts w:ascii="Arial Narrow" w:eastAsiaTheme="minorEastAsia" w:hAnsi="Arial Narrow"/>
          <w:b/>
          <w:color w:val="000000" w:themeColor="text1"/>
          <w:sz w:val="24"/>
          <w:szCs w:val="24"/>
          <w:u w:val="single"/>
        </w:rPr>
        <w:t>to Celebrate 25</w:t>
      </w:r>
      <w:r w:rsidR="00FA6DAF" w:rsidRPr="00FA6DAF">
        <w:rPr>
          <w:rFonts w:ascii="Arial Narrow" w:eastAsiaTheme="minorEastAsia" w:hAnsi="Arial Narrow"/>
          <w:b/>
          <w:color w:val="000000" w:themeColor="text1"/>
          <w:sz w:val="24"/>
          <w:szCs w:val="24"/>
          <w:u w:val="single"/>
          <w:vertAlign w:val="superscript"/>
        </w:rPr>
        <w:t>th</w:t>
      </w:r>
      <w:r w:rsidR="00FA6DAF">
        <w:rPr>
          <w:rFonts w:ascii="Arial Narrow" w:eastAsiaTheme="minorEastAsia" w:hAnsi="Arial Narrow"/>
          <w:b/>
          <w:color w:val="000000" w:themeColor="text1"/>
          <w:sz w:val="24"/>
          <w:szCs w:val="24"/>
          <w:u w:val="single"/>
        </w:rPr>
        <w:t xml:space="preserve"> Anniversary </w:t>
      </w:r>
      <w:r w:rsidRPr="00721B06">
        <w:rPr>
          <w:rFonts w:ascii="Arial Narrow" w:eastAsiaTheme="minorEastAsia" w:hAnsi="Arial Narrow"/>
          <w:b/>
          <w:color w:val="000000" w:themeColor="text1"/>
          <w:sz w:val="24"/>
          <w:szCs w:val="24"/>
          <w:u w:val="single"/>
        </w:rPr>
        <w:t xml:space="preserve">in the City of Cowboys &amp; Culture </w:t>
      </w:r>
    </w:p>
    <w:p w:rsidR="00721B06" w:rsidRPr="00721B06" w:rsidRDefault="00721B06" w:rsidP="00721B06">
      <w:pPr>
        <w:spacing w:after="0" w:line="360" w:lineRule="auto"/>
        <w:ind w:firstLine="720"/>
        <w:contextualSpacing/>
        <w:rPr>
          <w:rFonts w:ascii="Arial Narrow" w:eastAsia="Calibri" w:hAnsi="Arial Narrow" w:cs="Arial"/>
          <w:b/>
          <w:color w:val="000000" w:themeColor="text1"/>
          <w:sz w:val="24"/>
          <w:szCs w:val="24"/>
        </w:rPr>
      </w:pPr>
    </w:p>
    <w:p w:rsidR="00721B06" w:rsidRPr="004954C5" w:rsidRDefault="00721B06" w:rsidP="00721B06">
      <w:pPr>
        <w:spacing w:after="0" w:line="360" w:lineRule="auto"/>
        <w:ind w:firstLine="720"/>
        <w:contextualSpacing/>
        <w:rPr>
          <w:rFonts w:ascii="Arial Narrow" w:eastAsiaTheme="minorEastAsia" w:hAnsi="Arial Narrow" w:cs="Arial"/>
          <w:color w:val="000000" w:themeColor="text1"/>
        </w:rPr>
      </w:pPr>
      <w:r w:rsidRPr="004954C5">
        <w:rPr>
          <w:rFonts w:ascii="Arial Narrow" w:eastAsia="Calibri" w:hAnsi="Arial Narrow" w:cs="Arial"/>
          <w:b/>
          <w:color w:val="000000" w:themeColor="text1"/>
        </w:rPr>
        <w:t xml:space="preserve">FORT WORTH, TEXAS </w:t>
      </w:r>
      <w:r w:rsidRPr="004954C5">
        <w:rPr>
          <w:rFonts w:ascii="Arial Narrow" w:eastAsia="Calibri" w:hAnsi="Arial Narrow" w:cs="Arial"/>
          <w:color w:val="000000" w:themeColor="text1"/>
        </w:rPr>
        <w:t>—</w:t>
      </w:r>
      <w:r w:rsidRPr="004954C5">
        <w:rPr>
          <w:rFonts w:ascii="Arial Narrow" w:eastAsiaTheme="minorEastAsia" w:hAnsi="Arial Narrow" w:cs="Arial"/>
          <w:color w:val="000000" w:themeColor="text1"/>
        </w:rPr>
        <w:t xml:space="preserve"> The Fort Worth Convention &amp; Visitors Bureau (FWCVB) a</w:t>
      </w:r>
      <w:r w:rsidR="00315DD8">
        <w:rPr>
          <w:rFonts w:ascii="Arial Narrow" w:eastAsiaTheme="minorEastAsia" w:hAnsi="Arial Narrow" w:cs="Arial"/>
          <w:color w:val="000000" w:themeColor="text1"/>
        </w:rPr>
        <w:t>nnoun</w:t>
      </w:r>
      <w:bookmarkStart w:id="0" w:name="_GoBack"/>
      <w:bookmarkEnd w:id="0"/>
      <w:r w:rsidR="00315DD8">
        <w:rPr>
          <w:rFonts w:ascii="Arial Narrow" w:eastAsiaTheme="minorEastAsia" w:hAnsi="Arial Narrow" w:cs="Arial"/>
          <w:color w:val="000000" w:themeColor="text1"/>
        </w:rPr>
        <w:t>ced today that more than 17</w:t>
      </w:r>
      <w:r w:rsidRPr="004954C5">
        <w:rPr>
          <w:rFonts w:ascii="Arial Narrow" w:eastAsiaTheme="minorEastAsia" w:hAnsi="Arial Narrow" w:cs="Arial"/>
          <w:color w:val="000000" w:themeColor="text1"/>
        </w:rPr>
        <w:t xml:space="preserve">0 international and domestic tour operators, media and over 280 </w:t>
      </w:r>
      <w:r w:rsidR="00FA6DAF" w:rsidRPr="004954C5">
        <w:rPr>
          <w:rFonts w:ascii="Arial Narrow" w:eastAsiaTheme="minorEastAsia" w:hAnsi="Arial Narrow" w:cs="Arial"/>
          <w:color w:val="000000" w:themeColor="text1"/>
        </w:rPr>
        <w:t xml:space="preserve">destination </w:t>
      </w:r>
      <w:r w:rsidRPr="004954C5">
        <w:rPr>
          <w:rFonts w:ascii="Arial Narrow" w:eastAsiaTheme="minorEastAsia" w:hAnsi="Arial Narrow" w:cs="Arial"/>
          <w:color w:val="000000" w:themeColor="text1"/>
        </w:rPr>
        <w:t>suppliers from the Western U.S. will spend four days experiencing the attractions, arts, cuisine and Western heritage that Fort Worth offers visitors. The Go West Summit (GWS) will make its Texas debut at the Fort Worth Convention Center January 28-31, 2013.</w:t>
      </w:r>
    </w:p>
    <w:p w:rsidR="00721B06" w:rsidRPr="004954C5" w:rsidRDefault="00721B06" w:rsidP="00721B06">
      <w:pPr>
        <w:spacing w:after="0" w:line="360" w:lineRule="auto"/>
        <w:ind w:firstLine="720"/>
        <w:contextualSpacing/>
        <w:rPr>
          <w:rFonts w:ascii="Arial Narrow" w:eastAsiaTheme="minorEastAsia" w:hAnsi="Arial Narrow" w:cs="Arial"/>
          <w:color w:val="000000" w:themeColor="text1"/>
        </w:rPr>
      </w:pPr>
      <w:r w:rsidRPr="004954C5">
        <w:rPr>
          <w:rFonts w:ascii="Arial Narrow" w:eastAsiaTheme="minorEastAsia" w:hAnsi="Arial Narrow" w:cs="Arial"/>
          <w:color w:val="000000" w:themeColor="text1"/>
        </w:rPr>
        <w:t xml:space="preserve">GWS is the premier business-oriented travel tradeshow selling the American West. Representatives from a 14-state region of the Western U.S. will convene </w:t>
      </w:r>
      <w:r w:rsidR="0007131E" w:rsidRPr="004954C5">
        <w:rPr>
          <w:rFonts w:ascii="Arial Narrow" w:eastAsiaTheme="minorEastAsia" w:hAnsi="Arial Narrow" w:cs="Arial"/>
          <w:color w:val="000000" w:themeColor="text1"/>
        </w:rPr>
        <w:t xml:space="preserve">in Fort Worth </w:t>
      </w:r>
      <w:r w:rsidRPr="004954C5">
        <w:rPr>
          <w:rFonts w:ascii="Arial Narrow" w:eastAsiaTheme="minorEastAsia" w:hAnsi="Arial Narrow" w:cs="Arial"/>
          <w:color w:val="000000" w:themeColor="text1"/>
        </w:rPr>
        <w:t xml:space="preserve">to meet with international travel buyers and tour operators from around the world. </w:t>
      </w:r>
    </w:p>
    <w:p w:rsidR="00721B06" w:rsidRPr="004954C5" w:rsidRDefault="00721B06" w:rsidP="00721B06">
      <w:pPr>
        <w:spacing w:after="0" w:line="360" w:lineRule="auto"/>
        <w:ind w:firstLine="720"/>
        <w:contextualSpacing/>
        <w:rPr>
          <w:rFonts w:ascii="Arial Narrow" w:eastAsiaTheme="minorEastAsia" w:hAnsi="Arial Narrow" w:cs="Arial"/>
          <w:color w:val="000000" w:themeColor="text1"/>
        </w:rPr>
      </w:pPr>
      <w:r w:rsidRPr="004954C5">
        <w:rPr>
          <w:rFonts w:ascii="Arial Narrow" w:eastAsiaTheme="minorEastAsia" w:hAnsi="Arial Narrow" w:cs="Arial"/>
          <w:color w:val="000000" w:themeColor="text1"/>
        </w:rPr>
        <w:t>“We couldn’t be more excited to celebrate the 25</w:t>
      </w:r>
      <w:r w:rsidRPr="004954C5">
        <w:rPr>
          <w:rFonts w:ascii="Arial Narrow" w:eastAsiaTheme="minorEastAsia" w:hAnsi="Arial Narrow" w:cs="Arial"/>
          <w:color w:val="000000" w:themeColor="text1"/>
          <w:vertAlign w:val="superscript"/>
        </w:rPr>
        <w:t>th</w:t>
      </w:r>
      <w:r w:rsidRPr="004954C5">
        <w:rPr>
          <w:rFonts w:ascii="Arial Narrow" w:eastAsiaTheme="minorEastAsia" w:hAnsi="Arial Narrow" w:cs="Arial"/>
          <w:color w:val="000000" w:themeColor="text1"/>
        </w:rPr>
        <w:t xml:space="preserve"> anniversary of Go West Summit in Fort Worth, Texas,</w:t>
      </w:r>
      <w:r w:rsidR="006F1318">
        <w:rPr>
          <w:rFonts w:ascii="Arial Narrow" w:eastAsiaTheme="minorEastAsia" w:hAnsi="Arial Narrow" w:cs="Arial"/>
          <w:color w:val="000000" w:themeColor="text1"/>
        </w:rPr>
        <w:t>”</w:t>
      </w:r>
      <w:r w:rsidR="00AB70D8">
        <w:rPr>
          <w:rFonts w:ascii="Arial Narrow" w:eastAsiaTheme="minorEastAsia" w:hAnsi="Arial Narrow" w:cs="Arial"/>
          <w:color w:val="000000" w:themeColor="text1"/>
        </w:rPr>
        <w:t xml:space="preserve"> said Mary Motsenbocker</w:t>
      </w:r>
      <w:r w:rsidR="00337E70">
        <w:rPr>
          <w:rFonts w:ascii="Arial Narrow" w:eastAsiaTheme="minorEastAsia" w:hAnsi="Arial Narrow" w:cs="Arial"/>
          <w:color w:val="000000" w:themeColor="text1"/>
        </w:rPr>
        <w:t xml:space="preserve">, </w:t>
      </w:r>
      <w:r w:rsidRPr="004954C5">
        <w:rPr>
          <w:rFonts w:ascii="Arial Narrow" w:eastAsiaTheme="minorEastAsia" w:hAnsi="Arial Narrow" w:cs="Arial"/>
          <w:color w:val="000000" w:themeColor="text1"/>
        </w:rPr>
        <w:t xml:space="preserve">president of GWS. </w:t>
      </w:r>
      <w:r w:rsidR="00FA6DAF" w:rsidRPr="004954C5">
        <w:rPr>
          <w:rFonts w:ascii="Arial Narrow" w:eastAsiaTheme="minorEastAsia" w:hAnsi="Arial Narrow" w:cs="Arial"/>
          <w:color w:val="000000" w:themeColor="text1"/>
        </w:rPr>
        <w:t>“</w:t>
      </w:r>
      <w:r w:rsidRPr="004954C5">
        <w:rPr>
          <w:rFonts w:ascii="Arial Narrow" w:eastAsiaTheme="minorEastAsia" w:hAnsi="Arial Narrow" w:cs="Arial"/>
          <w:color w:val="000000" w:themeColor="text1"/>
        </w:rPr>
        <w:t xml:space="preserve">We’re breaking GWS records in Fort Worth with the highest buyer </w:t>
      </w:r>
      <w:r w:rsidR="006729E8">
        <w:rPr>
          <w:rFonts w:ascii="Arial Narrow" w:eastAsiaTheme="minorEastAsia" w:hAnsi="Arial Narrow" w:cs="Arial"/>
          <w:color w:val="000000" w:themeColor="text1"/>
        </w:rPr>
        <w:t>attendance in history and over 11</w:t>
      </w:r>
      <w:r w:rsidRPr="004954C5">
        <w:rPr>
          <w:rFonts w:ascii="Arial Narrow" w:eastAsiaTheme="minorEastAsia" w:hAnsi="Arial Narrow" w:cs="Arial"/>
          <w:color w:val="000000" w:themeColor="text1"/>
        </w:rPr>
        <w:t>,000 individual meet</w:t>
      </w:r>
      <w:r w:rsidR="00252EEA">
        <w:rPr>
          <w:rFonts w:ascii="Arial Narrow" w:eastAsiaTheme="minorEastAsia" w:hAnsi="Arial Narrow" w:cs="Arial"/>
          <w:color w:val="000000" w:themeColor="text1"/>
        </w:rPr>
        <w:t xml:space="preserve">ings scheduled among attendees. </w:t>
      </w:r>
      <w:r w:rsidR="00FA6DAF" w:rsidRPr="004954C5">
        <w:rPr>
          <w:rFonts w:ascii="Arial Narrow" w:eastAsiaTheme="minorEastAsia" w:hAnsi="Arial Narrow" w:cs="Arial"/>
          <w:color w:val="000000" w:themeColor="text1"/>
        </w:rPr>
        <w:t>It’s about time we came to Texas and Fort Worth has created a huge element of excitement with our guests.”</w:t>
      </w:r>
    </w:p>
    <w:p w:rsidR="00721B06" w:rsidRPr="004954C5" w:rsidRDefault="00721B06" w:rsidP="00721B06">
      <w:pPr>
        <w:spacing w:after="0" w:line="360" w:lineRule="auto"/>
        <w:ind w:firstLine="720"/>
        <w:contextualSpacing/>
        <w:rPr>
          <w:rFonts w:ascii="Arial Narrow" w:eastAsiaTheme="minorEastAsia" w:hAnsi="Arial Narrow" w:cs="Arial"/>
          <w:color w:val="000000" w:themeColor="text1"/>
        </w:rPr>
      </w:pPr>
      <w:r w:rsidRPr="004954C5">
        <w:rPr>
          <w:rFonts w:ascii="Arial Narrow" w:eastAsiaTheme="minorEastAsia" w:hAnsi="Arial Narrow" w:cs="Arial"/>
          <w:color w:val="000000" w:themeColor="text1"/>
        </w:rPr>
        <w:t xml:space="preserve">GWS reports that in the 18 months following the 2012 meeting, buyers </w:t>
      </w:r>
      <w:r w:rsidR="00020049" w:rsidRPr="004954C5">
        <w:rPr>
          <w:rFonts w:ascii="Arial Narrow" w:eastAsiaTheme="minorEastAsia" w:hAnsi="Arial Narrow" w:cs="Arial"/>
          <w:color w:val="000000" w:themeColor="text1"/>
        </w:rPr>
        <w:t>will</w:t>
      </w:r>
      <w:r w:rsidR="006729E8">
        <w:rPr>
          <w:rFonts w:ascii="Arial Narrow" w:eastAsiaTheme="minorEastAsia" w:hAnsi="Arial Narrow" w:cs="Arial"/>
          <w:color w:val="000000" w:themeColor="text1"/>
        </w:rPr>
        <w:t xml:space="preserve"> bring 9,796,700 visitors to the U.S. and $240,000,000</w:t>
      </w:r>
      <w:r w:rsidRPr="004954C5">
        <w:rPr>
          <w:rFonts w:ascii="Arial Narrow" w:eastAsiaTheme="minorEastAsia" w:hAnsi="Arial Narrow" w:cs="Arial"/>
          <w:color w:val="000000" w:themeColor="text1"/>
        </w:rPr>
        <w:t xml:space="preserve"> in business as a result of the conference.  </w:t>
      </w:r>
    </w:p>
    <w:p w:rsidR="00721B06" w:rsidRPr="004954C5" w:rsidRDefault="00721B06" w:rsidP="00721B06">
      <w:pPr>
        <w:spacing w:after="0" w:line="360" w:lineRule="auto"/>
        <w:ind w:firstLine="720"/>
        <w:contextualSpacing/>
        <w:rPr>
          <w:rFonts w:ascii="Arial Narrow" w:eastAsiaTheme="minorEastAsia" w:hAnsi="Arial Narrow" w:cs="Arial"/>
          <w:color w:val="000000" w:themeColor="text1"/>
        </w:rPr>
      </w:pPr>
      <w:r w:rsidRPr="004954C5">
        <w:rPr>
          <w:rFonts w:ascii="Arial Narrow" w:eastAsiaTheme="minorEastAsia" w:hAnsi="Arial Narrow" w:cs="Arial"/>
          <w:color w:val="000000" w:themeColor="text1"/>
        </w:rPr>
        <w:t>“We are honored to be the first Texas-city to host Go</w:t>
      </w:r>
      <w:r w:rsidR="000F03D0" w:rsidRPr="004954C5">
        <w:rPr>
          <w:rFonts w:ascii="Arial Narrow" w:eastAsiaTheme="minorEastAsia" w:hAnsi="Arial Narrow" w:cs="Arial"/>
          <w:color w:val="000000" w:themeColor="text1"/>
        </w:rPr>
        <w:t xml:space="preserve"> West Summit,</w:t>
      </w:r>
      <w:r w:rsidR="002D525D" w:rsidRPr="004954C5">
        <w:rPr>
          <w:rFonts w:ascii="Arial Narrow" w:eastAsiaTheme="minorEastAsia" w:hAnsi="Arial Narrow" w:cs="Arial"/>
          <w:color w:val="000000" w:themeColor="text1"/>
        </w:rPr>
        <w:t>”</w:t>
      </w:r>
      <w:r w:rsidR="000F03D0" w:rsidRPr="004954C5">
        <w:rPr>
          <w:rFonts w:ascii="Arial Narrow" w:eastAsiaTheme="minorEastAsia" w:hAnsi="Arial Narrow" w:cs="Arial"/>
          <w:color w:val="000000" w:themeColor="text1"/>
        </w:rPr>
        <w:t xml:space="preserve"> said Bob Jameson, president and CEO of the FWCVB</w:t>
      </w:r>
      <w:r w:rsidRPr="004954C5">
        <w:rPr>
          <w:rFonts w:ascii="Arial Narrow" w:eastAsiaTheme="minorEastAsia" w:hAnsi="Arial Narrow" w:cs="Arial"/>
          <w:color w:val="000000" w:themeColor="text1"/>
        </w:rPr>
        <w:t xml:space="preserve">. </w:t>
      </w:r>
      <w:r w:rsidR="002D525D" w:rsidRPr="004954C5">
        <w:rPr>
          <w:rFonts w:ascii="Arial Narrow" w:eastAsiaTheme="minorEastAsia" w:hAnsi="Arial Narrow" w:cs="Arial"/>
          <w:color w:val="000000" w:themeColor="text1"/>
        </w:rPr>
        <w:t>“</w:t>
      </w:r>
      <w:r w:rsidRPr="004954C5">
        <w:rPr>
          <w:rFonts w:ascii="Arial Narrow" w:eastAsiaTheme="minorEastAsia" w:hAnsi="Arial Narrow" w:cs="Arial"/>
          <w:color w:val="000000" w:themeColor="text1"/>
        </w:rPr>
        <w:t>This is an excellent opportunity for us to further showcase Fort Worth to the international market. We are rolling ou</w:t>
      </w:r>
      <w:r w:rsidR="0007131E" w:rsidRPr="004954C5">
        <w:rPr>
          <w:rFonts w:ascii="Arial Narrow" w:eastAsiaTheme="minorEastAsia" w:hAnsi="Arial Narrow" w:cs="Arial"/>
          <w:color w:val="000000" w:themeColor="text1"/>
        </w:rPr>
        <w:t>t the red carpet to welcome Go West attendees</w:t>
      </w:r>
      <w:r w:rsidRPr="004954C5">
        <w:rPr>
          <w:rFonts w:ascii="Arial Narrow" w:eastAsiaTheme="minorEastAsia" w:hAnsi="Arial Narrow" w:cs="Arial"/>
          <w:color w:val="000000" w:themeColor="text1"/>
        </w:rPr>
        <w:t xml:space="preserve"> and give them a true taste of what Fort Worth is known for, being one of the f</w:t>
      </w:r>
      <w:r w:rsidR="002D525D" w:rsidRPr="004954C5">
        <w:rPr>
          <w:rFonts w:ascii="Arial Narrow" w:eastAsiaTheme="minorEastAsia" w:hAnsi="Arial Narrow" w:cs="Arial"/>
          <w:color w:val="000000" w:themeColor="text1"/>
        </w:rPr>
        <w:t xml:space="preserve">riendliest cities in the world and having the best preserved Western heritage.” </w:t>
      </w:r>
      <w:r w:rsidRPr="004954C5">
        <w:rPr>
          <w:rFonts w:ascii="Arial Narrow" w:eastAsiaTheme="minorEastAsia" w:hAnsi="Arial Narrow" w:cs="Arial"/>
          <w:color w:val="000000" w:themeColor="text1"/>
        </w:rPr>
        <w:t xml:space="preserve"> </w:t>
      </w:r>
    </w:p>
    <w:p w:rsidR="000E3EAF" w:rsidRPr="004954C5" w:rsidRDefault="00721B06" w:rsidP="009C6B74">
      <w:pPr>
        <w:spacing w:after="0" w:line="360" w:lineRule="auto"/>
        <w:ind w:firstLine="720"/>
        <w:contextualSpacing/>
        <w:rPr>
          <w:rFonts w:ascii="Arial Narrow" w:eastAsiaTheme="minorEastAsia" w:hAnsi="Arial Narrow" w:cs="Arial"/>
          <w:color w:val="000000" w:themeColor="text1"/>
        </w:rPr>
      </w:pPr>
      <w:r w:rsidRPr="004954C5">
        <w:rPr>
          <w:rFonts w:ascii="Arial Narrow" w:eastAsiaTheme="minorEastAsia" w:hAnsi="Arial Narrow" w:cs="Arial"/>
          <w:color w:val="000000" w:themeColor="text1"/>
        </w:rPr>
        <w:t xml:space="preserve">The FWCVB is partnering with local attractions, restaurants and surrounding cities to offer </w:t>
      </w:r>
      <w:r w:rsidR="0007131E" w:rsidRPr="004954C5">
        <w:rPr>
          <w:rFonts w:ascii="Arial Narrow" w:eastAsiaTheme="minorEastAsia" w:hAnsi="Arial Narrow" w:cs="Arial"/>
          <w:color w:val="000000" w:themeColor="text1"/>
        </w:rPr>
        <w:t xml:space="preserve">conference goers </w:t>
      </w:r>
      <w:r w:rsidRPr="004954C5">
        <w:rPr>
          <w:rFonts w:ascii="Arial Narrow" w:eastAsiaTheme="minorEastAsia" w:hAnsi="Arial Narrow" w:cs="Arial"/>
          <w:color w:val="000000" w:themeColor="text1"/>
        </w:rPr>
        <w:t>the opportunity to experience Fort Worth and Texas. “Adventure Days” and evening activities will include</w:t>
      </w:r>
      <w:r w:rsidR="0007131E" w:rsidRPr="004954C5">
        <w:rPr>
          <w:rFonts w:ascii="Arial Narrow" w:eastAsiaTheme="minorEastAsia" w:hAnsi="Arial Narrow" w:cs="Arial"/>
          <w:color w:val="000000" w:themeColor="text1"/>
        </w:rPr>
        <w:t xml:space="preserve"> events such as</w:t>
      </w:r>
      <w:r w:rsidRPr="004954C5">
        <w:rPr>
          <w:rFonts w:ascii="Arial Narrow" w:eastAsiaTheme="minorEastAsia" w:hAnsi="Arial Narrow" w:cs="Arial"/>
          <w:color w:val="000000" w:themeColor="text1"/>
        </w:rPr>
        <w:t xml:space="preserve"> the Fort Worth Stock Show and Rodeo, arts and culture</w:t>
      </w:r>
      <w:r w:rsidR="00B67A32" w:rsidRPr="004954C5">
        <w:rPr>
          <w:rFonts w:ascii="Arial Narrow" w:eastAsiaTheme="minorEastAsia" w:hAnsi="Arial Narrow" w:cs="Arial"/>
          <w:color w:val="000000" w:themeColor="text1"/>
        </w:rPr>
        <w:t xml:space="preserve"> excursions</w:t>
      </w:r>
      <w:r w:rsidRPr="004954C5">
        <w:rPr>
          <w:rFonts w:ascii="Arial Narrow" w:eastAsiaTheme="minorEastAsia" w:hAnsi="Arial Narrow" w:cs="Arial"/>
          <w:color w:val="000000" w:themeColor="text1"/>
        </w:rPr>
        <w:t>,</w:t>
      </w:r>
      <w:r w:rsidR="004954C5" w:rsidRPr="004954C5">
        <w:rPr>
          <w:rFonts w:ascii="Arial Narrow" w:eastAsiaTheme="minorEastAsia" w:hAnsi="Arial Narrow" w:cs="Arial"/>
          <w:color w:val="000000" w:themeColor="text1"/>
        </w:rPr>
        <w:t xml:space="preserve"> </w:t>
      </w:r>
      <w:proofErr w:type="spellStart"/>
      <w:r w:rsidR="004954C5" w:rsidRPr="004954C5">
        <w:rPr>
          <w:rFonts w:ascii="Arial Narrow" w:eastAsiaTheme="minorEastAsia" w:hAnsi="Arial Narrow" w:cs="Arial"/>
          <w:color w:val="000000" w:themeColor="text1"/>
        </w:rPr>
        <w:t>Cowtown</w:t>
      </w:r>
      <w:proofErr w:type="spellEnd"/>
      <w:r w:rsidR="004954C5" w:rsidRPr="004954C5">
        <w:rPr>
          <w:rFonts w:ascii="Arial Narrow" w:eastAsiaTheme="minorEastAsia" w:hAnsi="Arial Narrow" w:cs="Arial"/>
          <w:color w:val="000000" w:themeColor="text1"/>
        </w:rPr>
        <w:t xml:space="preserve"> Coliseum and the Stockyards National Historic District,</w:t>
      </w:r>
      <w:r w:rsidRPr="004954C5">
        <w:rPr>
          <w:rFonts w:ascii="Arial Narrow" w:eastAsiaTheme="minorEastAsia" w:hAnsi="Arial Narrow" w:cs="Arial"/>
          <w:color w:val="000000" w:themeColor="text1"/>
        </w:rPr>
        <w:t xml:space="preserve"> Texas cuisine and </w:t>
      </w:r>
      <w:r w:rsidR="004954C5" w:rsidRPr="004954C5">
        <w:rPr>
          <w:rFonts w:ascii="Arial Narrow" w:eastAsiaTheme="minorEastAsia" w:hAnsi="Arial Narrow" w:cs="Arial"/>
          <w:color w:val="000000" w:themeColor="text1"/>
        </w:rPr>
        <w:t>the</w:t>
      </w:r>
      <w:r w:rsidR="004954C5">
        <w:rPr>
          <w:rFonts w:ascii="Arial Narrow" w:eastAsiaTheme="minorEastAsia" w:hAnsi="Arial Narrow" w:cs="Arial"/>
          <w:color w:val="000000" w:themeColor="text1"/>
        </w:rPr>
        <w:t xml:space="preserve"> most</w:t>
      </w:r>
      <w:r w:rsidR="004954C5" w:rsidRPr="004954C5">
        <w:rPr>
          <w:rFonts w:ascii="Arial Narrow" w:eastAsiaTheme="minorEastAsia" w:hAnsi="Arial Narrow" w:cs="Arial"/>
          <w:color w:val="000000" w:themeColor="text1"/>
        </w:rPr>
        <w:t xml:space="preserve"> premier shopping </w:t>
      </w:r>
      <w:r w:rsidR="00974ECC" w:rsidRPr="004954C5">
        <w:rPr>
          <w:rFonts w:ascii="Arial Narrow" w:eastAsiaTheme="minorEastAsia" w:hAnsi="Arial Narrow" w:cs="Arial"/>
          <w:color w:val="000000" w:themeColor="text1"/>
        </w:rPr>
        <w:t>in North Texas</w:t>
      </w:r>
      <w:r w:rsidRPr="004954C5">
        <w:rPr>
          <w:rFonts w:ascii="Arial Narrow" w:eastAsiaTheme="minorEastAsia" w:hAnsi="Arial Narrow" w:cs="Arial"/>
          <w:color w:val="000000" w:themeColor="text1"/>
        </w:rPr>
        <w:t xml:space="preserve">.  </w:t>
      </w:r>
    </w:p>
    <w:p w:rsidR="009C6B74" w:rsidRPr="009C6B74" w:rsidRDefault="009C6B74" w:rsidP="009C6B74">
      <w:pPr>
        <w:spacing w:after="0" w:line="360" w:lineRule="auto"/>
        <w:ind w:firstLine="720"/>
        <w:contextualSpacing/>
        <w:rPr>
          <w:rFonts w:ascii="Arial Narrow" w:eastAsiaTheme="minorEastAsia" w:hAnsi="Arial Narrow" w:cs="Arial"/>
          <w:color w:val="000000" w:themeColor="text1"/>
          <w:sz w:val="24"/>
          <w:szCs w:val="24"/>
        </w:rPr>
      </w:pPr>
    </w:p>
    <w:p w:rsidR="000E3EAF" w:rsidRPr="000E3EAF" w:rsidRDefault="000E3EAF" w:rsidP="000E3EAF">
      <w:pPr>
        <w:rPr>
          <w:rFonts w:ascii="Arial Narrow" w:hAnsi="Arial Narrow" w:cs="Arial"/>
          <w:color w:val="000000" w:themeColor="text1"/>
          <w:sz w:val="20"/>
          <w:szCs w:val="20"/>
        </w:rPr>
      </w:pPr>
      <w:r w:rsidRPr="000E3EAF">
        <w:rPr>
          <w:rFonts w:ascii="Arial Narrow" w:hAnsi="Arial Narrow" w:cs="Arial"/>
          <w:b/>
          <w:color w:val="000000" w:themeColor="text1"/>
          <w:sz w:val="20"/>
          <w:szCs w:val="20"/>
        </w:rPr>
        <w:t xml:space="preserve">About the Fort Worth Convention &amp; Visitors Bureau: </w:t>
      </w:r>
      <w:r w:rsidRPr="000E3EAF">
        <w:rPr>
          <w:rFonts w:ascii="Arial Narrow" w:hAnsi="Arial Narrow" w:cs="Arial"/>
          <w:color w:val="000000" w:themeColor="text1"/>
          <w:sz w:val="20"/>
          <w:szCs w:val="20"/>
        </w:rPr>
        <w:t>The FWCVB is the official destination marketing organization of the 16</w:t>
      </w:r>
      <w:r w:rsidRPr="000E3EAF">
        <w:rPr>
          <w:rFonts w:ascii="Arial Narrow" w:hAnsi="Arial Narrow" w:cs="Arial"/>
          <w:color w:val="000000" w:themeColor="text1"/>
          <w:sz w:val="20"/>
          <w:szCs w:val="20"/>
          <w:vertAlign w:val="superscript"/>
        </w:rPr>
        <w:t>th</w:t>
      </w:r>
      <w:r w:rsidRPr="000E3EAF">
        <w:rPr>
          <w:rFonts w:ascii="Arial Narrow" w:hAnsi="Arial Narrow" w:cs="Arial"/>
          <w:color w:val="000000" w:themeColor="text1"/>
          <w:sz w:val="20"/>
          <w:szCs w:val="20"/>
        </w:rPr>
        <w:t xml:space="preserve">-largest city in the United States. The organization is dedicated to promoting Fort Worth as a premier business and leisure destination, with thriving centers of culture and commerce. For more information, visit </w:t>
      </w:r>
      <w:hyperlink r:id="rId7" w:history="1">
        <w:r w:rsidRPr="000E3EAF">
          <w:rPr>
            <w:rStyle w:val="Hyperlink"/>
            <w:rFonts w:ascii="Arial Narrow" w:hAnsi="Arial Narrow" w:cs="Arial"/>
            <w:color w:val="000000" w:themeColor="text1"/>
            <w:sz w:val="20"/>
            <w:szCs w:val="20"/>
          </w:rPr>
          <w:t>www.FortWorth.com</w:t>
        </w:r>
      </w:hyperlink>
      <w:r w:rsidRPr="000E3EAF">
        <w:rPr>
          <w:rFonts w:ascii="Arial Narrow" w:hAnsi="Arial Narrow" w:cs="Arial"/>
          <w:color w:val="000000" w:themeColor="text1"/>
          <w:sz w:val="20"/>
          <w:szCs w:val="20"/>
        </w:rPr>
        <w:t xml:space="preserve">. </w:t>
      </w:r>
    </w:p>
    <w:p w:rsidR="000E3EAF" w:rsidRPr="000E3EAF" w:rsidRDefault="000E3EAF" w:rsidP="000E3EAF">
      <w:pPr>
        <w:jc w:val="center"/>
        <w:rPr>
          <w:rFonts w:ascii="Arial Narrow" w:hAnsi="Arial Narrow" w:cs="Arial"/>
          <w:color w:val="000000" w:themeColor="text1"/>
          <w:sz w:val="20"/>
          <w:szCs w:val="20"/>
        </w:rPr>
      </w:pPr>
      <w:r w:rsidRPr="000E3EAF">
        <w:rPr>
          <w:rFonts w:ascii="Arial Narrow" w:hAnsi="Arial Narrow" w:cs="Arial"/>
          <w:color w:val="000000" w:themeColor="text1"/>
          <w:sz w:val="20"/>
          <w:szCs w:val="20"/>
        </w:rPr>
        <w:t>###</w:t>
      </w:r>
    </w:p>
    <w:sectPr w:rsidR="000E3EAF" w:rsidRPr="000E3EAF" w:rsidSect="000E3EAF">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B06"/>
    <w:rsid w:val="00020049"/>
    <w:rsid w:val="0007131E"/>
    <w:rsid w:val="000E3EAF"/>
    <w:rsid w:val="000F03D0"/>
    <w:rsid w:val="00252EEA"/>
    <w:rsid w:val="002D525D"/>
    <w:rsid w:val="00315DD8"/>
    <w:rsid w:val="00337E70"/>
    <w:rsid w:val="003F1805"/>
    <w:rsid w:val="004954C5"/>
    <w:rsid w:val="00625589"/>
    <w:rsid w:val="006729E8"/>
    <w:rsid w:val="006F1318"/>
    <w:rsid w:val="00721B06"/>
    <w:rsid w:val="0076663F"/>
    <w:rsid w:val="00974ECC"/>
    <w:rsid w:val="009C6B74"/>
    <w:rsid w:val="00AB70D8"/>
    <w:rsid w:val="00B67A32"/>
    <w:rsid w:val="00C26735"/>
    <w:rsid w:val="00C2782D"/>
    <w:rsid w:val="00FA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3E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3E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ortWorth.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essicadowdy@fortworth.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Dowdy</dc:creator>
  <cp:lastModifiedBy>Jessica Dowdy</cp:lastModifiedBy>
  <cp:revision>23</cp:revision>
  <cp:lastPrinted>2013-01-18T21:44:00Z</cp:lastPrinted>
  <dcterms:created xsi:type="dcterms:W3CDTF">2013-01-18T17:03:00Z</dcterms:created>
  <dcterms:modified xsi:type="dcterms:W3CDTF">2013-01-23T17:37:00Z</dcterms:modified>
</cp:coreProperties>
</file>