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FA7" w:rsidRPr="00776029" w:rsidRDefault="00DD6FA7" w:rsidP="00B81D1A">
      <w:pPr>
        <w:pStyle w:val="NoSpacing"/>
        <w:jc w:val="center"/>
        <w:rPr>
          <w:rFonts w:asciiTheme="majorHAnsi" w:hAnsiTheme="majorHAnsi"/>
          <w:color w:val="auto"/>
          <w:sz w:val="20"/>
          <w:szCs w:val="20"/>
        </w:rPr>
      </w:pPr>
    </w:p>
    <w:p w:rsidR="00B81D1A" w:rsidRPr="00776029" w:rsidRDefault="00B81D1A" w:rsidP="00B81D1A">
      <w:pPr>
        <w:pStyle w:val="NoSpacing"/>
        <w:jc w:val="center"/>
        <w:rPr>
          <w:rFonts w:asciiTheme="majorHAnsi" w:hAnsiTheme="majorHAnsi"/>
          <w:color w:val="auto"/>
          <w:sz w:val="20"/>
          <w:szCs w:val="20"/>
        </w:rPr>
      </w:pPr>
    </w:p>
    <w:p w:rsidR="00776029" w:rsidRPr="00776029" w:rsidRDefault="00776029" w:rsidP="00776029">
      <w:pPr>
        <w:rPr>
          <w:rFonts w:asciiTheme="majorHAnsi" w:hAnsiTheme="majorHAnsi"/>
          <w:color w:val="auto"/>
          <w:sz w:val="20"/>
          <w:szCs w:val="20"/>
        </w:rPr>
      </w:pPr>
      <w:r w:rsidRPr="00776029">
        <w:rPr>
          <w:rFonts w:asciiTheme="majorHAnsi" w:hAnsiTheme="majorHAnsi"/>
          <w:b/>
          <w:color w:val="auto"/>
          <w:sz w:val="20"/>
          <w:szCs w:val="20"/>
        </w:rPr>
        <w:t>FOR IMMEDIATE RELEASE</w:t>
      </w:r>
      <w:r w:rsidRPr="00776029">
        <w:rPr>
          <w:rFonts w:asciiTheme="majorHAnsi" w:hAnsiTheme="majorHAnsi"/>
          <w:color w:val="auto"/>
          <w:sz w:val="20"/>
          <w:szCs w:val="20"/>
        </w:rPr>
        <w:tab/>
      </w:r>
    </w:p>
    <w:p w:rsidR="00776029" w:rsidRPr="00776029" w:rsidRDefault="00DC2812" w:rsidP="00776029">
      <w:pPr>
        <w:rPr>
          <w:rFonts w:asciiTheme="majorHAnsi" w:hAnsiTheme="majorHAnsi"/>
          <w:color w:val="auto"/>
          <w:sz w:val="20"/>
          <w:szCs w:val="20"/>
        </w:rPr>
      </w:pPr>
      <w:r>
        <w:rPr>
          <w:rFonts w:asciiTheme="majorHAnsi" w:hAnsiTheme="majorHAnsi"/>
          <w:color w:val="auto"/>
          <w:sz w:val="20"/>
          <w:szCs w:val="20"/>
        </w:rPr>
        <w:t>January 17</w:t>
      </w:r>
      <w:r w:rsidR="00776029" w:rsidRPr="00A06B6D">
        <w:rPr>
          <w:rFonts w:asciiTheme="majorHAnsi" w:hAnsiTheme="majorHAnsi"/>
          <w:color w:val="auto"/>
          <w:sz w:val="20"/>
          <w:szCs w:val="20"/>
        </w:rPr>
        <w:t>,</w:t>
      </w:r>
      <w:r w:rsidR="00A724CD">
        <w:rPr>
          <w:rFonts w:asciiTheme="majorHAnsi" w:hAnsiTheme="majorHAnsi"/>
          <w:color w:val="auto"/>
          <w:sz w:val="20"/>
          <w:szCs w:val="20"/>
        </w:rPr>
        <w:t xml:space="preserve"> 2017</w:t>
      </w:r>
    </w:p>
    <w:p w:rsidR="00776029" w:rsidRPr="00776029" w:rsidRDefault="00776029" w:rsidP="00776029">
      <w:pPr>
        <w:rPr>
          <w:rFonts w:asciiTheme="majorHAnsi" w:hAnsiTheme="majorHAnsi"/>
          <w:color w:val="auto"/>
          <w:sz w:val="20"/>
          <w:szCs w:val="20"/>
        </w:rPr>
      </w:pPr>
      <w:r w:rsidRPr="00776029">
        <w:rPr>
          <w:rFonts w:asciiTheme="majorHAnsi" w:hAnsiTheme="majorHAnsi"/>
          <w:color w:val="auto"/>
          <w:sz w:val="20"/>
          <w:szCs w:val="20"/>
        </w:rPr>
        <w:tab/>
      </w:r>
      <w:r w:rsidRPr="00776029">
        <w:rPr>
          <w:rFonts w:asciiTheme="majorHAnsi" w:hAnsiTheme="majorHAnsi"/>
          <w:color w:val="auto"/>
          <w:sz w:val="20"/>
          <w:szCs w:val="20"/>
        </w:rPr>
        <w:tab/>
      </w:r>
      <w:r w:rsidRPr="00776029">
        <w:rPr>
          <w:rFonts w:asciiTheme="majorHAnsi" w:hAnsiTheme="majorHAnsi"/>
          <w:color w:val="auto"/>
          <w:sz w:val="20"/>
          <w:szCs w:val="20"/>
        </w:rPr>
        <w:tab/>
      </w:r>
    </w:p>
    <w:p w:rsidR="00776029" w:rsidRPr="00776029" w:rsidRDefault="00776029" w:rsidP="00776029">
      <w:pPr>
        <w:rPr>
          <w:rFonts w:asciiTheme="majorHAnsi" w:hAnsiTheme="majorHAnsi"/>
          <w:color w:val="auto"/>
          <w:sz w:val="20"/>
          <w:szCs w:val="20"/>
        </w:rPr>
      </w:pPr>
      <w:r w:rsidRPr="00776029">
        <w:rPr>
          <w:rFonts w:asciiTheme="majorHAnsi" w:hAnsiTheme="majorHAnsi"/>
          <w:color w:val="auto"/>
          <w:sz w:val="20"/>
          <w:szCs w:val="20"/>
        </w:rPr>
        <w:t xml:space="preserve">CONTACT:     </w:t>
      </w:r>
    </w:p>
    <w:p w:rsidR="00776029" w:rsidRPr="00776029" w:rsidRDefault="00776029" w:rsidP="00776029">
      <w:pPr>
        <w:rPr>
          <w:rFonts w:asciiTheme="majorHAnsi" w:hAnsiTheme="majorHAnsi"/>
          <w:color w:val="auto"/>
          <w:sz w:val="20"/>
          <w:szCs w:val="20"/>
        </w:rPr>
      </w:pPr>
      <w:r w:rsidRPr="00776029">
        <w:rPr>
          <w:rFonts w:asciiTheme="majorHAnsi" w:hAnsiTheme="majorHAnsi"/>
          <w:color w:val="auto"/>
          <w:sz w:val="20"/>
          <w:szCs w:val="20"/>
        </w:rPr>
        <w:t xml:space="preserve">Kate Moore, </w:t>
      </w:r>
      <w:r w:rsidR="00C34B54">
        <w:rPr>
          <w:rFonts w:asciiTheme="majorHAnsi" w:hAnsiTheme="majorHAnsi"/>
          <w:color w:val="auto"/>
          <w:sz w:val="20"/>
          <w:szCs w:val="20"/>
        </w:rPr>
        <w:t xml:space="preserve">Vice President </w:t>
      </w:r>
      <w:r w:rsidRPr="00776029">
        <w:rPr>
          <w:rFonts w:asciiTheme="majorHAnsi" w:hAnsiTheme="majorHAnsi"/>
          <w:color w:val="auto"/>
          <w:sz w:val="20"/>
          <w:szCs w:val="20"/>
        </w:rPr>
        <w:t>of Marketing and Public Relations</w:t>
      </w:r>
    </w:p>
    <w:p w:rsidR="00776029" w:rsidRPr="00776029" w:rsidRDefault="00776029" w:rsidP="00776029">
      <w:pPr>
        <w:rPr>
          <w:rFonts w:asciiTheme="majorHAnsi" w:hAnsiTheme="majorHAnsi"/>
          <w:color w:val="auto"/>
          <w:sz w:val="20"/>
          <w:szCs w:val="20"/>
        </w:rPr>
      </w:pPr>
      <w:r w:rsidRPr="00776029">
        <w:rPr>
          <w:rFonts w:asciiTheme="majorHAnsi" w:hAnsiTheme="majorHAnsi"/>
          <w:color w:val="auto"/>
          <w:sz w:val="20"/>
          <w:szCs w:val="20"/>
        </w:rPr>
        <w:t>(616) 929-1713; kmoore@gr</w:t>
      </w:r>
      <w:r w:rsidR="00C34B54">
        <w:rPr>
          <w:rFonts w:asciiTheme="majorHAnsi" w:hAnsiTheme="majorHAnsi"/>
          <w:color w:val="auto"/>
          <w:sz w:val="20"/>
          <w:szCs w:val="20"/>
        </w:rPr>
        <w:t>p</w:t>
      </w:r>
      <w:r w:rsidRPr="00776029">
        <w:rPr>
          <w:rFonts w:asciiTheme="majorHAnsi" w:hAnsiTheme="majorHAnsi"/>
          <w:color w:val="auto"/>
          <w:sz w:val="20"/>
          <w:szCs w:val="20"/>
        </w:rPr>
        <w:t>m.org</w:t>
      </w:r>
    </w:p>
    <w:p w:rsidR="00776029" w:rsidRPr="00776029" w:rsidRDefault="00776029" w:rsidP="00776029">
      <w:pPr>
        <w:rPr>
          <w:rFonts w:asciiTheme="majorHAnsi" w:hAnsiTheme="majorHAnsi"/>
          <w:color w:val="auto"/>
          <w:sz w:val="20"/>
          <w:szCs w:val="20"/>
        </w:rPr>
      </w:pPr>
      <w:r w:rsidRPr="00776029">
        <w:rPr>
          <w:rFonts w:asciiTheme="majorHAnsi" w:hAnsiTheme="majorHAnsi"/>
          <w:color w:val="auto"/>
          <w:sz w:val="20"/>
          <w:szCs w:val="20"/>
        </w:rPr>
        <w:tab/>
      </w:r>
      <w:r w:rsidRPr="00776029">
        <w:rPr>
          <w:rFonts w:asciiTheme="majorHAnsi" w:hAnsiTheme="majorHAnsi"/>
          <w:color w:val="auto"/>
          <w:sz w:val="20"/>
          <w:szCs w:val="20"/>
        </w:rPr>
        <w:tab/>
      </w:r>
      <w:r w:rsidRPr="00776029">
        <w:rPr>
          <w:rFonts w:asciiTheme="majorHAnsi" w:hAnsiTheme="majorHAnsi"/>
          <w:color w:val="auto"/>
          <w:sz w:val="20"/>
          <w:szCs w:val="20"/>
        </w:rPr>
        <w:tab/>
        <w:t xml:space="preserve">      </w:t>
      </w:r>
      <w:r w:rsidRPr="00776029">
        <w:rPr>
          <w:rFonts w:asciiTheme="majorHAnsi" w:hAnsiTheme="majorHAnsi"/>
          <w:color w:val="auto"/>
          <w:sz w:val="20"/>
          <w:szCs w:val="20"/>
        </w:rPr>
        <w:tab/>
        <w:t xml:space="preserve">      </w:t>
      </w:r>
      <w:r w:rsidRPr="00776029">
        <w:rPr>
          <w:rFonts w:asciiTheme="majorHAnsi" w:hAnsiTheme="majorHAnsi"/>
          <w:color w:val="auto"/>
          <w:sz w:val="20"/>
          <w:szCs w:val="20"/>
        </w:rPr>
        <w:tab/>
      </w:r>
      <w:r w:rsidRPr="00776029">
        <w:rPr>
          <w:rFonts w:asciiTheme="majorHAnsi" w:hAnsiTheme="majorHAnsi"/>
          <w:color w:val="auto"/>
          <w:sz w:val="20"/>
          <w:szCs w:val="20"/>
        </w:rPr>
        <w:tab/>
      </w:r>
      <w:r w:rsidRPr="00776029">
        <w:rPr>
          <w:rFonts w:asciiTheme="majorHAnsi" w:hAnsiTheme="majorHAnsi"/>
          <w:color w:val="auto"/>
          <w:sz w:val="20"/>
          <w:szCs w:val="20"/>
        </w:rPr>
        <w:tab/>
      </w:r>
      <w:r w:rsidRPr="00776029">
        <w:rPr>
          <w:rFonts w:asciiTheme="majorHAnsi" w:hAnsiTheme="majorHAnsi"/>
          <w:color w:val="auto"/>
          <w:sz w:val="20"/>
          <w:szCs w:val="20"/>
        </w:rPr>
        <w:tab/>
      </w:r>
      <w:r w:rsidRPr="00776029">
        <w:rPr>
          <w:rFonts w:asciiTheme="majorHAnsi" w:hAnsiTheme="majorHAnsi"/>
          <w:color w:val="auto"/>
          <w:sz w:val="20"/>
          <w:szCs w:val="20"/>
        </w:rPr>
        <w:tab/>
      </w:r>
      <w:r w:rsidRPr="00776029">
        <w:rPr>
          <w:rFonts w:asciiTheme="majorHAnsi" w:hAnsiTheme="majorHAnsi"/>
          <w:color w:val="auto"/>
          <w:sz w:val="20"/>
          <w:szCs w:val="20"/>
        </w:rPr>
        <w:tab/>
      </w:r>
    </w:p>
    <w:p w:rsidR="00776029" w:rsidRPr="00776029" w:rsidRDefault="00776029" w:rsidP="00776029">
      <w:pPr>
        <w:jc w:val="center"/>
        <w:rPr>
          <w:rFonts w:asciiTheme="majorHAnsi" w:hAnsiTheme="majorHAnsi"/>
          <w:b/>
          <w:color w:val="auto"/>
          <w:sz w:val="20"/>
          <w:szCs w:val="20"/>
        </w:rPr>
      </w:pPr>
    </w:p>
    <w:p w:rsidR="00776029" w:rsidRDefault="00776029" w:rsidP="004E1513">
      <w:pPr>
        <w:spacing w:line="276" w:lineRule="auto"/>
        <w:jc w:val="center"/>
        <w:rPr>
          <w:rFonts w:asciiTheme="majorHAnsi" w:hAnsiTheme="majorHAnsi"/>
          <w:b/>
          <w:color w:val="auto"/>
          <w:sz w:val="24"/>
          <w:szCs w:val="20"/>
        </w:rPr>
      </w:pPr>
      <w:r w:rsidRPr="00776029">
        <w:rPr>
          <w:rFonts w:asciiTheme="majorHAnsi" w:hAnsiTheme="majorHAnsi"/>
          <w:b/>
          <w:color w:val="auto"/>
          <w:sz w:val="24"/>
          <w:szCs w:val="20"/>
        </w:rPr>
        <w:t>Ethnic Herit</w:t>
      </w:r>
      <w:r w:rsidR="00AB3320">
        <w:rPr>
          <w:rFonts w:asciiTheme="majorHAnsi" w:hAnsiTheme="majorHAnsi"/>
          <w:b/>
          <w:color w:val="auto"/>
          <w:sz w:val="24"/>
          <w:szCs w:val="20"/>
        </w:rPr>
        <w:t xml:space="preserve">age Festival Returns to the Grand Rapids Public Museum </w:t>
      </w:r>
    </w:p>
    <w:p w:rsidR="00DC2812" w:rsidRPr="00DC2812" w:rsidRDefault="00DC2812" w:rsidP="004E1513">
      <w:pPr>
        <w:spacing w:line="276" w:lineRule="auto"/>
        <w:jc w:val="center"/>
        <w:rPr>
          <w:rFonts w:asciiTheme="majorHAnsi" w:hAnsiTheme="majorHAnsi"/>
          <w:b/>
          <w:color w:val="auto"/>
          <w:sz w:val="22"/>
        </w:rPr>
      </w:pPr>
      <w:r w:rsidRPr="00DC2812">
        <w:rPr>
          <w:rFonts w:asciiTheme="majorHAnsi" w:hAnsiTheme="majorHAnsi"/>
          <w:b/>
          <w:color w:val="auto"/>
          <w:sz w:val="22"/>
        </w:rPr>
        <w:t>Muse</w:t>
      </w:r>
      <w:r w:rsidR="00972B5D">
        <w:rPr>
          <w:rFonts w:asciiTheme="majorHAnsi" w:hAnsiTheme="majorHAnsi"/>
          <w:b/>
          <w:color w:val="auto"/>
          <w:sz w:val="22"/>
        </w:rPr>
        <w:t xml:space="preserve">um Opens New </w:t>
      </w:r>
      <w:r>
        <w:rPr>
          <w:rFonts w:asciiTheme="majorHAnsi" w:hAnsiTheme="majorHAnsi"/>
          <w:b/>
          <w:color w:val="auto"/>
          <w:sz w:val="22"/>
        </w:rPr>
        <w:t xml:space="preserve">Exhibit </w:t>
      </w:r>
      <w:r w:rsidRPr="00DC2812">
        <w:rPr>
          <w:rFonts w:asciiTheme="majorHAnsi" w:hAnsiTheme="majorHAnsi"/>
          <w:b/>
          <w:color w:val="auto"/>
          <w:sz w:val="22"/>
        </w:rPr>
        <w:t>- “Journey Through the Pacific”</w:t>
      </w:r>
    </w:p>
    <w:p w:rsidR="00776029" w:rsidRPr="00776029" w:rsidRDefault="00776029" w:rsidP="004E1513">
      <w:pPr>
        <w:spacing w:line="276" w:lineRule="auto"/>
        <w:rPr>
          <w:rFonts w:asciiTheme="majorHAnsi" w:hAnsiTheme="majorHAnsi"/>
          <w:color w:val="auto"/>
          <w:sz w:val="20"/>
          <w:szCs w:val="20"/>
        </w:rPr>
      </w:pPr>
    </w:p>
    <w:p w:rsidR="00DC2812" w:rsidRDefault="00776029" w:rsidP="004E1513">
      <w:pPr>
        <w:spacing w:line="276" w:lineRule="auto"/>
        <w:rPr>
          <w:rFonts w:asciiTheme="majorHAnsi" w:hAnsiTheme="majorHAnsi"/>
          <w:color w:val="auto"/>
          <w:sz w:val="20"/>
          <w:szCs w:val="20"/>
        </w:rPr>
      </w:pPr>
      <w:r w:rsidRPr="00F65D0F">
        <w:rPr>
          <w:rFonts w:asciiTheme="majorHAnsi" w:hAnsiTheme="majorHAnsi"/>
          <w:b/>
          <w:color w:val="auto"/>
          <w:sz w:val="20"/>
          <w:szCs w:val="20"/>
        </w:rPr>
        <w:t>Grand Rapids, MI</w:t>
      </w:r>
      <w:r w:rsidR="00DC2812">
        <w:rPr>
          <w:rFonts w:asciiTheme="majorHAnsi" w:hAnsiTheme="majorHAnsi"/>
          <w:color w:val="auto"/>
          <w:sz w:val="20"/>
          <w:szCs w:val="20"/>
        </w:rPr>
        <w:t xml:space="preserve">: </w:t>
      </w:r>
      <w:r w:rsidR="00DC2812" w:rsidRPr="00DC2812">
        <w:rPr>
          <w:rFonts w:asciiTheme="majorHAnsi" w:hAnsiTheme="majorHAnsi"/>
          <w:color w:val="auto"/>
          <w:sz w:val="20"/>
          <w:szCs w:val="20"/>
        </w:rPr>
        <w:t xml:space="preserve">Join the </w:t>
      </w:r>
      <w:r w:rsidR="00287DD1">
        <w:rPr>
          <w:rFonts w:asciiTheme="majorHAnsi" w:hAnsiTheme="majorHAnsi"/>
          <w:color w:val="auto"/>
          <w:sz w:val="20"/>
          <w:szCs w:val="20"/>
        </w:rPr>
        <w:t>Grand Rapids Public Museum (</w:t>
      </w:r>
      <w:r w:rsidR="00DC2812" w:rsidRPr="00DC2812">
        <w:rPr>
          <w:rFonts w:asciiTheme="majorHAnsi" w:hAnsiTheme="majorHAnsi"/>
          <w:color w:val="auto"/>
          <w:sz w:val="20"/>
          <w:szCs w:val="20"/>
        </w:rPr>
        <w:t>GRPM</w:t>
      </w:r>
      <w:r w:rsidR="006E1D67">
        <w:rPr>
          <w:rFonts w:asciiTheme="majorHAnsi" w:hAnsiTheme="majorHAnsi"/>
          <w:color w:val="auto"/>
          <w:sz w:val="20"/>
          <w:szCs w:val="20"/>
        </w:rPr>
        <w:t>)</w:t>
      </w:r>
      <w:r w:rsidR="00DC2812" w:rsidRPr="00DC2812">
        <w:rPr>
          <w:rFonts w:asciiTheme="majorHAnsi" w:hAnsiTheme="majorHAnsi"/>
          <w:color w:val="auto"/>
          <w:sz w:val="20"/>
          <w:szCs w:val="20"/>
        </w:rPr>
        <w:t xml:space="preserve"> on Saturday, February 4 for the annual Ethnic Heritage Festival. The Festival is a day-long celebration of music, dance, cr</w:t>
      </w:r>
      <w:bookmarkStart w:id="0" w:name="_GoBack"/>
      <w:bookmarkEnd w:id="0"/>
      <w:r w:rsidR="00DC2812" w:rsidRPr="00DC2812">
        <w:rPr>
          <w:rFonts w:asciiTheme="majorHAnsi" w:hAnsiTheme="majorHAnsi"/>
          <w:color w:val="auto"/>
          <w:sz w:val="20"/>
          <w:szCs w:val="20"/>
        </w:rPr>
        <w:t>afts and food representing the various ethnic groups that call West Michigan home. The City of Grand Rapids and the surrounding region have a long standing history of diversity and various cultural traditions dating back from early explorers and fur traders, to modern day cultural rituals from new residents of the region.</w:t>
      </w:r>
    </w:p>
    <w:p w:rsidR="00DC2812" w:rsidRPr="00DC2812" w:rsidRDefault="00DC2812" w:rsidP="004E1513">
      <w:pPr>
        <w:spacing w:line="276" w:lineRule="auto"/>
        <w:rPr>
          <w:rFonts w:asciiTheme="majorHAnsi" w:hAnsiTheme="majorHAnsi"/>
          <w:color w:val="auto"/>
          <w:sz w:val="20"/>
          <w:szCs w:val="20"/>
        </w:rPr>
      </w:pPr>
    </w:p>
    <w:p w:rsidR="00DC2812" w:rsidRDefault="00DC2812" w:rsidP="004E1513">
      <w:pPr>
        <w:spacing w:line="276" w:lineRule="auto"/>
        <w:rPr>
          <w:rFonts w:asciiTheme="majorHAnsi" w:hAnsiTheme="majorHAnsi"/>
          <w:color w:val="auto"/>
          <w:sz w:val="20"/>
          <w:szCs w:val="20"/>
        </w:rPr>
      </w:pPr>
      <w:r w:rsidRPr="00DC2812">
        <w:rPr>
          <w:rFonts w:asciiTheme="majorHAnsi" w:hAnsiTheme="majorHAnsi"/>
          <w:color w:val="auto"/>
          <w:sz w:val="20"/>
          <w:szCs w:val="20"/>
        </w:rPr>
        <w:t>The event will begin at 10 a.m. and features a variety of organizations, performances, beer tastings and presentations. The Museum Café will feature ethnic food selections and a special International Beer Tasting. Event activities are included with general admission to the Museum.</w:t>
      </w:r>
    </w:p>
    <w:p w:rsidR="00B977E6" w:rsidRDefault="00B977E6" w:rsidP="004E1513">
      <w:pPr>
        <w:spacing w:line="276" w:lineRule="auto"/>
        <w:rPr>
          <w:rFonts w:asciiTheme="majorHAnsi" w:hAnsiTheme="majorHAnsi"/>
          <w:color w:val="auto"/>
          <w:sz w:val="20"/>
          <w:szCs w:val="20"/>
        </w:rPr>
      </w:pPr>
    </w:p>
    <w:p w:rsidR="00B977E6" w:rsidRPr="00B977E6" w:rsidRDefault="00B977E6" w:rsidP="004E1513">
      <w:pPr>
        <w:spacing w:line="276" w:lineRule="auto"/>
        <w:rPr>
          <w:rFonts w:asciiTheme="majorHAnsi" w:hAnsiTheme="majorHAnsi"/>
          <w:color w:val="auto"/>
          <w:sz w:val="20"/>
          <w:szCs w:val="20"/>
        </w:rPr>
      </w:pPr>
      <w:r>
        <w:rPr>
          <w:rFonts w:asciiTheme="majorHAnsi" w:hAnsiTheme="majorHAnsi"/>
          <w:color w:val="auto"/>
          <w:sz w:val="20"/>
          <w:szCs w:val="20"/>
        </w:rPr>
        <w:t xml:space="preserve">The 2017 Ethnic Heritage Festival will also celebrate the opening of a new temporary exhibit, </w:t>
      </w:r>
      <w:r>
        <w:rPr>
          <w:rFonts w:asciiTheme="majorHAnsi" w:hAnsiTheme="majorHAnsi"/>
          <w:i/>
          <w:color w:val="auto"/>
          <w:sz w:val="20"/>
          <w:szCs w:val="20"/>
        </w:rPr>
        <w:t>Journey to the Pacific</w:t>
      </w:r>
      <w:r w:rsidR="0020378F">
        <w:rPr>
          <w:rFonts w:asciiTheme="majorHAnsi" w:hAnsiTheme="majorHAnsi"/>
          <w:color w:val="auto"/>
          <w:sz w:val="20"/>
          <w:szCs w:val="20"/>
        </w:rPr>
        <w:t xml:space="preserve">, </w:t>
      </w:r>
      <w:proofErr w:type="spellStart"/>
      <w:r w:rsidR="005A2030">
        <w:rPr>
          <w:rFonts w:asciiTheme="majorHAnsi" w:hAnsiTheme="majorHAnsi"/>
          <w:color w:val="auto"/>
          <w:sz w:val="20"/>
          <w:szCs w:val="20"/>
        </w:rPr>
        <w:t>showcasingshowcasing</w:t>
      </w:r>
      <w:proofErr w:type="spellEnd"/>
      <w:r>
        <w:rPr>
          <w:rFonts w:asciiTheme="majorHAnsi" w:hAnsiTheme="majorHAnsi"/>
          <w:color w:val="auto"/>
          <w:sz w:val="20"/>
          <w:szCs w:val="20"/>
        </w:rPr>
        <w:t xml:space="preserve"> cultures of the Pacific region. This exhibit will be free with admission to the Museum.</w:t>
      </w:r>
    </w:p>
    <w:p w:rsidR="00DC2812" w:rsidRPr="00DC2812" w:rsidRDefault="00DC2812" w:rsidP="004E1513">
      <w:pPr>
        <w:spacing w:line="276" w:lineRule="auto"/>
        <w:rPr>
          <w:rFonts w:asciiTheme="majorHAnsi" w:hAnsiTheme="majorHAnsi"/>
          <w:color w:val="auto"/>
          <w:sz w:val="20"/>
          <w:szCs w:val="20"/>
        </w:rPr>
      </w:pPr>
    </w:p>
    <w:p w:rsidR="00A06B6D" w:rsidRPr="00776029" w:rsidRDefault="00DC2812" w:rsidP="004E1513">
      <w:pPr>
        <w:spacing w:line="276" w:lineRule="auto"/>
        <w:rPr>
          <w:rFonts w:asciiTheme="majorHAnsi" w:hAnsiTheme="majorHAnsi"/>
          <w:color w:val="auto"/>
          <w:sz w:val="20"/>
          <w:szCs w:val="20"/>
        </w:rPr>
      </w:pPr>
      <w:r w:rsidRPr="00DC2812">
        <w:rPr>
          <w:rFonts w:asciiTheme="majorHAnsi" w:hAnsiTheme="majorHAnsi"/>
          <w:color w:val="auto"/>
          <w:sz w:val="20"/>
          <w:szCs w:val="20"/>
        </w:rPr>
        <w:t xml:space="preserve">Visitors will be able to view the Museum’s exhibitions, with two specific exhibitions having a primary focus on diversity and culture: </w:t>
      </w:r>
      <w:r w:rsidRPr="00291704">
        <w:rPr>
          <w:rFonts w:asciiTheme="majorHAnsi" w:hAnsiTheme="majorHAnsi"/>
          <w:i/>
          <w:color w:val="auto"/>
          <w:sz w:val="20"/>
          <w:szCs w:val="20"/>
        </w:rPr>
        <w:t>Newcomers: The People of This Place</w:t>
      </w:r>
      <w:r w:rsidRPr="00DC2812">
        <w:rPr>
          <w:rFonts w:asciiTheme="majorHAnsi" w:hAnsiTheme="majorHAnsi"/>
          <w:color w:val="auto"/>
          <w:sz w:val="20"/>
          <w:szCs w:val="20"/>
        </w:rPr>
        <w:t xml:space="preserve"> which highlights the ethnic groups that have settled the Grand Rapids area, and Anishinabek: The People of this Place which focuses on the Native American culture in the region.</w:t>
      </w:r>
    </w:p>
    <w:p w:rsidR="00A06B6D" w:rsidRPr="00776029" w:rsidRDefault="00A06B6D" w:rsidP="004E1513">
      <w:pPr>
        <w:spacing w:line="276" w:lineRule="auto"/>
        <w:rPr>
          <w:rFonts w:asciiTheme="majorHAnsi" w:hAnsiTheme="majorHAnsi"/>
          <w:color w:val="auto"/>
          <w:sz w:val="20"/>
          <w:szCs w:val="20"/>
        </w:rPr>
      </w:pPr>
    </w:p>
    <w:p w:rsidR="00AB3320" w:rsidRPr="00823BD9" w:rsidRDefault="00776029" w:rsidP="004E1513">
      <w:pPr>
        <w:spacing w:line="276" w:lineRule="auto"/>
        <w:rPr>
          <w:rFonts w:asciiTheme="majorHAnsi" w:hAnsiTheme="majorHAnsi"/>
          <w:color w:val="auto"/>
          <w:sz w:val="20"/>
          <w:szCs w:val="20"/>
          <w:highlight w:val="yellow"/>
        </w:rPr>
      </w:pPr>
      <w:r w:rsidRPr="005A3F11">
        <w:rPr>
          <w:rFonts w:asciiTheme="majorHAnsi" w:hAnsiTheme="majorHAnsi"/>
          <w:color w:val="auto"/>
          <w:sz w:val="20"/>
          <w:szCs w:val="20"/>
        </w:rPr>
        <w:t>Organizations participating in this year’s festival include:</w:t>
      </w:r>
      <w:r w:rsidR="00AB3320" w:rsidRPr="005A3F11">
        <w:rPr>
          <w:rFonts w:asciiTheme="majorHAnsi" w:hAnsiTheme="majorHAnsi"/>
          <w:color w:val="auto"/>
          <w:sz w:val="20"/>
          <w:szCs w:val="20"/>
        </w:rPr>
        <w:t xml:space="preserve"> </w:t>
      </w:r>
      <w:r w:rsidR="00FC6123" w:rsidRPr="00FC6123">
        <w:rPr>
          <w:rFonts w:asciiTheme="majorHAnsi" w:eastAsia="Times New Roman" w:hAnsiTheme="majorHAnsi"/>
          <w:color w:val="auto"/>
          <w:sz w:val="20"/>
          <w:szCs w:val="20"/>
        </w:rPr>
        <w:t>Friends of Fisher Mansion</w:t>
      </w:r>
      <w:r w:rsidR="00FC6123">
        <w:rPr>
          <w:rFonts w:asciiTheme="majorHAnsi" w:hAnsiTheme="majorHAnsi"/>
          <w:color w:val="auto"/>
          <w:sz w:val="20"/>
          <w:szCs w:val="20"/>
        </w:rPr>
        <w:t xml:space="preserve">, </w:t>
      </w:r>
      <w:r w:rsidR="00FC6123" w:rsidRPr="00FC6123">
        <w:rPr>
          <w:rFonts w:asciiTheme="majorHAnsi" w:eastAsia="Times New Roman" w:hAnsiTheme="majorHAnsi"/>
          <w:color w:val="auto"/>
          <w:sz w:val="20"/>
          <w:szCs w:val="20"/>
        </w:rPr>
        <w:t>Amber Treasures</w:t>
      </w:r>
      <w:r w:rsidR="00FC6123">
        <w:rPr>
          <w:rFonts w:asciiTheme="majorHAnsi" w:hAnsiTheme="majorHAnsi"/>
          <w:color w:val="auto"/>
          <w:sz w:val="20"/>
          <w:szCs w:val="20"/>
        </w:rPr>
        <w:t xml:space="preserve">, </w:t>
      </w:r>
      <w:r w:rsidR="00FC6123" w:rsidRPr="00FC6123">
        <w:rPr>
          <w:rFonts w:asciiTheme="majorHAnsi" w:eastAsia="Times New Roman" w:hAnsiTheme="majorHAnsi"/>
          <w:color w:val="auto"/>
          <w:sz w:val="20"/>
          <w:szCs w:val="20"/>
        </w:rPr>
        <w:t xml:space="preserve">India </w:t>
      </w:r>
      <w:r w:rsidR="00FC6123">
        <w:rPr>
          <w:rFonts w:asciiTheme="majorHAnsi" w:eastAsia="Times New Roman" w:hAnsiTheme="majorHAnsi"/>
          <w:color w:val="auto"/>
          <w:sz w:val="20"/>
          <w:szCs w:val="20"/>
        </w:rPr>
        <w:t xml:space="preserve">Link, </w:t>
      </w:r>
      <w:r w:rsidR="00FC6123" w:rsidRPr="00FC6123">
        <w:rPr>
          <w:rFonts w:asciiTheme="majorHAnsi" w:eastAsia="Times New Roman" w:hAnsiTheme="majorHAnsi"/>
          <w:color w:val="auto"/>
          <w:sz w:val="20"/>
          <w:szCs w:val="20"/>
        </w:rPr>
        <w:t>Ladie</w:t>
      </w:r>
      <w:r w:rsidR="00FC6123">
        <w:rPr>
          <w:rFonts w:asciiTheme="majorHAnsi" w:eastAsia="Times New Roman" w:hAnsiTheme="majorHAnsi"/>
          <w:color w:val="auto"/>
          <w:sz w:val="20"/>
          <w:szCs w:val="20"/>
        </w:rPr>
        <w:t xml:space="preserve">s Ancient Order of Hibernians, </w:t>
      </w:r>
      <w:r w:rsidR="00FC6123" w:rsidRPr="00FC6123">
        <w:rPr>
          <w:rFonts w:asciiTheme="majorHAnsi" w:eastAsia="Times New Roman" w:hAnsiTheme="majorHAnsi"/>
          <w:color w:val="auto"/>
          <w:sz w:val="20"/>
          <w:szCs w:val="20"/>
        </w:rPr>
        <w:t>G</w:t>
      </w:r>
      <w:r w:rsidR="00FC6123">
        <w:rPr>
          <w:rFonts w:asciiTheme="majorHAnsi" w:eastAsia="Times New Roman" w:hAnsiTheme="majorHAnsi"/>
          <w:color w:val="auto"/>
          <w:sz w:val="20"/>
          <w:szCs w:val="20"/>
        </w:rPr>
        <w:t xml:space="preserve">rand Rapids Sister Cities, </w:t>
      </w:r>
      <w:r w:rsidR="00FC6123" w:rsidRPr="00FC6123">
        <w:rPr>
          <w:rFonts w:asciiTheme="majorHAnsi" w:eastAsia="Times New Roman" w:hAnsiTheme="majorHAnsi"/>
          <w:color w:val="auto"/>
          <w:sz w:val="20"/>
          <w:szCs w:val="20"/>
        </w:rPr>
        <w:t>Gran</w:t>
      </w:r>
      <w:r w:rsidR="00FC6123">
        <w:rPr>
          <w:rFonts w:asciiTheme="majorHAnsi" w:eastAsia="Times New Roman" w:hAnsiTheme="majorHAnsi"/>
          <w:color w:val="auto"/>
          <w:sz w:val="20"/>
          <w:szCs w:val="20"/>
        </w:rPr>
        <w:t xml:space="preserve">d Rapids Scottish Society, Polish Heritage Society, </w:t>
      </w:r>
      <w:r w:rsidR="00FC6123" w:rsidRPr="00FC6123">
        <w:rPr>
          <w:rFonts w:asciiTheme="majorHAnsi" w:eastAsia="Times New Roman" w:hAnsiTheme="majorHAnsi"/>
          <w:color w:val="auto"/>
          <w:sz w:val="20"/>
          <w:szCs w:val="20"/>
        </w:rPr>
        <w:t>Swedi</w:t>
      </w:r>
      <w:r w:rsidR="00FC6123">
        <w:rPr>
          <w:rFonts w:asciiTheme="majorHAnsi" w:eastAsia="Times New Roman" w:hAnsiTheme="majorHAnsi"/>
          <w:color w:val="auto"/>
          <w:sz w:val="20"/>
          <w:szCs w:val="20"/>
        </w:rPr>
        <w:t xml:space="preserve">sh American Heritage Society, </w:t>
      </w:r>
      <w:proofErr w:type="spellStart"/>
      <w:r w:rsidR="00FC6123">
        <w:rPr>
          <w:rFonts w:asciiTheme="majorHAnsi" w:eastAsia="Times New Roman" w:hAnsiTheme="majorHAnsi"/>
          <w:color w:val="auto"/>
          <w:sz w:val="20"/>
          <w:szCs w:val="20"/>
        </w:rPr>
        <w:t>Anishinabec</w:t>
      </w:r>
      <w:proofErr w:type="spellEnd"/>
      <w:r w:rsidR="00FC6123">
        <w:rPr>
          <w:rFonts w:asciiTheme="majorHAnsi" w:eastAsia="Times New Roman" w:hAnsiTheme="majorHAnsi"/>
          <w:color w:val="auto"/>
          <w:sz w:val="20"/>
          <w:szCs w:val="20"/>
        </w:rPr>
        <w:t xml:space="preserve"> </w:t>
      </w:r>
      <w:r w:rsidR="00FC6123" w:rsidRPr="00FC6123">
        <w:rPr>
          <w:rFonts w:asciiTheme="majorHAnsi" w:eastAsia="Times New Roman" w:hAnsiTheme="majorHAnsi"/>
          <w:color w:val="auto"/>
          <w:sz w:val="20"/>
          <w:szCs w:val="20"/>
        </w:rPr>
        <w:t>-</w:t>
      </w:r>
      <w:r w:rsidR="00FC6123">
        <w:rPr>
          <w:rFonts w:asciiTheme="majorHAnsi" w:eastAsia="Times New Roman" w:hAnsiTheme="majorHAnsi"/>
          <w:color w:val="auto"/>
          <w:sz w:val="20"/>
          <w:szCs w:val="20"/>
        </w:rPr>
        <w:t xml:space="preserve"> Grand Valley Lodge, </w:t>
      </w:r>
      <w:r w:rsidR="00FC6123" w:rsidRPr="00FC6123">
        <w:rPr>
          <w:rFonts w:asciiTheme="majorHAnsi" w:eastAsia="Times New Roman" w:hAnsiTheme="majorHAnsi"/>
          <w:color w:val="auto"/>
          <w:sz w:val="20"/>
          <w:szCs w:val="20"/>
        </w:rPr>
        <w:t>End of the Trail J</w:t>
      </w:r>
      <w:r w:rsidR="00FC6123">
        <w:rPr>
          <w:rFonts w:asciiTheme="majorHAnsi" w:eastAsia="Times New Roman" w:hAnsiTheme="majorHAnsi"/>
          <w:color w:val="auto"/>
          <w:sz w:val="20"/>
          <w:szCs w:val="20"/>
        </w:rPr>
        <w:t xml:space="preserve">ewelry, Voice in the Wood, Native American, </w:t>
      </w:r>
      <w:r w:rsidR="00FC6123" w:rsidRPr="00FC6123">
        <w:rPr>
          <w:rFonts w:asciiTheme="majorHAnsi" w:eastAsia="Times New Roman" w:hAnsiTheme="majorHAnsi"/>
          <w:color w:val="auto"/>
          <w:sz w:val="20"/>
          <w:szCs w:val="20"/>
        </w:rPr>
        <w:t>Native Blend</w:t>
      </w:r>
      <w:r w:rsidR="00823BD9">
        <w:rPr>
          <w:rFonts w:asciiTheme="majorHAnsi" w:eastAsia="Times New Roman" w:hAnsiTheme="majorHAnsi"/>
          <w:color w:val="auto"/>
          <w:sz w:val="20"/>
          <w:szCs w:val="20"/>
        </w:rPr>
        <w:t>, Edelweiss Club of Grand Rapids</w:t>
      </w:r>
      <w:r w:rsidR="00FC6123">
        <w:rPr>
          <w:rFonts w:asciiTheme="majorHAnsi" w:eastAsia="Times New Roman" w:hAnsiTheme="majorHAnsi"/>
          <w:color w:val="auto"/>
          <w:sz w:val="20"/>
          <w:szCs w:val="20"/>
        </w:rPr>
        <w:t xml:space="preserve"> and more!</w:t>
      </w:r>
      <w:r w:rsidR="00FC6123" w:rsidRPr="00FC6123">
        <w:rPr>
          <w:rFonts w:asciiTheme="majorHAnsi" w:eastAsia="Times New Roman" w:hAnsiTheme="majorHAnsi"/>
          <w:color w:val="auto"/>
          <w:sz w:val="20"/>
          <w:szCs w:val="20"/>
        </w:rPr>
        <w:tab/>
      </w:r>
      <w:r w:rsidR="00FC6123" w:rsidRPr="00FC6123">
        <w:rPr>
          <w:rFonts w:asciiTheme="majorHAnsi" w:eastAsia="Times New Roman" w:hAnsiTheme="majorHAnsi"/>
          <w:color w:val="auto"/>
          <w:sz w:val="20"/>
          <w:szCs w:val="20"/>
        </w:rPr>
        <w:tab/>
      </w:r>
    </w:p>
    <w:p w:rsidR="008141A4" w:rsidRPr="008141A4" w:rsidRDefault="00776029" w:rsidP="008141A4">
      <w:pPr>
        <w:spacing w:line="276" w:lineRule="auto"/>
        <w:rPr>
          <w:rFonts w:asciiTheme="majorHAnsi" w:eastAsia="Times New Roman" w:hAnsiTheme="majorHAnsi"/>
          <w:color w:val="auto"/>
          <w:sz w:val="20"/>
          <w:szCs w:val="20"/>
        </w:rPr>
      </w:pPr>
      <w:r w:rsidRPr="00FC6123">
        <w:rPr>
          <w:rFonts w:asciiTheme="majorHAnsi" w:eastAsia="Times New Roman" w:hAnsiTheme="majorHAnsi"/>
          <w:color w:val="auto"/>
          <w:sz w:val="20"/>
          <w:szCs w:val="20"/>
        </w:rPr>
        <w:t xml:space="preserve">Colorful performances will take place throughout the day in the Meijer Theater and Galleria, </w:t>
      </w:r>
      <w:r w:rsidR="00AB3320" w:rsidRPr="00FC6123">
        <w:rPr>
          <w:rFonts w:asciiTheme="majorHAnsi" w:eastAsia="Times New Roman" w:hAnsiTheme="majorHAnsi"/>
          <w:color w:val="auto"/>
          <w:sz w:val="20"/>
          <w:szCs w:val="20"/>
        </w:rPr>
        <w:t>starting at 10 a.m. Performances</w:t>
      </w:r>
      <w:r w:rsidRPr="00FC6123">
        <w:rPr>
          <w:rFonts w:asciiTheme="majorHAnsi" w:eastAsia="Times New Roman" w:hAnsiTheme="majorHAnsi"/>
          <w:color w:val="auto"/>
          <w:sz w:val="20"/>
          <w:szCs w:val="20"/>
        </w:rPr>
        <w:t xml:space="preserve"> will include: </w:t>
      </w:r>
      <w:r w:rsidR="00FC6123" w:rsidRPr="00FC6123">
        <w:rPr>
          <w:rFonts w:asciiTheme="majorHAnsi" w:eastAsia="Times New Roman" w:hAnsiTheme="majorHAnsi"/>
          <w:color w:val="auto"/>
          <w:sz w:val="20"/>
          <w:szCs w:val="20"/>
        </w:rPr>
        <w:t xml:space="preserve">Pacific Island Dancers, </w:t>
      </w:r>
      <w:r w:rsidR="008141A4" w:rsidRPr="00FC6123">
        <w:rPr>
          <w:rFonts w:asciiTheme="majorHAnsi" w:eastAsia="Times New Roman" w:hAnsiTheme="majorHAnsi"/>
          <w:color w:val="auto"/>
          <w:sz w:val="20"/>
          <w:szCs w:val="20"/>
        </w:rPr>
        <w:t xml:space="preserve">Ballet </w:t>
      </w:r>
      <w:proofErr w:type="spellStart"/>
      <w:r w:rsidR="008141A4" w:rsidRPr="00FC6123">
        <w:rPr>
          <w:rFonts w:asciiTheme="majorHAnsi" w:eastAsia="Times New Roman" w:hAnsiTheme="majorHAnsi"/>
          <w:color w:val="auto"/>
          <w:sz w:val="20"/>
          <w:szCs w:val="20"/>
        </w:rPr>
        <w:t>Fol</w:t>
      </w:r>
      <w:r w:rsidR="00FC6123" w:rsidRPr="00FC6123">
        <w:rPr>
          <w:rFonts w:asciiTheme="majorHAnsi" w:eastAsia="Times New Roman" w:hAnsiTheme="majorHAnsi"/>
          <w:color w:val="auto"/>
          <w:sz w:val="20"/>
          <w:szCs w:val="20"/>
        </w:rPr>
        <w:t>klorico</w:t>
      </w:r>
      <w:proofErr w:type="spellEnd"/>
      <w:r w:rsidR="00FC6123" w:rsidRPr="00FC6123">
        <w:rPr>
          <w:rFonts w:asciiTheme="majorHAnsi" w:eastAsia="Times New Roman" w:hAnsiTheme="majorHAnsi"/>
          <w:color w:val="auto"/>
          <w:sz w:val="20"/>
          <w:szCs w:val="20"/>
        </w:rPr>
        <w:t xml:space="preserve"> Sol Azteca, Le Clay, Le Zu, </w:t>
      </w:r>
      <w:r w:rsidR="008141A4" w:rsidRPr="00FC6123">
        <w:rPr>
          <w:rFonts w:asciiTheme="majorHAnsi" w:eastAsia="Times New Roman" w:hAnsiTheme="majorHAnsi"/>
          <w:color w:val="auto"/>
          <w:sz w:val="20"/>
          <w:szCs w:val="20"/>
        </w:rPr>
        <w:t>West Mi</w:t>
      </w:r>
      <w:r w:rsidR="00FC6123" w:rsidRPr="00FC6123">
        <w:rPr>
          <w:rFonts w:asciiTheme="majorHAnsi" w:eastAsia="Times New Roman" w:hAnsiTheme="majorHAnsi"/>
          <w:color w:val="auto"/>
          <w:sz w:val="20"/>
          <w:szCs w:val="20"/>
        </w:rPr>
        <w:t>chigan Tamil Sangam,</w:t>
      </w:r>
      <w:r w:rsidR="00D93A1E">
        <w:rPr>
          <w:rFonts w:asciiTheme="majorHAnsi" w:eastAsia="Times New Roman" w:hAnsiTheme="majorHAnsi"/>
          <w:color w:val="auto"/>
          <w:sz w:val="20"/>
          <w:szCs w:val="20"/>
        </w:rPr>
        <w:t xml:space="preserve"> Chinese Dance for </w:t>
      </w:r>
      <w:r w:rsidR="00D93A1E">
        <w:rPr>
          <w:rFonts w:asciiTheme="majorHAnsi" w:eastAsia="Times New Roman" w:hAnsiTheme="majorHAnsi"/>
          <w:color w:val="auto"/>
          <w:sz w:val="20"/>
          <w:szCs w:val="20"/>
        </w:rPr>
        <w:lastRenderedPageBreak/>
        <w:t>Health,</w:t>
      </w:r>
      <w:r w:rsidR="00823BD9">
        <w:rPr>
          <w:rFonts w:asciiTheme="majorHAnsi" w:eastAsia="Times New Roman" w:hAnsiTheme="majorHAnsi"/>
          <w:color w:val="auto"/>
          <w:sz w:val="20"/>
          <w:szCs w:val="20"/>
        </w:rPr>
        <w:t xml:space="preserve"> </w:t>
      </w:r>
      <w:r w:rsidR="00FC6123" w:rsidRPr="00FC6123">
        <w:rPr>
          <w:rFonts w:asciiTheme="majorHAnsi" w:eastAsia="Times New Roman" w:hAnsiTheme="majorHAnsi"/>
          <w:color w:val="auto"/>
          <w:sz w:val="20"/>
          <w:szCs w:val="20"/>
        </w:rPr>
        <w:t xml:space="preserve">the </w:t>
      </w:r>
      <w:r w:rsidR="008141A4" w:rsidRPr="00FC6123">
        <w:rPr>
          <w:rFonts w:asciiTheme="majorHAnsi" w:eastAsia="Times New Roman" w:hAnsiTheme="majorHAnsi"/>
          <w:color w:val="auto"/>
          <w:sz w:val="20"/>
          <w:szCs w:val="20"/>
        </w:rPr>
        <w:t>Ima</w:t>
      </w:r>
      <w:r w:rsidR="00FC6123" w:rsidRPr="00FC6123">
        <w:rPr>
          <w:rFonts w:asciiTheme="majorHAnsi" w:eastAsia="Times New Roman" w:hAnsiTheme="majorHAnsi"/>
          <w:color w:val="auto"/>
          <w:sz w:val="20"/>
          <w:szCs w:val="20"/>
        </w:rPr>
        <w:t>ni Singers of Grand Rapids</w:t>
      </w:r>
      <w:r w:rsidR="00292297">
        <w:rPr>
          <w:rFonts w:asciiTheme="majorHAnsi" w:eastAsia="Times New Roman" w:hAnsiTheme="majorHAnsi"/>
          <w:color w:val="auto"/>
          <w:sz w:val="20"/>
          <w:szCs w:val="20"/>
        </w:rPr>
        <w:t>, CAWN Dance Troup</w:t>
      </w:r>
      <w:r w:rsidR="00823BD9">
        <w:rPr>
          <w:rFonts w:asciiTheme="majorHAnsi" w:eastAsia="Times New Roman" w:hAnsiTheme="majorHAnsi"/>
          <w:color w:val="auto"/>
          <w:sz w:val="20"/>
          <w:szCs w:val="20"/>
        </w:rPr>
        <w:t xml:space="preserve"> and Belly Dance Grand Rapids</w:t>
      </w:r>
      <w:r w:rsidR="00FC6123" w:rsidRPr="00FC6123">
        <w:rPr>
          <w:rFonts w:asciiTheme="majorHAnsi" w:eastAsia="Times New Roman" w:hAnsiTheme="majorHAnsi"/>
          <w:color w:val="auto"/>
          <w:sz w:val="20"/>
          <w:szCs w:val="20"/>
        </w:rPr>
        <w:t>.</w:t>
      </w:r>
      <w:r w:rsidR="00FC6123">
        <w:rPr>
          <w:rFonts w:asciiTheme="majorHAnsi" w:eastAsia="Times New Roman" w:hAnsiTheme="majorHAnsi"/>
          <w:color w:val="auto"/>
          <w:sz w:val="20"/>
          <w:szCs w:val="20"/>
        </w:rPr>
        <w:t xml:space="preserve"> </w:t>
      </w:r>
    </w:p>
    <w:p w:rsidR="00776029" w:rsidRPr="00D519A0" w:rsidRDefault="00776029" w:rsidP="004E1513">
      <w:pPr>
        <w:spacing w:line="276" w:lineRule="auto"/>
        <w:rPr>
          <w:rFonts w:asciiTheme="majorHAnsi" w:eastAsia="Times New Roman" w:hAnsiTheme="majorHAnsi"/>
          <w:color w:val="auto"/>
          <w:sz w:val="20"/>
          <w:szCs w:val="20"/>
        </w:rPr>
      </w:pPr>
    </w:p>
    <w:p w:rsidR="00776029" w:rsidRDefault="00776029" w:rsidP="004E1513">
      <w:pPr>
        <w:spacing w:line="276" w:lineRule="auto"/>
        <w:rPr>
          <w:rFonts w:asciiTheme="majorHAnsi" w:eastAsia="Times New Roman" w:hAnsiTheme="majorHAnsi"/>
          <w:color w:val="auto"/>
          <w:sz w:val="20"/>
          <w:szCs w:val="20"/>
        </w:rPr>
      </w:pPr>
      <w:r w:rsidRPr="00D519A0">
        <w:rPr>
          <w:rFonts w:asciiTheme="majorHAnsi" w:eastAsia="Times New Roman" w:hAnsiTheme="majorHAnsi"/>
          <w:color w:val="auto"/>
          <w:sz w:val="20"/>
          <w:szCs w:val="20"/>
        </w:rPr>
        <w:t xml:space="preserve">Please visit </w:t>
      </w:r>
      <w:r w:rsidR="00DD5B71" w:rsidRPr="00DD5B71">
        <w:rPr>
          <w:rFonts w:asciiTheme="majorHAnsi" w:eastAsia="Times New Roman" w:hAnsiTheme="majorHAnsi"/>
          <w:color w:val="auto"/>
          <w:sz w:val="20"/>
          <w:szCs w:val="20"/>
        </w:rPr>
        <w:t>www.grpm.org</w:t>
      </w:r>
      <w:r w:rsidRPr="00D519A0">
        <w:rPr>
          <w:rFonts w:asciiTheme="majorHAnsi" w:eastAsia="Times New Roman" w:hAnsiTheme="majorHAnsi"/>
          <w:color w:val="auto"/>
          <w:sz w:val="20"/>
          <w:szCs w:val="20"/>
        </w:rPr>
        <w:t xml:space="preserve"> for additional information </w:t>
      </w:r>
      <w:r w:rsidR="00D519A0">
        <w:rPr>
          <w:rFonts w:asciiTheme="majorHAnsi" w:eastAsia="Times New Roman" w:hAnsiTheme="majorHAnsi"/>
          <w:color w:val="auto"/>
          <w:sz w:val="20"/>
          <w:szCs w:val="20"/>
        </w:rPr>
        <w:t>abou</w:t>
      </w:r>
      <w:r w:rsidR="00DC2812">
        <w:rPr>
          <w:rFonts w:asciiTheme="majorHAnsi" w:eastAsia="Times New Roman" w:hAnsiTheme="majorHAnsi"/>
          <w:color w:val="auto"/>
          <w:sz w:val="20"/>
          <w:szCs w:val="20"/>
        </w:rPr>
        <w:t>t the Ethnic Heritage Festival.</w:t>
      </w:r>
    </w:p>
    <w:p w:rsidR="00DC2812" w:rsidRDefault="00DC2812" w:rsidP="004E1513">
      <w:pPr>
        <w:spacing w:line="276" w:lineRule="auto"/>
        <w:rPr>
          <w:rFonts w:asciiTheme="majorHAnsi" w:eastAsia="Times New Roman" w:hAnsiTheme="majorHAnsi"/>
          <w:color w:val="auto"/>
          <w:sz w:val="20"/>
          <w:szCs w:val="20"/>
        </w:rPr>
      </w:pPr>
    </w:p>
    <w:p w:rsidR="00DC2812" w:rsidRPr="00B81518" w:rsidRDefault="00DC2812" w:rsidP="004E1513">
      <w:pPr>
        <w:spacing w:line="276" w:lineRule="auto"/>
        <w:rPr>
          <w:rFonts w:asciiTheme="majorHAnsi" w:eastAsia="Times New Roman" w:hAnsiTheme="majorHAnsi"/>
          <w:b/>
          <w:i/>
          <w:color w:val="auto"/>
          <w:sz w:val="20"/>
          <w:szCs w:val="20"/>
          <w:u w:val="single"/>
        </w:rPr>
      </w:pPr>
      <w:r w:rsidRPr="00B81518">
        <w:rPr>
          <w:rFonts w:asciiTheme="majorHAnsi" w:eastAsia="Times New Roman" w:hAnsiTheme="majorHAnsi"/>
          <w:b/>
          <w:i/>
          <w:color w:val="auto"/>
          <w:sz w:val="20"/>
          <w:szCs w:val="20"/>
          <w:u w:val="single"/>
        </w:rPr>
        <w:t>Journey Through the Pacific</w:t>
      </w:r>
    </w:p>
    <w:p w:rsidR="00DC2812" w:rsidRPr="00DC2812" w:rsidRDefault="00533562" w:rsidP="004E1513">
      <w:pPr>
        <w:spacing w:line="276" w:lineRule="auto"/>
        <w:rPr>
          <w:rFonts w:asciiTheme="majorHAnsi" w:eastAsia="Times New Roman" w:hAnsiTheme="majorHAnsi"/>
          <w:color w:val="auto"/>
          <w:sz w:val="20"/>
          <w:szCs w:val="20"/>
        </w:rPr>
      </w:pPr>
      <w:r>
        <w:rPr>
          <w:rFonts w:asciiTheme="majorHAnsi" w:eastAsia="Times New Roman" w:hAnsiTheme="majorHAnsi"/>
          <w:color w:val="auto"/>
          <w:sz w:val="20"/>
          <w:szCs w:val="20"/>
        </w:rPr>
        <w:t xml:space="preserve">A new temporary exhibit, themed around culture, </w:t>
      </w:r>
      <w:r w:rsidR="004E1513">
        <w:rPr>
          <w:rFonts w:asciiTheme="majorHAnsi" w:eastAsia="Times New Roman" w:hAnsiTheme="majorHAnsi"/>
          <w:color w:val="auto"/>
          <w:sz w:val="20"/>
          <w:szCs w:val="20"/>
        </w:rPr>
        <w:t xml:space="preserve">will open at the GRPM during Ethnic Heritage Festival. </w:t>
      </w:r>
      <w:r w:rsidR="00DC2812" w:rsidRPr="00DC2812">
        <w:rPr>
          <w:rFonts w:asciiTheme="majorHAnsi" w:eastAsia="Times New Roman" w:hAnsiTheme="majorHAnsi"/>
          <w:color w:val="auto"/>
          <w:sz w:val="20"/>
          <w:szCs w:val="20"/>
        </w:rPr>
        <w:t>Travel across the vast Pacific Ocean and explore the islands and experience the culture of t</w:t>
      </w:r>
      <w:r w:rsidR="004E1513">
        <w:rPr>
          <w:rFonts w:asciiTheme="majorHAnsi" w:eastAsia="Times New Roman" w:hAnsiTheme="majorHAnsi"/>
          <w:color w:val="auto"/>
          <w:sz w:val="20"/>
          <w:szCs w:val="20"/>
        </w:rPr>
        <w:t>he people who call Oceania home in the new exhibi</w:t>
      </w:r>
      <w:r w:rsidR="00B81518">
        <w:rPr>
          <w:rFonts w:asciiTheme="majorHAnsi" w:eastAsia="Times New Roman" w:hAnsiTheme="majorHAnsi"/>
          <w:color w:val="auto"/>
          <w:sz w:val="20"/>
          <w:szCs w:val="20"/>
        </w:rPr>
        <w:t xml:space="preserve">t </w:t>
      </w:r>
      <w:r w:rsidR="00B81518" w:rsidRPr="00B81518">
        <w:rPr>
          <w:rFonts w:asciiTheme="majorHAnsi" w:eastAsia="Times New Roman" w:hAnsiTheme="majorHAnsi"/>
          <w:i/>
          <w:color w:val="auto"/>
          <w:sz w:val="20"/>
          <w:szCs w:val="20"/>
        </w:rPr>
        <w:t>Journey Through the Pacific</w:t>
      </w:r>
      <w:r w:rsidR="00B81518">
        <w:rPr>
          <w:rFonts w:asciiTheme="majorHAnsi" w:eastAsia="Times New Roman" w:hAnsiTheme="majorHAnsi"/>
          <w:color w:val="auto"/>
          <w:sz w:val="20"/>
          <w:szCs w:val="20"/>
        </w:rPr>
        <w:t xml:space="preserve"> at the GRPM</w:t>
      </w:r>
      <w:r w:rsidR="004E1513">
        <w:rPr>
          <w:rFonts w:asciiTheme="majorHAnsi" w:eastAsia="Times New Roman" w:hAnsiTheme="majorHAnsi"/>
          <w:color w:val="auto"/>
          <w:sz w:val="20"/>
          <w:szCs w:val="20"/>
        </w:rPr>
        <w:t xml:space="preserve">, opening Saturday, February 4. </w:t>
      </w:r>
    </w:p>
    <w:p w:rsidR="004E1513" w:rsidRDefault="004E1513" w:rsidP="004E1513">
      <w:pPr>
        <w:spacing w:line="276" w:lineRule="auto"/>
        <w:rPr>
          <w:rFonts w:asciiTheme="majorHAnsi" w:eastAsia="Times New Roman" w:hAnsiTheme="majorHAnsi"/>
          <w:color w:val="auto"/>
          <w:sz w:val="20"/>
          <w:szCs w:val="20"/>
        </w:rPr>
      </w:pPr>
    </w:p>
    <w:p w:rsidR="00DC2812" w:rsidRDefault="00DC2812" w:rsidP="004E1513">
      <w:pPr>
        <w:spacing w:line="276" w:lineRule="auto"/>
        <w:rPr>
          <w:rFonts w:asciiTheme="majorHAnsi" w:eastAsia="Times New Roman" w:hAnsiTheme="majorHAnsi"/>
          <w:color w:val="auto"/>
          <w:sz w:val="20"/>
          <w:szCs w:val="20"/>
        </w:rPr>
      </w:pPr>
      <w:r w:rsidRPr="00DC2812">
        <w:rPr>
          <w:rFonts w:asciiTheme="majorHAnsi" w:eastAsia="Times New Roman" w:hAnsiTheme="majorHAnsi"/>
          <w:color w:val="auto"/>
          <w:sz w:val="20"/>
          <w:szCs w:val="20"/>
        </w:rPr>
        <w:t xml:space="preserve">Oceania is one name for the vast region of our Earth that stretches across the Pacific Ocean from Australia to Hawaii and Easter Island. Although it is dominated by water, Oceania is made up of more than 10,000 islands and is currently home to more than 40 million people. These remote islands were some of the last places on earth to be settled by humans. </w:t>
      </w:r>
      <w:r w:rsidR="004E1513">
        <w:rPr>
          <w:rFonts w:asciiTheme="majorHAnsi" w:eastAsia="Times New Roman" w:hAnsiTheme="majorHAnsi"/>
          <w:color w:val="auto"/>
          <w:sz w:val="20"/>
          <w:szCs w:val="20"/>
        </w:rPr>
        <w:t>This exhibit will explore each island region, it’s culture, heritage and what makes it unique. Artifacts from the GRPM’s Collections will be featured to represent each region, as well as interactive components.</w:t>
      </w:r>
    </w:p>
    <w:p w:rsidR="004E1513" w:rsidRDefault="004E1513" w:rsidP="004E1513">
      <w:pPr>
        <w:spacing w:line="276" w:lineRule="auto"/>
        <w:rPr>
          <w:rFonts w:asciiTheme="majorHAnsi" w:eastAsia="Times New Roman" w:hAnsiTheme="majorHAnsi"/>
          <w:color w:val="auto"/>
          <w:sz w:val="20"/>
          <w:szCs w:val="20"/>
        </w:rPr>
      </w:pPr>
    </w:p>
    <w:p w:rsidR="004E1513" w:rsidRPr="00D519A0" w:rsidRDefault="004E1513" w:rsidP="004E1513">
      <w:pPr>
        <w:spacing w:line="276" w:lineRule="auto"/>
        <w:rPr>
          <w:rFonts w:asciiTheme="majorHAnsi" w:eastAsia="Times New Roman" w:hAnsiTheme="majorHAnsi"/>
          <w:color w:val="auto"/>
          <w:sz w:val="20"/>
          <w:szCs w:val="20"/>
        </w:rPr>
      </w:pPr>
      <w:r>
        <w:rPr>
          <w:rFonts w:asciiTheme="majorHAnsi" w:eastAsia="Times New Roman" w:hAnsiTheme="majorHAnsi"/>
          <w:color w:val="auto"/>
          <w:sz w:val="20"/>
          <w:szCs w:val="20"/>
        </w:rPr>
        <w:t>The exhibition will be on display through Spring 2017</w:t>
      </w:r>
      <w:r w:rsidR="00972B5D">
        <w:rPr>
          <w:rFonts w:asciiTheme="majorHAnsi" w:eastAsia="Times New Roman" w:hAnsiTheme="majorHAnsi"/>
          <w:color w:val="auto"/>
          <w:sz w:val="20"/>
          <w:szCs w:val="20"/>
        </w:rPr>
        <w:t xml:space="preserve"> on the Museum’s third floor and is included w</w:t>
      </w:r>
      <w:r w:rsidR="00347E3E">
        <w:rPr>
          <w:rFonts w:asciiTheme="majorHAnsi" w:eastAsia="Times New Roman" w:hAnsiTheme="majorHAnsi"/>
          <w:color w:val="auto"/>
          <w:sz w:val="20"/>
          <w:szCs w:val="20"/>
        </w:rPr>
        <w:t>ith general admission; free to M</w:t>
      </w:r>
      <w:r w:rsidR="00972B5D">
        <w:rPr>
          <w:rFonts w:asciiTheme="majorHAnsi" w:eastAsia="Times New Roman" w:hAnsiTheme="majorHAnsi"/>
          <w:color w:val="auto"/>
          <w:sz w:val="20"/>
          <w:szCs w:val="20"/>
        </w:rPr>
        <w:t>useum members</w:t>
      </w:r>
      <w:r>
        <w:rPr>
          <w:rFonts w:asciiTheme="majorHAnsi" w:eastAsia="Times New Roman" w:hAnsiTheme="majorHAnsi"/>
          <w:color w:val="auto"/>
          <w:sz w:val="20"/>
          <w:szCs w:val="20"/>
        </w:rPr>
        <w:t xml:space="preserve">. For more about this exhibition, visit grpm.org. </w:t>
      </w:r>
    </w:p>
    <w:p w:rsidR="00776029" w:rsidRPr="00776029" w:rsidRDefault="00776029" w:rsidP="004E1513">
      <w:pPr>
        <w:spacing w:line="276" w:lineRule="auto"/>
        <w:rPr>
          <w:rFonts w:asciiTheme="majorHAnsi" w:eastAsia="Times New Roman" w:hAnsiTheme="majorHAnsi"/>
          <w:color w:val="auto"/>
          <w:sz w:val="20"/>
          <w:szCs w:val="20"/>
        </w:rPr>
      </w:pPr>
    </w:p>
    <w:p w:rsidR="00776029" w:rsidRPr="00776029" w:rsidRDefault="00776029" w:rsidP="004E1513">
      <w:pPr>
        <w:spacing w:line="276" w:lineRule="auto"/>
        <w:rPr>
          <w:rFonts w:asciiTheme="majorHAnsi" w:hAnsiTheme="majorHAnsi"/>
          <w:b/>
          <w:color w:val="auto"/>
          <w:sz w:val="20"/>
          <w:szCs w:val="20"/>
        </w:rPr>
      </w:pPr>
      <w:r w:rsidRPr="00776029">
        <w:rPr>
          <w:rFonts w:asciiTheme="majorHAnsi" w:hAnsiTheme="majorHAnsi"/>
          <w:b/>
          <w:color w:val="auto"/>
          <w:sz w:val="20"/>
          <w:szCs w:val="20"/>
        </w:rPr>
        <w:t>Grand Rapids Public Museum</w:t>
      </w:r>
    </w:p>
    <w:p w:rsidR="00776029" w:rsidRPr="00C70EF6" w:rsidRDefault="004E1513" w:rsidP="004E1513">
      <w:pPr>
        <w:spacing w:line="276" w:lineRule="auto"/>
        <w:rPr>
          <w:rFonts w:asciiTheme="majorHAnsi" w:hAnsiTheme="majorHAnsi"/>
          <w:color w:val="auto"/>
          <w:sz w:val="20"/>
          <w:szCs w:val="20"/>
        </w:rPr>
      </w:pPr>
      <w:r w:rsidRPr="004E1513">
        <w:rPr>
          <w:rFonts w:asciiTheme="majorHAnsi" w:hAnsiTheme="majorHAnsi"/>
          <w:color w:val="auto"/>
          <w:sz w:val="20"/>
          <w:szCs w:val="20"/>
        </w:rPr>
        <w:t>The Grand Rapids Public Museum is an invaluable, publicly-owned institution that is home to more than 250,000 unique artifacts that tell the history of Kent County and beyond, houses the only planetarium in the region, and is responsible for protecting the Norton Indian Mounds, a national historic landmark. The Grand Rapids Public Museum is accredited by the American Alliance of Museums, with its main location in downtown Grand Rapids, MI at 272 Pearl Street, NW. For additional information including hours of operation, admission fees and exhibit/event listings, please visit www.grpm.org.</w:t>
      </w:r>
    </w:p>
    <w:p w:rsidR="00776029" w:rsidRPr="00C70EF6" w:rsidRDefault="00776029" w:rsidP="004E1513">
      <w:pPr>
        <w:spacing w:line="276" w:lineRule="auto"/>
        <w:rPr>
          <w:rFonts w:asciiTheme="majorHAnsi" w:hAnsiTheme="majorHAnsi"/>
          <w:color w:val="auto"/>
          <w:sz w:val="20"/>
          <w:szCs w:val="20"/>
        </w:rPr>
      </w:pPr>
      <w:r w:rsidRPr="00C70EF6">
        <w:rPr>
          <w:rFonts w:asciiTheme="majorHAnsi" w:hAnsiTheme="majorHAnsi"/>
          <w:color w:val="auto"/>
          <w:sz w:val="20"/>
          <w:szCs w:val="20"/>
        </w:rPr>
        <w:tab/>
      </w:r>
      <w:r w:rsidRPr="00C70EF6">
        <w:rPr>
          <w:rFonts w:asciiTheme="majorHAnsi" w:hAnsiTheme="majorHAnsi"/>
          <w:color w:val="auto"/>
          <w:sz w:val="20"/>
          <w:szCs w:val="20"/>
        </w:rPr>
        <w:tab/>
      </w:r>
      <w:r w:rsidRPr="00C70EF6">
        <w:rPr>
          <w:rFonts w:asciiTheme="majorHAnsi" w:hAnsiTheme="majorHAnsi"/>
          <w:color w:val="auto"/>
          <w:sz w:val="20"/>
          <w:szCs w:val="20"/>
        </w:rPr>
        <w:tab/>
      </w:r>
      <w:r w:rsidRPr="00C70EF6">
        <w:rPr>
          <w:rFonts w:asciiTheme="majorHAnsi" w:hAnsiTheme="majorHAnsi"/>
          <w:color w:val="auto"/>
          <w:sz w:val="20"/>
          <w:szCs w:val="20"/>
        </w:rPr>
        <w:tab/>
      </w:r>
    </w:p>
    <w:p w:rsidR="00776029" w:rsidRPr="00C70EF6" w:rsidRDefault="00776029" w:rsidP="004E1513">
      <w:pPr>
        <w:spacing w:line="276" w:lineRule="auto"/>
        <w:jc w:val="center"/>
        <w:rPr>
          <w:rFonts w:asciiTheme="majorHAnsi" w:hAnsiTheme="majorHAnsi"/>
          <w:color w:val="auto"/>
          <w:sz w:val="20"/>
          <w:szCs w:val="20"/>
        </w:rPr>
      </w:pPr>
      <w:r w:rsidRPr="00C70EF6">
        <w:rPr>
          <w:rFonts w:asciiTheme="majorHAnsi" w:hAnsiTheme="majorHAnsi"/>
          <w:color w:val="auto"/>
          <w:sz w:val="20"/>
          <w:szCs w:val="20"/>
        </w:rPr>
        <w:t>###</w:t>
      </w:r>
    </w:p>
    <w:p w:rsidR="00B81D1A" w:rsidRPr="00776029" w:rsidRDefault="00B81D1A" w:rsidP="00776029">
      <w:pPr>
        <w:pStyle w:val="NoSpacing"/>
        <w:jc w:val="center"/>
        <w:rPr>
          <w:rFonts w:asciiTheme="majorHAnsi" w:hAnsiTheme="majorHAnsi"/>
          <w:color w:val="auto"/>
          <w:sz w:val="20"/>
          <w:szCs w:val="20"/>
        </w:rPr>
      </w:pPr>
    </w:p>
    <w:sectPr w:rsidR="00B81D1A" w:rsidRPr="00776029" w:rsidSect="00CF2723">
      <w:headerReference w:type="even" r:id="rId8"/>
      <w:headerReference w:type="default" r:id="rId9"/>
      <w:headerReference w:type="first" r:id="rId10"/>
      <w:footerReference w:type="first" r:id="rId11"/>
      <w:pgSz w:w="12240" w:h="15840"/>
      <w:pgMar w:top="2088" w:right="2304" w:bottom="1800" w:left="2016" w:header="153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0350" w:rsidRDefault="00430350">
      <w:r>
        <w:separator/>
      </w:r>
    </w:p>
  </w:endnote>
  <w:endnote w:type="continuationSeparator" w:id="0">
    <w:p w:rsidR="00430350" w:rsidRDefault="00430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C68" w:rsidRDefault="00FB2C68">
    <w:pPr>
      <w:pStyle w:val="Footer"/>
    </w:pPr>
    <w:r>
      <w:rPr>
        <w:noProof/>
        <w:sz w:val="20"/>
        <w:szCs w:val="20"/>
      </w:rPr>
      <w:drawing>
        <wp:anchor distT="0" distB="0" distL="114300" distR="114300" simplePos="0" relativeHeight="251657216" behindDoc="1" locked="0" layoutInCell="1" allowOverlap="1">
          <wp:simplePos x="0" y="0"/>
          <wp:positionH relativeFrom="column">
            <wp:posOffset>4315460</wp:posOffset>
          </wp:positionH>
          <wp:positionV relativeFrom="paragraph">
            <wp:posOffset>-778351</wp:posOffset>
          </wp:positionV>
          <wp:extent cx="2141855" cy="137287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P1Bug.png"/>
                  <pic:cNvPicPr/>
                </pic:nvPicPr>
                <pic:blipFill>
                  <a:blip r:embed="rId1">
                    <a:extLst>
                      <a:ext uri="{28A0092B-C50C-407E-A947-70E740481C1C}">
                        <a14:useLocalDpi xmlns:a14="http://schemas.microsoft.com/office/drawing/2010/main" val="0"/>
                      </a:ext>
                    </a:extLst>
                  </a:blip>
                  <a:stretch>
                    <a:fillRect/>
                  </a:stretch>
                </pic:blipFill>
                <pic:spPr>
                  <a:xfrm>
                    <a:off x="0" y="0"/>
                    <a:ext cx="2141855" cy="137287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0350" w:rsidRDefault="00430350">
      <w:r>
        <w:separator/>
      </w:r>
    </w:p>
  </w:footnote>
  <w:footnote w:type="continuationSeparator" w:id="0">
    <w:p w:rsidR="00430350" w:rsidRDefault="004303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C68" w:rsidRDefault="0043035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202976" o:spid="_x0000_s2055" type="#_x0000_t75" style="position:absolute;left:0;text-align:left;margin-left:0;margin-top:0;width:377.6pt;height:488.8pt;z-index:-251657216;mso-position-horizontal:center;mso-position-horizontal-relative:margin;mso-position-vertical:center;mso-position-vertical-relative:margin" o:allowincell="f">
          <v:imagedata r:id="rId1" o:title="Letterhea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C68" w:rsidRDefault="00FB2C68">
    <w:pPr>
      <w:pStyle w:val="Header"/>
    </w:pPr>
    <w:r>
      <w:rPr>
        <w:noProof/>
      </w:rPr>
      <w:drawing>
        <wp:anchor distT="0" distB="0" distL="114300" distR="114300" simplePos="0" relativeHeight="251658240" behindDoc="1" locked="0" layoutInCell="1" allowOverlap="1">
          <wp:simplePos x="0" y="0"/>
          <wp:positionH relativeFrom="page">
            <wp:posOffset>6505575</wp:posOffset>
          </wp:positionH>
          <wp:positionV relativeFrom="page">
            <wp:posOffset>9510395</wp:posOffset>
          </wp:positionV>
          <wp:extent cx="1416844" cy="700806"/>
          <wp:effectExtent l="0" t="0" r="0" b="444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2BeCurious.png"/>
                  <pic:cNvPicPr/>
                </pic:nvPicPr>
                <pic:blipFill>
                  <a:blip r:embed="rId1">
                    <a:extLst>
                      <a:ext uri="{28A0092B-C50C-407E-A947-70E740481C1C}">
                        <a14:useLocalDpi xmlns:a14="http://schemas.microsoft.com/office/drawing/2010/main" val="0"/>
                      </a:ext>
                    </a:extLst>
                  </a:blip>
                  <a:stretch>
                    <a:fillRect/>
                  </a:stretch>
                </pic:blipFill>
                <pic:spPr>
                  <a:xfrm>
                    <a:off x="0" y="0"/>
                    <a:ext cx="1418999" cy="701872"/>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C68" w:rsidRPr="00CB4A94" w:rsidRDefault="00FB2C68" w:rsidP="00CB4A94">
    <w:pPr>
      <w:spacing w:line="280" w:lineRule="exact"/>
      <w:rPr>
        <w:sz w:val="20"/>
        <w:szCs w:val="20"/>
      </w:rPr>
    </w:pPr>
    <w:r>
      <w:rPr>
        <w:noProof/>
        <w:sz w:val="20"/>
        <w:szCs w:val="20"/>
      </w:rPr>
      <w:drawing>
        <wp:anchor distT="0" distB="0" distL="114300" distR="114300" simplePos="0" relativeHeight="251656192" behindDoc="1" locked="0" layoutInCell="1" allowOverlap="1">
          <wp:simplePos x="0" y="0"/>
          <wp:positionH relativeFrom="page">
            <wp:posOffset>0</wp:posOffset>
          </wp:positionH>
          <wp:positionV relativeFrom="page">
            <wp:posOffset>0</wp:posOffset>
          </wp:positionV>
          <wp:extent cx="3749040" cy="2002536"/>
          <wp:effectExtent l="0" t="0" r="381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png"/>
                  <pic:cNvPicPr/>
                </pic:nvPicPr>
                <pic:blipFill>
                  <a:blip r:embed="rId1">
                    <a:extLst>
                      <a:ext uri="{28A0092B-C50C-407E-A947-70E740481C1C}">
                        <a14:useLocalDpi xmlns:a14="http://schemas.microsoft.com/office/drawing/2010/main" val="0"/>
                      </a:ext>
                    </a:extLst>
                  </a:blip>
                  <a:stretch>
                    <a:fillRect/>
                  </a:stretch>
                </pic:blipFill>
                <pic:spPr>
                  <a:xfrm>
                    <a:off x="0" y="0"/>
                    <a:ext cx="3749040" cy="200253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506F68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9B0D11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562460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1D2929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BA2BD4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BDAA9E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CD66A2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39C432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3524B1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69A09A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3A4263"/>
    <w:multiLevelType w:val="hybridMultilevel"/>
    <w:tmpl w:val="1B804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597CED"/>
    <w:multiLevelType w:val="hybridMultilevel"/>
    <w:tmpl w:val="9D4E4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7F5DFA"/>
    <w:multiLevelType w:val="hybridMultilevel"/>
    <w:tmpl w:val="25AA2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B74492"/>
    <w:multiLevelType w:val="hybridMultilevel"/>
    <w:tmpl w:val="02166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590058"/>
    <w:multiLevelType w:val="hybridMultilevel"/>
    <w:tmpl w:val="406E1EFC"/>
    <w:lvl w:ilvl="0" w:tplc="10A882B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8528FE"/>
    <w:multiLevelType w:val="hybridMultilevel"/>
    <w:tmpl w:val="9796E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E90831"/>
    <w:multiLevelType w:val="hybridMultilevel"/>
    <w:tmpl w:val="ABAA4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D17C4B"/>
    <w:multiLevelType w:val="hybridMultilevel"/>
    <w:tmpl w:val="23B4081A"/>
    <w:lvl w:ilvl="0" w:tplc="AB52E6C8">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0B1A98"/>
    <w:multiLevelType w:val="hybridMultilevel"/>
    <w:tmpl w:val="D79AC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273C82"/>
    <w:multiLevelType w:val="hybridMultilevel"/>
    <w:tmpl w:val="28C67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700969"/>
    <w:multiLevelType w:val="hybridMultilevel"/>
    <w:tmpl w:val="972E3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9A3973"/>
    <w:multiLevelType w:val="hybridMultilevel"/>
    <w:tmpl w:val="747C167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43763A"/>
    <w:multiLevelType w:val="hybridMultilevel"/>
    <w:tmpl w:val="A6020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0D2264"/>
    <w:multiLevelType w:val="hybridMultilevel"/>
    <w:tmpl w:val="103E6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3D0CEF"/>
    <w:multiLevelType w:val="hybridMultilevel"/>
    <w:tmpl w:val="0EE25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C87B3F"/>
    <w:multiLevelType w:val="hybridMultilevel"/>
    <w:tmpl w:val="C55E6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266907"/>
    <w:multiLevelType w:val="hybridMultilevel"/>
    <w:tmpl w:val="3E06C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7"/>
  </w:num>
  <w:num w:numId="13">
    <w:abstractNumId w:val="14"/>
  </w:num>
  <w:num w:numId="14">
    <w:abstractNumId w:val="12"/>
  </w:num>
  <w:num w:numId="15">
    <w:abstractNumId w:val="10"/>
  </w:num>
  <w:num w:numId="16">
    <w:abstractNumId w:val="11"/>
  </w:num>
  <w:num w:numId="17">
    <w:abstractNumId w:val="18"/>
  </w:num>
  <w:num w:numId="18">
    <w:abstractNumId w:val="16"/>
  </w:num>
  <w:num w:numId="19">
    <w:abstractNumId w:val="19"/>
  </w:num>
  <w:num w:numId="20">
    <w:abstractNumId w:val="20"/>
  </w:num>
  <w:num w:numId="21">
    <w:abstractNumId w:val="25"/>
  </w:num>
  <w:num w:numId="22">
    <w:abstractNumId w:val="13"/>
  </w:num>
  <w:num w:numId="23">
    <w:abstractNumId w:val="24"/>
  </w:num>
  <w:num w:numId="24">
    <w:abstractNumId w:val="15"/>
  </w:num>
  <w:num w:numId="25">
    <w:abstractNumId w:val="22"/>
  </w:num>
  <w:num w:numId="26">
    <w:abstractNumId w:val="26"/>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Type w:val="letter"/>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howDynamicGuides" w:val="1"/>
    <w:docVar w:name="ShowMarginGuides" w:val="1"/>
    <w:docVar w:name="ShowOutlines" w:val="1"/>
    <w:docVar w:name="ShowStaticGuides" w:val="1"/>
  </w:docVars>
  <w:rsids>
    <w:rsidRoot w:val="00116153"/>
    <w:rsid w:val="00056CDB"/>
    <w:rsid w:val="000B7861"/>
    <w:rsid w:val="000D4FCB"/>
    <w:rsid w:val="001119F5"/>
    <w:rsid w:val="00116153"/>
    <w:rsid w:val="00127227"/>
    <w:rsid w:val="001368FB"/>
    <w:rsid w:val="001439D9"/>
    <w:rsid w:val="001569EE"/>
    <w:rsid w:val="0015766A"/>
    <w:rsid w:val="00181BA4"/>
    <w:rsid w:val="001B3014"/>
    <w:rsid w:val="001E4910"/>
    <w:rsid w:val="0020378F"/>
    <w:rsid w:val="00206241"/>
    <w:rsid w:val="00251560"/>
    <w:rsid w:val="002648E3"/>
    <w:rsid w:val="00287DD1"/>
    <w:rsid w:val="00291704"/>
    <w:rsid w:val="00292297"/>
    <w:rsid w:val="00296E95"/>
    <w:rsid w:val="002B5410"/>
    <w:rsid w:val="002B777C"/>
    <w:rsid w:val="00312741"/>
    <w:rsid w:val="003228F5"/>
    <w:rsid w:val="00347E3E"/>
    <w:rsid w:val="00360CC4"/>
    <w:rsid w:val="00366051"/>
    <w:rsid w:val="003944A5"/>
    <w:rsid w:val="003A5A4A"/>
    <w:rsid w:val="003D3F64"/>
    <w:rsid w:val="003F2E81"/>
    <w:rsid w:val="004161CE"/>
    <w:rsid w:val="00423C3E"/>
    <w:rsid w:val="00430350"/>
    <w:rsid w:val="004E1513"/>
    <w:rsid w:val="004E1B9A"/>
    <w:rsid w:val="00506144"/>
    <w:rsid w:val="00510497"/>
    <w:rsid w:val="00515785"/>
    <w:rsid w:val="00533562"/>
    <w:rsid w:val="005423B4"/>
    <w:rsid w:val="00563A68"/>
    <w:rsid w:val="005A2030"/>
    <w:rsid w:val="005A24EB"/>
    <w:rsid w:val="005A3F11"/>
    <w:rsid w:val="005B37C6"/>
    <w:rsid w:val="005C4B42"/>
    <w:rsid w:val="006053ED"/>
    <w:rsid w:val="006263F7"/>
    <w:rsid w:val="006311A5"/>
    <w:rsid w:val="00634D21"/>
    <w:rsid w:val="00655238"/>
    <w:rsid w:val="006651C3"/>
    <w:rsid w:val="006679F1"/>
    <w:rsid w:val="00672AD8"/>
    <w:rsid w:val="006834EE"/>
    <w:rsid w:val="006976A5"/>
    <w:rsid w:val="006A4B31"/>
    <w:rsid w:val="006A6F7A"/>
    <w:rsid w:val="006E1D67"/>
    <w:rsid w:val="007511B4"/>
    <w:rsid w:val="00752511"/>
    <w:rsid w:val="007737A6"/>
    <w:rsid w:val="00776029"/>
    <w:rsid w:val="00787720"/>
    <w:rsid w:val="007E0F1A"/>
    <w:rsid w:val="007E1CFB"/>
    <w:rsid w:val="007F08A3"/>
    <w:rsid w:val="008141A4"/>
    <w:rsid w:val="00817AC6"/>
    <w:rsid w:val="00823BD9"/>
    <w:rsid w:val="00882461"/>
    <w:rsid w:val="00912FAC"/>
    <w:rsid w:val="00965955"/>
    <w:rsid w:val="009705F9"/>
    <w:rsid w:val="00972B5D"/>
    <w:rsid w:val="009B38DD"/>
    <w:rsid w:val="009C57F2"/>
    <w:rsid w:val="00A06B6D"/>
    <w:rsid w:val="00A14D51"/>
    <w:rsid w:val="00A23E10"/>
    <w:rsid w:val="00A35B8E"/>
    <w:rsid w:val="00A6491F"/>
    <w:rsid w:val="00A715B6"/>
    <w:rsid w:val="00A724CD"/>
    <w:rsid w:val="00AB3320"/>
    <w:rsid w:val="00AC39C4"/>
    <w:rsid w:val="00AF6C93"/>
    <w:rsid w:val="00B06A56"/>
    <w:rsid w:val="00B44F34"/>
    <w:rsid w:val="00B46065"/>
    <w:rsid w:val="00B81518"/>
    <w:rsid w:val="00B81D1A"/>
    <w:rsid w:val="00B86978"/>
    <w:rsid w:val="00B977E6"/>
    <w:rsid w:val="00BA65E6"/>
    <w:rsid w:val="00BB3B11"/>
    <w:rsid w:val="00BC15CB"/>
    <w:rsid w:val="00BE60BB"/>
    <w:rsid w:val="00BE6F2A"/>
    <w:rsid w:val="00BF16C8"/>
    <w:rsid w:val="00C01189"/>
    <w:rsid w:val="00C07D48"/>
    <w:rsid w:val="00C12A85"/>
    <w:rsid w:val="00C310F6"/>
    <w:rsid w:val="00C34B54"/>
    <w:rsid w:val="00C64EE3"/>
    <w:rsid w:val="00C70EF6"/>
    <w:rsid w:val="00C72377"/>
    <w:rsid w:val="00CB4A94"/>
    <w:rsid w:val="00CC1E32"/>
    <w:rsid w:val="00CC3385"/>
    <w:rsid w:val="00CD1A44"/>
    <w:rsid w:val="00CE7D44"/>
    <w:rsid w:val="00CF2723"/>
    <w:rsid w:val="00D03EDB"/>
    <w:rsid w:val="00D34552"/>
    <w:rsid w:val="00D519A0"/>
    <w:rsid w:val="00D647C6"/>
    <w:rsid w:val="00D768E5"/>
    <w:rsid w:val="00D81BF9"/>
    <w:rsid w:val="00D93A1E"/>
    <w:rsid w:val="00DA396E"/>
    <w:rsid w:val="00DC2812"/>
    <w:rsid w:val="00DD5B71"/>
    <w:rsid w:val="00DD6FA7"/>
    <w:rsid w:val="00DF3FF6"/>
    <w:rsid w:val="00E77407"/>
    <w:rsid w:val="00E96090"/>
    <w:rsid w:val="00EC11A7"/>
    <w:rsid w:val="00F01FFB"/>
    <w:rsid w:val="00F427AD"/>
    <w:rsid w:val="00F540D8"/>
    <w:rsid w:val="00F64803"/>
    <w:rsid w:val="00F65D0F"/>
    <w:rsid w:val="00F722D9"/>
    <w:rsid w:val="00F93E4A"/>
    <w:rsid w:val="00FA6D07"/>
    <w:rsid w:val="00FB2839"/>
    <w:rsid w:val="00FB2C68"/>
    <w:rsid w:val="00FC6123"/>
    <w:rsid w:val="00FE54E6"/>
    <w:rsid w:val="00FF2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ecimalSymbol w:val="."/>
  <w:listSeparator w:val=","/>
  <w14:docId w14:val="352B6437"/>
  <w15:docId w15:val="{227C9B49-7C4F-4BE9-8595-79BE727C5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sid w:val="00C72377"/>
    <w:rPr>
      <w:color w:val="404040" w:themeColor="text1" w:themeTint="BF"/>
      <w:sz w:val="19"/>
    </w:rPr>
  </w:style>
  <w:style w:type="paragraph" w:styleId="Heading1">
    <w:name w:val="heading 1"/>
    <w:basedOn w:val="Normal"/>
    <w:next w:val="Normal"/>
    <w:link w:val="Heading1Char"/>
    <w:qFormat/>
    <w:rsid w:val="00C72377"/>
    <w:pPr>
      <w:keepNext/>
      <w:keepLines/>
      <w:spacing w:before="480"/>
      <w:outlineLvl w:val="0"/>
    </w:pPr>
    <w:rPr>
      <w:rFonts w:asciiTheme="majorHAnsi" w:eastAsiaTheme="majorEastAsia" w:hAnsiTheme="majorHAnsi" w:cstheme="majorBidi"/>
      <w:b/>
      <w:bCs/>
      <w:color w:val="094264" w:themeColor="accent1" w:themeShade="BF"/>
      <w:sz w:val="28"/>
      <w:szCs w:val="28"/>
    </w:rPr>
  </w:style>
  <w:style w:type="paragraph" w:styleId="Heading2">
    <w:name w:val="heading 2"/>
    <w:basedOn w:val="Normal"/>
    <w:next w:val="Normal"/>
    <w:link w:val="Heading2Char"/>
    <w:semiHidden/>
    <w:unhideWhenUsed/>
    <w:qFormat/>
    <w:rsid w:val="00C72377"/>
    <w:pPr>
      <w:keepNext/>
      <w:keepLines/>
      <w:spacing w:before="200"/>
      <w:outlineLvl w:val="1"/>
    </w:pPr>
    <w:rPr>
      <w:rFonts w:asciiTheme="majorHAnsi" w:eastAsiaTheme="majorEastAsia" w:hAnsiTheme="majorHAnsi" w:cstheme="majorBidi"/>
      <w:b/>
      <w:bCs/>
      <w:color w:val="0C5986" w:themeColor="accent1"/>
      <w:sz w:val="26"/>
      <w:szCs w:val="26"/>
    </w:rPr>
  </w:style>
  <w:style w:type="paragraph" w:styleId="Heading3">
    <w:name w:val="heading 3"/>
    <w:basedOn w:val="Normal"/>
    <w:next w:val="Normal"/>
    <w:link w:val="Heading3Char"/>
    <w:semiHidden/>
    <w:unhideWhenUsed/>
    <w:qFormat/>
    <w:rsid w:val="00C72377"/>
    <w:pPr>
      <w:keepNext/>
      <w:keepLines/>
      <w:spacing w:before="200"/>
      <w:outlineLvl w:val="2"/>
    </w:pPr>
    <w:rPr>
      <w:rFonts w:asciiTheme="majorHAnsi" w:eastAsiaTheme="majorEastAsia" w:hAnsiTheme="majorHAnsi" w:cstheme="majorBidi"/>
      <w:b/>
      <w:bCs/>
      <w:color w:val="0C5986" w:themeColor="accent1"/>
    </w:rPr>
  </w:style>
  <w:style w:type="paragraph" w:styleId="Heading4">
    <w:name w:val="heading 4"/>
    <w:basedOn w:val="Normal"/>
    <w:next w:val="Normal"/>
    <w:link w:val="Heading4Char"/>
    <w:semiHidden/>
    <w:unhideWhenUsed/>
    <w:qFormat/>
    <w:rsid w:val="00C72377"/>
    <w:pPr>
      <w:keepNext/>
      <w:keepLines/>
      <w:spacing w:before="200"/>
      <w:outlineLvl w:val="3"/>
    </w:pPr>
    <w:rPr>
      <w:rFonts w:asciiTheme="majorHAnsi" w:eastAsiaTheme="majorEastAsia" w:hAnsiTheme="majorHAnsi" w:cstheme="majorBidi"/>
      <w:b/>
      <w:bCs/>
      <w:i/>
      <w:iCs/>
      <w:color w:val="0C5986" w:themeColor="accent1"/>
    </w:rPr>
  </w:style>
  <w:style w:type="paragraph" w:styleId="Heading5">
    <w:name w:val="heading 5"/>
    <w:basedOn w:val="Normal"/>
    <w:next w:val="Normal"/>
    <w:link w:val="Heading5Char"/>
    <w:semiHidden/>
    <w:unhideWhenUsed/>
    <w:qFormat/>
    <w:rsid w:val="00C72377"/>
    <w:pPr>
      <w:keepNext/>
      <w:keepLines/>
      <w:spacing w:before="200"/>
      <w:outlineLvl w:val="4"/>
    </w:pPr>
    <w:rPr>
      <w:rFonts w:asciiTheme="majorHAnsi" w:eastAsiaTheme="majorEastAsia" w:hAnsiTheme="majorHAnsi" w:cstheme="majorBidi"/>
      <w:color w:val="062C42" w:themeColor="accent1" w:themeShade="7F"/>
    </w:rPr>
  </w:style>
  <w:style w:type="paragraph" w:styleId="Heading6">
    <w:name w:val="heading 6"/>
    <w:basedOn w:val="Normal"/>
    <w:next w:val="Normal"/>
    <w:link w:val="Heading6Char"/>
    <w:semiHidden/>
    <w:unhideWhenUsed/>
    <w:qFormat/>
    <w:rsid w:val="00C72377"/>
    <w:pPr>
      <w:keepNext/>
      <w:keepLines/>
      <w:spacing w:before="200"/>
      <w:outlineLvl w:val="5"/>
    </w:pPr>
    <w:rPr>
      <w:rFonts w:asciiTheme="majorHAnsi" w:eastAsiaTheme="majorEastAsia" w:hAnsiTheme="majorHAnsi" w:cstheme="majorBidi"/>
      <w:i/>
      <w:iCs/>
      <w:color w:val="062C42" w:themeColor="accent1" w:themeShade="7F"/>
    </w:rPr>
  </w:style>
  <w:style w:type="paragraph" w:styleId="Heading7">
    <w:name w:val="heading 7"/>
    <w:basedOn w:val="Normal"/>
    <w:next w:val="Normal"/>
    <w:link w:val="Heading7Char"/>
    <w:semiHidden/>
    <w:unhideWhenUsed/>
    <w:qFormat/>
    <w:rsid w:val="00C72377"/>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semiHidden/>
    <w:unhideWhenUsed/>
    <w:qFormat/>
    <w:rsid w:val="00C72377"/>
    <w:pPr>
      <w:keepNext/>
      <w:keepLines/>
      <w:spacing w:before="20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semiHidden/>
    <w:unhideWhenUsed/>
    <w:qFormat/>
    <w:rsid w:val="00C72377"/>
    <w:pPr>
      <w:keepNext/>
      <w:keepLines/>
      <w:spacing w:before="200"/>
      <w:outlineLvl w:val="8"/>
    </w:pPr>
    <w:rPr>
      <w:rFonts w:asciiTheme="majorHAnsi" w:eastAsiaTheme="majorEastAsia" w:hAnsiTheme="majorHAnsi"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2377"/>
    <w:pPr>
      <w:spacing w:after="560"/>
      <w:ind w:right="144"/>
      <w:jc w:val="right"/>
    </w:pPr>
    <w:rPr>
      <w:sz w:val="20"/>
      <w:szCs w:val="24"/>
    </w:rPr>
  </w:style>
  <w:style w:type="character" w:customStyle="1" w:styleId="HeaderChar">
    <w:name w:val="Header Char"/>
    <w:basedOn w:val="DefaultParagraphFont"/>
    <w:link w:val="Header"/>
    <w:rsid w:val="00C72377"/>
    <w:rPr>
      <w:color w:val="404040" w:themeColor="text1" w:themeTint="BF"/>
      <w:sz w:val="20"/>
      <w:szCs w:val="24"/>
    </w:rPr>
  </w:style>
  <w:style w:type="paragraph" w:customStyle="1" w:styleId="Organization">
    <w:name w:val="Organization"/>
    <w:basedOn w:val="Normal"/>
    <w:rsid w:val="00C72377"/>
    <w:pPr>
      <w:jc w:val="right"/>
    </w:pPr>
    <w:rPr>
      <w:rFonts w:asciiTheme="majorHAnsi" w:eastAsiaTheme="majorEastAsia" w:hAnsiTheme="majorHAnsi" w:cstheme="majorBidi"/>
      <w:color w:val="38ABED" w:themeColor="background2"/>
      <w:sz w:val="36"/>
    </w:rPr>
  </w:style>
  <w:style w:type="paragraph" w:customStyle="1" w:styleId="ContactInformation">
    <w:name w:val="Contact Information"/>
    <w:basedOn w:val="Normal"/>
    <w:rsid w:val="00C72377"/>
    <w:pPr>
      <w:spacing w:before="40" w:line="220" w:lineRule="atLeast"/>
      <w:jc w:val="right"/>
    </w:pPr>
    <w:rPr>
      <w:color w:val="38ABED" w:themeColor="background2"/>
      <w:sz w:val="16"/>
    </w:rPr>
  </w:style>
  <w:style w:type="paragraph" w:styleId="BodyText">
    <w:name w:val="Body Text"/>
    <w:basedOn w:val="Normal"/>
    <w:link w:val="BodyTextChar"/>
    <w:rsid w:val="00C72377"/>
    <w:pPr>
      <w:spacing w:before="190"/>
    </w:pPr>
    <w:rPr>
      <w:szCs w:val="20"/>
    </w:rPr>
  </w:style>
  <w:style w:type="character" w:customStyle="1" w:styleId="BodyTextChar">
    <w:name w:val="Body Text Char"/>
    <w:basedOn w:val="DefaultParagraphFont"/>
    <w:link w:val="BodyText"/>
    <w:rsid w:val="00C72377"/>
    <w:rPr>
      <w:color w:val="404040" w:themeColor="text1" w:themeTint="BF"/>
      <w:sz w:val="19"/>
      <w:szCs w:val="20"/>
    </w:rPr>
  </w:style>
  <w:style w:type="paragraph" w:customStyle="1" w:styleId="DateandRecipient">
    <w:name w:val="Date and Recipient"/>
    <w:basedOn w:val="Normal"/>
    <w:rsid w:val="00C72377"/>
    <w:pPr>
      <w:spacing w:before="600"/>
    </w:pPr>
  </w:style>
  <w:style w:type="paragraph" w:styleId="Signature">
    <w:name w:val="Signature"/>
    <w:basedOn w:val="Normal"/>
    <w:link w:val="SignatureChar"/>
    <w:rsid w:val="00C72377"/>
    <w:pPr>
      <w:spacing w:before="720"/>
    </w:pPr>
  </w:style>
  <w:style w:type="character" w:customStyle="1" w:styleId="SignatureChar">
    <w:name w:val="Signature Char"/>
    <w:basedOn w:val="DefaultParagraphFont"/>
    <w:link w:val="Signature"/>
    <w:rsid w:val="00C72377"/>
    <w:rPr>
      <w:color w:val="404040" w:themeColor="text1" w:themeTint="BF"/>
      <w:sz w:val="19"/>
    </w:rPr>
  </w:style>
  <w:style w:type="paragraph" w:styleId="BalloonText">
    <w:name w:val="Balloon Text"/>
    <w:basedOn w:val="Normal"/>
    <w:link w:val="BalloonTextChar"/>
    <w:semiHidden/>
    <w:unhideWhenUsed/>
    <w:rsid w:val="00C72377"/>
    <w:rPr>
      <w:rFonts w:ascii="Tahoma" w:hAnsi="Tahoma" w:cs="Tahoma"/>
      <w:sz w:val="16"/>
      <w:szCs w:val="16"/>
    </w:rPr>
  </w:style>
  <w:style w:type="character" w:customStyle="1" w:styleId="BalloonTextChar">
    <w:name w:val="Balloon Text Char"/>
    <w:basedOn w:val="DefaultParagraphFont"/>
    <w:link w:val="BalloonText"/>
    <w:semiHidden/>
    <w:rsid w:val="00C72377"/>
    <w:rPr>
      <w:rFonts w:ascii="Tahoma" w:hAnsi="Tahoma" w:cs="Tahoma"/>
      <w:color w:val="404040" w:themeColor="text1" w:themeTint="BF"/>
      <w:sz w:val="16"/>
      <w:szCs w:val="16"/>
    </w:rPr>
  </w:style>
  <w:style w:type="paragraph" w:styleId="Bibliography">
    <w:name w:val="Bibliography"/>
    <w:basedOn w:val="Normal"/>
    <w:next w:val="Normal"/>
    <w:semiHidden/>
    <w:unhideWhenUsed/>
    <w:rsid w:val="00C72377"/>
  </w:style>
  <w:style w:type="paragraph" w:styleId="BlockText">
    <w:name w:val="Block Text"/>
    <w:basedOn w:val="Normal"/>
    <w:semiHidden/>
    <w:unhideWhenUsed/>
    <w:rsid w:val="00C72377"/>
    <w:pPr>
      <w:pBdr>
        <w:top w:val="single" w:sz="2" w:space="10" w:color="0C5986" w:themeColor="accent1" w:shadow="1"/>
        <w:left w:val="single" w:sz="2" w:space="10" w:color="0C5986" w:themeColor="accent1" w:shadow="1"/>
        <w:bottom w:val="single" w:sz="2" w:space="10" w:color="0C5986" w:themeColor="accent1" w:shadow="1"/>
        <w:right w:val="single" w:sz="2" w:space="10" w:color="0C5986" w:themeColor="accent1" w:shadow="1"/>
      </w:pBdr>
      <w:ind w:left="1152" w:right="1152"/>
    </w:pPr>
    <w:rPr>
      <w:i/>
      <w:iCs/>
      <w:color w:val="0C5986" w:themeColor="accent1"/>
    </w:rPr>
  </w:style>
  <w:style w:type="paragraph" w:styleId="BodyText2">
    <w:name w:val="Body Text 2"/>
    <w:basedOn w:val="Normal"/>
    <w:link w:val="BodyText2Char"/>
    <w:semiHidden/>
    <w:unhideWhenUsed/>
    <w:rsid w:val="00C72377"/>
    <w:pPr>
      <w:spacing w:after="120"/>
      <w:ind w:left="360"/>
    </w:pPr>
  </w:style>
  <w:style w:type="paragraph" w:styleId="BodyText3">
    <w:name w:val="Body Text 3"/>
    <w:basedOn w:val="Normal"/>
    <w:link w:val="BodyText3Char"/>
    <w:semiHidden/>
    <w:unhideWhenUsed/>
    <w:rsid w:val="00C72377"/>
    <w:pPr>
      <w:spacing w:after="120"/>
    </w:pPr>
    <w:rPr>
      <w:sz w:val="16"/>
      <w:szCs w:val="16"/>
    </w:rPr>
  </w:style>
  <w:style w:type="character" w:customStyle="1" w:styleId="BodyText3Char">
    <w:name w:val="Body Text 3 Char"/>
    <w:basedOn w:val="DefaultParagraphFont"/>
    <w:link w:val="BodyText3"/>
    <w:semiHidden/>
    <w:rsid w:val="00C72377"/>
    <w:rPr>
      <w:color w:val="404040" w:themeColor="text1" w:themeTint="BF"/>
      <w:sz w:val="16"/>
      <w:szCs w:val="16"/>
    </w:rPr>
  </w:style>
  <w:style w:type="paragraph" w:styleId="BodyTextFirstIndent">
    <w:name w:val="Body Text First Indent"/>
    <w:basedOn w:val="BodyText"/>
    <w:link w:val="BodyTextFirstIndentChar"/>
    <w:semiHidden/>
    <w:unhideWhenUsed/>
    <w:rsid w:val="00C72377"/>
    <w:pPr>
      <w:spacing w:before="0"/>
      <w:ind w:firstLine="360"/>
    </w:pPr>
    <w:rPr>
      <w:szCs w:val="22"/>
    </w:rPr>
  </w:style>
  <w:style w:type="character" w:customStyle="1" w:styleId="BodyTextFirstIndentChar">
    <w:name w:val="Body Text First Indent Char"/>
    <w:basedOn w:val="BodyTextChar"/>
    <w:link w:val="BodyTextFirstIndent"/>
    <w:semiHidden/>
    <w:rsid w:val="00C72377"/>
    <w:rPr>
      <w:color w:val="404040" w:themeColor="text1" w:themeTint="BF"/>
      <w:sz w:val="19"/>
      <w:szCs w:val="20"/>
    </w:rPr>
  </w:style>
  <w:style w:type="character" w:customStyle="1" w:styleId="BodyText2Char">
    <w:name w:val="Body Text 2 Char"/>
    <w:basedOn w:val="DefaultParagraphFont"/>
    <w:link w:val="BodyText2"/>
    <w:semiHidden/>
    <w:rsid w:val="00C72377"/>
    <w:rPr>
      <w:color w:val="404040" w:themeColor="text1" w:themeTint="BF"/>
      <w:sz w:val="19"/>
    </w:rPr>
  </w:style>
  <w:style w:type="paragraph" w:styleId="BodyTextFirstIndent2">
    <w:name w:val="Body Text First Indent 2"/>
    <w:basedOn w:val="BodyText2"/>
    <w:link w:val="BodyTextFirstIndent2Char"/>
    <w:semiHidden/>
    <w:unhideWhenUsed/>
    <w:rsid w:val="00C72377"/>
    <w:pPr>
      <w:spacing w:after="0"/>
      <w:ind w:firstLine="360"/>
    </w:pPr>
  </w:style>
  <w:style w:type="character" w:customStyle="1" w:styleId="BodyTextFirstIndent2Char">
    <w:name w:val="Body Text First Indent 2 Char"/>
    <w:basedOn w:val="BodyText2Char"/>
    <w:link w:val="BodyTextFirstIndent2"/>
    <w:semiHidden/>
    <w:rsid w:val="00C72377"/>
    <w:rPr>
      <w:color w:val="404040" w:themeColor="text1" w:themeTint="BF"/>
      <w:sz w:val="19"/>
    </w:rPr>
  </w:style>
  <w:style w:type="paragraph" w:styleId="BodyTextIndent2">
    <w:name w:val="Body Text Indent 2"/>
    <w:basedOn w:val="Normal"/>
    <w:link w:val="BodyTextIndent2Char"/>
    <w:semiHidden/>
    <w:unhideWhenUsed/>
    <w:rsid w:val="00C72377"/>
    <w:pPr>
      <w:spacing w:after="120" w:line="480" w:lineRule="auto"/>
      <w:ind w:left="360"/>
    </w:pPr>
  </w:style>
  <w:style w:type="character" w:customStyle="1" w:styleId="BodyTextIndent2Char">
    <w:name w:val="Body Text Indent 2 Char"/>
    <w:basedOn w:val="DefaultParagraphFont"/>
    <w:link w:val="BodyTextIndent2"/>
    <w:semiHidden/>
    <w:rsid w:val="00C72377"/>
    <w:rPr>
      <w:color w:val="404040" w:themeColor="text1" w:themeTint="BF"/>
      <w:sz w:val="19"/>
    </w:rPr>
  </w:style>
  <w:style w:type="paragraph" w:styleId="BodyTextIndent3">
    <w:name w:val="Body Text Indent 3"/>
    <w:basedOn w:val="Normal"/>
    <w:link w:val="BodyTextIndent3Char"/>
    <w:semiHidden/>
    <w:unhideWhenUsed/>
    <w:rsid w:val="00C72377"/>
    <w:pPr>
      <w:spacing w:after="120"/>
      <w:ind w:left="360"/>
    </w:pPr>
    <w:rPr>
      <w:sz w:val="16"/>
      <w:szCs w:val="16"/>
    </w:rPr>
  </w:style>
  <w:style w:type="character" w:customStyle="1" w:styleId="BodyTextIndent3Char">
    <w:name w:val="Body Text Indent 3 Char"/>
    <w:basedOn w:val="DefaultParagraphFont"/>
    <w:link w:val="BodyTextIndent3"/>
    <w:semiHidden/>
    <w:rsid w:val="00C72377"/>
    <w:rPr>
      <w:color w:val="404040" w:themeColor="text1" w:themeTint="BF"/>
      <w:sz w:val="16"/>
      <w:szCs w:val="16"/>
    </w:rPr>
  </w:style>
  <w:style w:type="paragraph" w:styleId="Caption">
    <w:name w:val="caption"/>
    <w:basedOn w:val="Normal"/>
    <w:next w:val="Normal"/>
    <w:semiHidden/>
    <w:unhideWhenUsed/>
    <w:qFormat/>
    <w:rsid w:val="00C72377"/>
    <w:pPr>
      <w:spacing w:after="200"/>
    </w:pPr>
    <w:rPr>
      <w:b/>
      <w:bCs/>
      <w:color w:val="0C5986" w:themeColor="accent1"/>
      <w:sz w:val="18"/>
      <w:szCs w:val="18"/>
    </w:rPr>
  </w:style>
  <w:style w:type="paragraph" w:styleId="Closing">
    <w:name w:val="Closing"/>
    <w:basedOn w:val="Normal"/>
    <w:link w:val="ClosingChar"/>
    <w:unhideWhenUsed/>
    <w:rsid w:val="006A4B31"/>
    <w:pPr>
      <w:spacing w:before="200"/>
    </w:pPr>
  </w:style>
  <w:style w:type="character" w:customStyle="1" w:styleId="ClosingChar">
    <w:name w:val="Closing Char"/>
    <w:basedOn w:val="DefaultParagraphFont"/>
    <w:link w:val="Closing"/>
    <w:rsid w:val="006A4B31"/>
    <w:rPr>
      <w:color w:val="404040" w:themeColor="text1" w:themeTint="BF"/>
      <w:sz w:val="19"/>
    </w:rPr>
  </w:style>
  <w:style w:type="paragraph" w:styleId="CommentText">
    <w:name w:val="annotation text"/>
    <w:basedOn w:val="Normal"/>
    <w:link w:val="CommentTextChar"/>
    <w:semiHidden/>
    <w:unhideWhenUsed/>
    <w:rsid w:val="00C72377"/>
    <w:rPr>
      <w:sz w:val="20"/>
      <w:szCs w:val="20"/>
    </w:rPr>
  </w:style>
  <w:style w:type="character" w:customStyle="1" w:styleId="CommentTextChar">
    <w:name w:val="Comment Text Char"/>
    <w:basedOn w:val="DefaultParagraphFont"/>
    <w:link w:val="CommentText"/>
    <w:semiHidden/>
    <w:rsid w:val="00C72377"/>
    <w:rPr>
      <w:color w:val="404040" w:themeColor="text1" w:themeTint="BF"/>
      <w:sz w:val="20"/>
      <w:szCs w:val="20"/>
    </w:rPr>
  </w:style>
  <w:style w:type="paragraph" w:styleId="CommentSubject">
    <w:name w:val="annotation subject"/>
    <w:basedOn w:val="CommentText"/>
    <w:next w:val="CommentText"/>
    <w:link w:val="CommentSubjectChar"/>
    <w:semiHidden/>
    <w:unhideWhenUsed/>
    <w:rsid w:val="00C72377"/>
    <w:rPr>
      <w:b/>
      <w:bCs/>
    </w:rPr>
  </w:style>
  <w:style w:type="character" w:customStyle="1" w:styleId="CommentSubjectChar">
    <w:name w:val="Comment Subject Char"/>
    <w:basedOn w:val="CommentTextChar"/>
    <w:link w:val="CommentSubject"/>
    <w:semiHidden/>
    <w:rsid w:val="00C72377"/>
    <w:rPr>
      <w:b/>
      <w:bCs/>
      <w:color w:val="404040" w:themeColor="text1" w:themeTint="BF"/>
      <w:sz w:val="20"/>
      <w:szCs w:val="20"/>
    </w:rPr>
  </w:style>
  <w:style w:type="paragraph" w:styleId="Date">
    <w:name w:val="Date"/>
    <w:basedOn w:val="Normal"/>
    <w:next w:val="Normal"/>
    <w:link w:val="DateChar"/>
    <w:semiHidden/>
    <w:unhideWhenUsed/>
    <w:rsid w:val="00C72377"/>
  </w:style>
  <w:style w:type="character" w:customStyle="1" w:styleId="DateChar">
    <w:name w:val="Date Char"/>
    <w:basedOn w:val="DefaultParagraphFont"/>
    <w:link w:val="Date"/>
    <w:semiHidden/>
    <w:rsid w:val="00C72377"/>
    <w:rPr>
      <w:color w:val="404040" w:themeColor="text1" w:themeTint="BF"/>
      <w:sz w:val="19"/>
    </w:rPr>
  </w:style>
  <w:style w:type="paragraph" w:styleId="DocumentMap">
    <w:name w:val="Document Map"/>
    <w:basedOn w:val="Normal"/>
    <w:link w:val="DocumentMapChar"/>
    <w:semiHidden/>
    <w:unhideWhenUsed/>
    <w:rsid w:val="00C72377"/>
    <w:rPr>
      <w:rFonts w:ascii="Tahoma" w:hAnsi="Tahoma" w:cs="Tahoma"/>
      <w:sz w:val="16"/>
      <w:szCs w:val="16"/>
    </w:rPr>
  </w:style>
  <w:style w:type="character" w:customStyle="1" w:styleId="DocumentMapChar">
    <w:name w:val="Document Map Char"/>
    <w:basedOn w:val="DefaultParagraphFont"/>
    <w:link w:val="DocumentMap"/>
    <w:semiHidden/>
    <w:rsid w:val="00C72377"/>
    <w:rPr>
      <w:rFonts w:ascii="Tahoma" w:hAnsi="Tahoma" w:cs="Tahoma"/>
      <w:color w:val="404040" w:themeColor="text1" w:themeTint="BF"/>
      <w:sz w:val="16"/>
      <w:szCs w:val="16"/>
    </w:rPr>
  </w:style>
  <w:style w:type="paragraph" w:styleId="E-mailSignature">
    <w:name w:val="E-mail Signature"/>
    <w:basedOn w:val="Normal"/>
    <w:link w:val="E-mailSignatureChar"/>
    <w:semiHidden/>
    <w:unhideWhenUsed/>
    <w:rsid w:val="00C72377"/>
  </w:style>
  <w:style w:type="character" w:customStyle="1" w:styleId="E-mailSignatureChar">
    <w:name w:val="E-mail Signature Char"/>
    <w:basedOn w:val="DefaultParagraphFont"/>
    <w:link w:val="E-mailSignature"/>
    <w:semiHidden/>
    <w:rsid w:val="00C72377"/>
    <w:rPr>
      <w:color w:val="404040" w:themeColor="text1" w:themeTint="BF"/>
      <w:sz w:val="19"/>
    </w:rPr>
  </w:style>
  <w:style w:type="paragraph" w:styleId="EndnoteText">
    <w:name w:val="endnote text"/>
    <w:basedOn w:val="Normal"/>
    <w:link w:val="EndnoteTextChar"/>
    <w:semiHidden/>
    <w:unhideWhenUsed/>
    <w:rsid w:val="00C72377"/>
    <w:rPr>
      <w:sz w:val="20"/>
      <w:szCs w:val="20"/>
    </w:rPr>
  </w:style>
  <w:style w:type="character" w:customStyle="1" w:styleId="EndnoteTextChar">
    <w:name w:val="Endnote Text Char"/>
    <w:basedOn w:val="DefaultParagraphFont"/>
    <w:link w:val="EndnoteText"/>
    <w:semiHidden/>
    <w:rsid w:val="00C72377"/>
    <w:rPr>
      <w:color w:val="404040" w:themeColor="text1" w:themeTint="BF"/>
      <w:sz w:val="20"/>
      <w:szCs w:val="20"/>
    </w:rPr>
  </w:style>
  <w:style w:type="paragraph" w:styleId="EnvelopeAddress">
    <w:name w:val="envelope address"/>
    <w:basedOn w:val="Normal"/>
    <w:semiHidden/>
    <w:unhideWhenUsed/>
    <w:rsid w:val="00C7237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C72377"/>
    <w:rPr>
      <w:rFonts w:asciiTheme="majorHAnsi" w:eastAsiaTheme="majorEastAsia" w:hAnsiTheme="majorHAnsi" w:cstheme="majorBidi"/>
      <w:sz w:val="20"/>
      <w:szCs w:val="20"/>
    </w:rPr>
  </w:style>
  <w:style w:type="paragraph" w:styleId="Footer">
    <w:name w:val="footer"/>
    <w:basedOn w:val="Normal"/>
    <w:link w:val="FooterChar"/>
    <w:unhideWhenUsed/>
    <w:rsid w:val="00C72377"/>
    <w:pPr>
      <w:tabs>
        <w:tab w:val="center" w:pos="4680"/>
        <w:tab w:val="right" w:pos="9360"/>
      </w:tabs>
    </w:pPr>
  </w:style>
  <w:style w:type="character" w:customStyle="1" w:styleId="FooterChar">
    <w:name w:val="Footer Char"/>
    <w:basedOn w:val="DefaultParagraphFont"/>
    <w:link w:val="Footer"/>
    <w:rsid w:val="00C72377"/>
    <w:rPr>
      <w:color w:val="404040" w:themeColor="text1" w:themeTint="BF"/>
      <w:sz w:val="19"/>
    </w:rPr>
  </w:style>
  <w:style w:type="paragraph" w:styleId="FootnoteText">
    <w:name w:val="footnote text"/>
    <w:basedOn w:val="Normal"/>
    <w:link w:val="FootnoteTextChar"/>
    <w:semiHidden/>
    <w:unhideWhenUsed/>
    <w:rsid w:val="00C72377"/>
    <w:rPr>
      <w:sz w:val="20"/>
      <w:szCs w:val="20"/>
    </w:rPr>
  </w:style>
  <w:style w:type="character" w:customStyle="1" w:styleId="FootnoteTextChar">
    <w:name w:val="Footnote Text Char"/>
    <w:basedOn w:val="DefaultParagraphFont"/>
    <w:link w:val="FootnoteText"/>
    <w:semiHidden/>
    <w:rsid w:val="00C72377"/>
    <w:rPr>
      <w:color w:val="404040" w:themeColor="text1" w:themeTint="BF"/>
      <w:sz w:val="20"/>
      <w:szCs w:val="20"/>
    </w:rPr>
  </w:style>
  <w:style w:type="character" w:customStyle="1" w:styleId="Heading1Char">
    <w:name w:val="Heading 1 Char"/>
    <w:basedOn w:val="DefaultParagraphFont"/>
    <w:link w:val="Heading1"/>
    <w:rsid w:val="00C72377"/>
    <w:rPr>
      <w:rFonts w:asciiTheme="majorHAnsi" w:eastAsiaTheme="majorEastAsia" w:hAnsiTheme="majorHAnsi" w:cstheme="majorBidi"/>
      <w:b/>
      <w:bCs/>
      <w:color w:val="094264" w:themeColor="accent1" w:themeShade="BF"/>
      <w:sz w:val="28"/>
      <w:szCs w:val="28"/>
    </w:rPr>
  </w:style>
  <w:style w:type="character" w:customStyle="1" w:styleId="Heading2Char">
    <w:name w:val="Heading 2 Char"/>
    <w:basedOn w:val="DefaultParagraphFont"/>
    <w:link w:val="Heading2"/>
    <w:semiHidden/>
    <w:rsid w:val="00C72377"/>
    <w:rPr>
      <w:rFonts w:asciiTheme="majorHAnsi" w:eastAsiaTheme="majorEastAsia" w:hAnsiTheme="majorHAnsi" w:cstheme="majorBidi"/>
      <w:b/>
      <w:bCs/>
      <w:color w:val="0C5986" w:themeColor="accent1"/>
      <w:sz w:val="26"/>
      <w:szCs w:val="26"/>
    </w:rPr>
  </w:style>
  <w:style w:type="character" w:customStyle="1" w:styleId="Heading3Char">
    <w:name w:val="Heading 3 Char"/>
    <w:basedOn w:val="DefaultParagraphFont"/>
    <w:link w:val="Heading3"/>
    <w:semiHidden/>
    <w:rsid w:val="00C72377"/>
    <w:rPr>
      <w:rFonts w:asciiTheme="majorHAnsi" w:eastAsiaTheme="majorEastAsia" w:hAnsiTheme="majorHAnsi" w:cstheme="majorBidi"/>
      <w:b/>
      <w:bCs/>
      <w:color w:val="0C5986" w:themeColor="accent1"/>
      <w:sz w:val="19"/>
    </w:rPr>
  </w:style>
  <w:style w:type="character" w:customStyle="1" w:styleId="Heading4Char">
    <w:name w:val="Heading 4 Char"/>
    <w:basedOn w:val="DefaultParagraphFont"/>
    <w:link w:val="Heading4"/>
    <w:semiHidden/>
    <w:rsid w:val="00C72377"/>
    <w:rPr>
      <w:rFonts w:asciiTheme="majorHAnsi" w:eastAsiaTheme="majorEastAsia" w:hAnsiTheme="majorHAnsi" w:cstheme="majorBidi"/>
      <w:b/>
      <w:bCs/>
      <w:i/>
      <w:iCs/>
      <w:color w:val="0C5986" w:themeColor="accent1"/>
      <w:sz w:val="19"/>
    </w:rPr>
  </w:style>
  <w:style w:type="character" w:customStyle="1" w:styleId="Heading5Char">
    <w:name w:val="Heading 5 Char"/>
    <w:basedOn w:val="DefaultParagraphFont"/>
    <w:link w:val="Heading5"/>
    <w:semiHidden/>
    <w:rsid w:val="00C72377"/>
    <w:rPr>
      <w:rFonts w:asciiTheme="majorHAnsi" w:eastAsiaTheme="majorEastAsia" w:hAnsiTheme="majorHAnsi" w:cstheme="majorBidi"/>
      <w:color w:val="062C42" w:themeColor="accent1" w:themeShade="7F"/>
      <w:sz w:val="19"/>
    </w:rPr>
  </w:style>
  <w:style w:type="character" w:customStyle="1" w:styleId="Heading6Char">
    <w:name w:val="Heading 6 Char"/>
    <w:basedOn w:val="DefaultParagraphFont"/>
    <w:link w:val="Heading6"/>
    <w:semiHidden/>
    <w:rsid w:val="00C72377"/>
    <w:rPr>
      <w:rFonts w:asciiTheme="majorHAnsi" w:eastAsiaTheme="majorEastAsia" w:hAnsiTheme="majorHAnsi" w:cstheme="majorBidi"/>
      <w:i/>
      <w:iCs/>
      <w:color w:val="062C42" w:themeColor="accent1" w:themeShade="7F"/>
      <w:sz w:val="19"/>
    </w:rPr>
  </w:style>
  <w:style w:type="character" w:customStyle="1" w:styleId="Heading7Char">
    <w:name w:val="Heading 7 Char"/>
    <w:basedOn w:val="DefaultParagraphFont"/>
    <w:link w:val="Heading7"/>
    <w:semiHidden/>
    <w:rsid w:val="00C72377"/>
    <w:rPr>
      <w:rFonts w:asciiTheme="majorHAnsi" w:eastAsiaTheme="majorEastAsia" w:hAnsiTheme="majorHAnsi" w:cstheme="majorBidi"/>
      <w:i/>
      <w:iCs/>
      <w:color w:val="404040" w:themeColor="text1" w:themeTint="BF"/>
      <w:sz w:val="19"/>
    </w:rPr>
  </w:style>
  <w:style w:type="character" w:customStyle="1" w:styleId="Heading8Char">
    <w:name w:val="Heading 8 Char"/>
    <w:basedOn w:val="DefaultParagraphFont"/>
    <w:link w:val="Heading8"/>
    <w:semiHidden/>
    <w:rsid w:val="00C7237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C72377"/>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C72377"/>
    <w:rPr>
      <w:i/>
      <w:iCs/>
    </w:rPr>
  </w:style>
  <w:style w:type="character" w:customStyle="1" w:styleId="HTMLAddressChar">
    <w:name w:val="HTML Address Char"/>
    <w:basedOn w:val="DefaultParagraphFont"/>
    <w:link w:val="HTMLAddress"/>
    <w:semiHidden/>
    <w:rsid w:val="00C72377"/>
    <w:rPr>
      <w:i/>
      <w:iCs/>
      <w:color w:val="404040" w:themeColor="text1" w:themeTint="BF"/>
      <w:sz w:val="19"/>
    </w:rPr>
  </w:style>
  <w:style w:type="paragraph" w:styleId="HTMLPreformatted">
    <w:name w:val="HTML Preformatted"/>
    <w:basedOn w:val="Normal"/>
    <w:link w:val="HTMLPreformattedChar"/>
    <w:semiHidden/>
    <w:unhideWhenUsed/>
    <w:rsid w:val="00C72377"/>
    <w:rPr>
      <w:rFonts w:ascii="Consolas" w:hAnsi="Consolas"/>
      <w:sz w:val="20"/>
      <w:szCs w:val="20"/>
    </w:rPr>
  </w:style>
  <w:style w:type="character" w:customStyle="1" w:styleId="HTMLPreformattedChar">
    <w:name w:val="HTML Preformatted Char"/>
    <w:basedOn w:val="DefaultParagraphFont"/>
    <w:link w:val="HTMLPreformatted"/>
    <w:semiHidden/>
    <w:rsid w:val="00C72377"/>
    <w:rPr>
      <w:rFonts w:ascii="Consolas" w:hAnsi="Consolas"/>
      <w:color w:val="404040" w:themeColor="text1" w:themeTint="BF"/>
      <w:sz w:val="20"/>
      <w:szCs w:val="20"/>
    </w:rPr>
  </w:style>
  <w:style w:type="paragraph" w:styleId="Index1">
    <w:name w:val="index 1"/>
    <w:basedOn w:val="Normal"/>
    <w:next w:val="Normal"/>
    <w:autoRedefine/>
    <w:semiHidden/>
    <w:unhideWhenUsed/>
    <w:rsid w:val="00C72377"/>
    <w:pPr>
      <w:ind w:left="190" w:hanging="190"/>
    </w:pPr>
  </w:style>
  <w:style w:type="paragraph" w:styleId="Index2">
    <w:name w:val="index 2"/>
    <w:basedOn w:val="Normal"/>
    <w:next w:val="Normal"/>
    <w:autoRedefine/>
    <w:semiHidden/>
    <w:unhideWhenUsed/>
    <w:rsid w:val="00C72377"/>
    <w:pPr>
      <w:ind w:left="380" w:hanging="190"/>
    </w:pPr>
  </w:style>
  <w:style w:type="paragraph" w:styleId="Index3">
    <w:name w:val="index 3"/>
    <w:basedOn w:val="Normal"/>
    <w:next w:val="Normal"/>
    <w:autoRedefine/>
    <w:semiHidden/>
    <w:unhideWhenUsed/>
    <w:rsid w:val="00C72377"/>
    <w:pPr>
      <w:ind w:left="570" w:hanging="190"/>
    </w:pPr>
  </w:style>
  <w:style w:type="paragraph" w:styleId="Index4">
    <w:name w:val="index 4"/>
    <w:basedOn w:val="Normal"/>
    <w:next w:val="Normal"/>
    <w:autoRedefine/>
    <w:semiHidden/>
    <w:unhideWhenUsed/>
    <w:rsid w:val="00C72377"/>
    <w:pPr>
      <w:ind w:left="760" w:hanging="190"/>
    </w:pPr>
  </w:style>
  <w:style w:type="paragraph" w:styleId="Index5">
    <w:name w:val="index 5"/>
    <w:basedOn w:val="Normal"/>
    <w:next w:val="Normal"/>
    <w:autoRedefine/>
    <w:semiHidden/>
    <w:unhideWhenUsed/>
    <w:rsid w:val="00C72377"/>
    <w:pPr>
      <w:ind w:left="950" w:hanging="190"/>
    </w:pPr>
  </w:style>
  <w:style w:type="paragraph" w:styleId="Index6">
    <w:name w:val="index 6"/>
    <w:basedOn w:val="Normal"/>
    <w:next w:val="Normal"/>
    <w:autoRedefine/>
    <w:semiHidden/>
    <w:unhideWhenUsed/>
    <w:rsid w:val="00C72377"/>
    <w:pPr>
      <w:ind w:left="1140" w:hanging="190"/>
    </w:pPr>
  </w:style>
  <w:style w:type="paragraph" w:styleId="Index7">
    <w:name w:val="index 7"/>
    <w:basedOn w:val="Normal"/>
    <w:next w:val="Normal"/>
    <w:autoRedefine/>
    <w:semiHidden/>
    <w:unhideWhenUsed/>
    <w:rsid w:val="00C72377"/>
    <w:pPr>
      <w:ind w:left="1330" w:hanging="190"/>
    </w:pPr>
  </w:style>
  <w:style w:type="paragraph" w:styleId="Index8">
    <w:name w:val="index 8"/>
    <w:basedOn w:val="Normal"/>
    <w:next w:val="Normal"/>
    <w:autoRedefine/>
    <w:semiHidden/>
    <w:unhideWhenUsed/>
    <w:rsid w:val="00C72377"/>
    <w:pPr>
      <w:ind w:left="1520" w:hanging="190"/>
    </w:pPr>
  </w:style>
  <w:style w:type="paragraph" w:styleId="Index9">
    <w:name w:val="index 9"/>
    <w:basedOn w:val="Normal"/>
    <w:next w:val="Normal"/>
    <w:autoRedefine/>
    <w:semiHidden/>
    <w:unhideWhenUsed/>
    <w:rsid w:val="00C72377"/>
    <w:pPr>
      <w:ind w:left="1710" w:hanging="190"/>
    </w:pPr>
  </w:style>
  <w:style w:type="paragraph" w:styleId="IndexHeading">
    <w:name w:val="index heading"/>
    <w:basedOn w:val="Normal"/>
    <w:next w:val="Index1"/>
    <w:semiHidden/>
    <w:unhideWhenUsed/>
    <w:rsid w:val="00C72377"/>
    <w:rPr>
      <w:rFonts w:asciiTheme="majorHAnsi" w:eastAsiaTheme="majorEastAsia" w:hAnsiTheme="majorHAnsi" w:cstheme="majorBidi"/>
      <w:b/>
      <w:bCs/>
    </w:rPr>
  </w:style>
  <w:style w:type="paragraph" w:styleId="IntenseQuote">
    <w:name w:val="Intense Quote"/>
    <w:basedOn w:val="Normal"/>
    <w:next w:val="Normal"/>
    <w:link w:val="IntenseQuoteChar"/>
    <w:qFormat/>
    <w:rsid w:val="00C72377"/>
    <w:pPr>
      <w:pBdr>
        <w:bottom w:val="single" w:sz="4" w:space="4" w:color="0C5986" w:themeColor="accent1"/>
      </w:pBdr>
      <w:spacing w:before="200" w:after="280"/>
      <w:ind w:left="936" w:right="936"/>
    </w:pPr>
    <w:rPr>
      <w:b/>
      <w:bCs/>
      <w:i/>
      <w:iCs/>
      <w:color w:val="0C5986" w:themeColor="accent1"/>
    </w:rPr>
  </w:style>
  <w:style w:type="character" w:customStyle="1" w:styleId="IntenseQuoteChar">
    <w:name w:val="Intense Quote Char"/>
    <w:basedOn w:val="DefaultParagraphFont"/>
    <w:link w:val="IntenseQuote"/>
    <w:rsid w:val="00C72377"/>
    <w:rPr>
      <w:b/>
      <w:bCs/>
      <w:i/>
      <w:iCs/>
      <w:color w:val="0C5986" w:themeColor="accent1"/>
      <w:sz w:val="19"/>
    </w:rPr>
  </w:style>
  <w:style w:type="paragraph" w:styleId="List">
    <w:name w:val="List"/>
    <w:basedOn w:val="Normal"/>
    <w:semiHidden/>
    <w:unhideWhenUsed/>
    <w:rsid w:val="00C72377"/>
    <w:pPr>
      <w:ind w:left="360" w:hanging="360"/>
      <w:contextualSpacing/>
    </w:pPr>
  </w:style>
  <w:style w:type="paragraph" w:styleId="List2">
    <w:name w:val="List 2"/>
    <w:basedOn w:val="Normal"/>
    <w:semiHidden/>
    <w:unhideWhenUsed/>
    <w:rsid w:val="00C72377"/>
    <w:pPr>
      <w:ind w:left="720" w:hanging="360"/>
      <w:contextualSpacing/>
    </w:pPr>
  </w:style>
  <w:style w:type="paragraph" w:styleId="List3">
    <w:name w:val="List 3"/>
    <w:basedOn w:val="Normal"/>
    <w:semiHidden/>
    <w:unhideWhenUsed/>
    <w:rsid w:val="00C72377"/>
    <w:pPr>
      <w:ind w:left="1080" w:hanging="360"/>
      <w:contextualSpacing/>
    </w:pPr>
  </w:style>
  <w:style w:type="paragraph" w:styleId="List4">
    <w:name w:val="List 4"/>
    <w:basedOn w:val="Normal"/>
    <w:semiHidden/>
    <w:unhideWhenUsed/>
    <w:rsid w:val="00C72377"/>
    <w:pPr>
      <w:ind w:left="1440" w:hanging="360"/>
      <w:contextualSpacing/>
    </w:pPr>
  </w:style>
  <w:style w:type="paragraph" w:styleId="List5">
    <w:name w:val="List 5"/>
    <w:basedOn w:val="Normal"/>
    <w:semiHidden/>
    <w:unhideWhenUsed/>
    <w:rsid w:val="00C72377"/>
    <w:pPr>
      <w:ind w:left="1800" w:hanging="360"/>
      <w:contextualSpacing/>
    </w:pPr>
  </w:style>
  <w:style w:type="paragraph" w:styleId="ListBullet">
    <w:name w:val="List Bullet"/>
    <w:basedOn w:val="Normal"/>
    <w:semiHidden/>
    <w:unhideWhenUsed/>
    <w:rsid w:val="00C72377"/>
    <w:pPr>
      <w:numPr>
        <w:numId w:val="1"/>
      </w:numPr>
      <w:contextualSpacing/>
    </w:pPr>
  </w:style>
  <w:style w:type="paragraph" w:styleId="ListBullet2">
    <w:name w:val="List Bullet 2"/>
    <w:basedOn w:val="Normal"/>
    <w:semiHidden/>
    <w:unhideWhenUsed/>
    <w:rsid w:val="00C72377"/>
    <w:pPr>
      <w:numPr>
        <w:numId w:val="2"/>
      </w:numPr>
      <w:contextualSpacing/>
    </w:pPr>
  </w:style>
  <w:style w:type="paragraph" w:styleId="ListBullet3">
    <w:name w:val="List Bullet 3"/>
    <w:basedOn w:val="Normal"/>
    <w:semiHidden/>
    <w:unhideWhenUsed/>
    <w:rsid w:val="00C72377"/>
    <w:pPr>
      <w:numPr>
        <w:numId w:val="3"/>
      </w:numPr>
      <w:contextualSpacing/>
    </w:pPr>
  </w:style>
  <w:style w:type="paragraph" w:styleId="ListBullet4">
    <w:name w:val="List Bullet 4"/>
    <w:basedOn w:val="Normal"/>
    <w:semiHidden/>
    <w:unhideWhenUsed/>
    <w:rsid w:val="00C72377"/>
    <w:pPr>
      <w:numPr>
        <w:numId w:val="4"/>
      </w:numPr>
      <w:contextualSpacing/>
    </w:pPr>
  </w:style>
  <w:style w:type="paragraph" w:styleId="ListBullet5">
    <w:name w:val="List Bullet 5"/>
    <w:basedOn w:val="Normal"/>
    <w:semiHidden/>
    <w:unhideWhenUsed/>
    <w:rsid w:val="00C72377"/>
    <w:pPr>
      <w:numPr>
        <w:numId w:val="5"/>
      </w:numPr>
      <w:contextualSpacing/>
    </w:pPr>
  </w:style>
  <w:style w:type="paragraph" w:styleId="ListContinue">
    <w:name w:val="List Continue"/>
    <w:basedOn w:val="Normal"/>
    <w:semiHidden/>
    <w:unhideWhenUsed/>
    <w:rsid w:val="00C72377"/>
    <w:pPr>
      <w:spacing w:after="120"/>
      <w:ind w:left="360"/>
      <w:contextualSpacing/>
    </w:pPr>
  </w:style>
  <w:style w:type="paragraph" w:styleId="ListContinue2">
    <w:name w:val="List Continue 2"/>
    <w:basedOn w:val="Normal"/>
    <w:semiHidden/>
    <w:unhideWhenUsed/>
    <w:rsid w:val="00C72377"/>
    <w:pPr>
      <w:spacing w:after="120"/>
      <w:ind w:left="720"/>
      <w:contextualSpacing/>
    </w:pPr>
  </w:style>
  <w:style w:type="paragraph" w:styleId="ListContinue3">
    <w:name w:val="List Continue 3"/>
    <w:basedOn w:val="Normal"/>
    <w:semiHidden/>
    <w:unhideWhenUsed/>
    <w:rsid w:val="00C72377"/>
    <w:pPr>
      <w:spacing w:after="120"/>
      <w:ind w:left="1080"/>
      <w:contextualSpacing/>
    </w:pPr>
  </w:style>
  <w:style w:type="paragraph" w:styleId="ListContinue4">
    <w:name w:val="List Continue 4"/>
    <w:basedOn w:val="Normal"/>
    <w:semiHidden/>
    <w:unhideWhenUsed/>
    <w:rsid w:val="00C72377"/>
    <w:pPr>
      <w:spacing w:after="120"/>
      <w:ind w:left="1440"/>
      <w:contextualSpacing/>
    </w:pPr>
  </w:style>
  <w:style w:type="paragraph" w:styleId="ListContinue5">
    <w:name w:val="List Continue 5"/>
    <w:basedOn w:val="Normal"/>
    <w:semiHidden/>
    <w:unhideWhenUsed/>
    <w:rsid w:val="00C72377"/>
    <w:pPr>
      <w:spacing w:after="120"/>
      <w:ind w:left="1800"/>
      <w:contextualSpacing/>
    </w:pPr>
  </w:style>
  <w:style w:type="paragraph" w:styleId="ListNumber">
    <w:name w:val="List Number"/>
    <w:basedOn w:val="Normal"/>
    <w:semiHidden/>
    <w:unhideWhenUsed/>
    <w:rsid w:val="00C72377"/>
    <w:pPr>
      <w:numPr>
        <w:numId w:val="6"/>
      </w:numPr>
      <w:contextualSpacing/>
    </w:pPr>
  </w:style>
  <w:style w:type="paragraph" w:styleId="ListNumber2">
    <w:name w:val="List Number 2"/>
    <w:basedOn w:val="Normal"/>
    <w:semiHidden/>
    <w:unhideWhenUsed/>
    <w:rsid w:val="00C72377"/>
    <w:pPr>
      <w:numPr>
        <w:numId w:val="7"/>
      </w:numPr>
      <w:contextualSpacing/>
    </w:pPr>
  </w:style>
  <w:style w:type="paragraph" w:styleId="ListNumber3">
    <w:name w:val="List Number 3"/>
    <w:basedOn w:val="Normal"/>
    <w:semiHidden/>
    <w:unhideWhenUsed/>
    <w:rsid w:val="00C72377"/>
    <w:pPr>
      <w:numPr>
        <w:numId w:val="8"/>
      </w:numPr>
      <w:contextualSpacing/>
    </w:pPr>
  </w:style>
  <w:style w:type="paragraph" w:styleId="ListNumber4">
    <w:name w:val="List Number 4"/>
    <w:basedOn w:val="Normal"/>
    <w:semiHidden/>
    <w:unhideWhenUsed/>
    <w:rsid w:val="00C72377"/>
    <w:pPr>
      <w:numPr>
        <w:numId w:val="9"/>
      </w:numPr>
      <w:contextualSpacing/>
    </w:pPr>
  </w:style>
  <w:style w:type="paragraph" w:styleId="ListNumber5">
    <w:name w:val="List Number 5"/>
    <w:basedOn w:val="Normal"/>
    <w:semiHidden/>
    <w:unhideWhenUsed/>
    <w:rsid w:val="00C72377"/>
    <w:pPr>
      <w:numPr>
        <w:numId w:val="10"/>
      </w:numPr>
      <w:contextualSpacing/>
    </w:pPr>
  </w:style>
  <w:style w:type="paragraph" w:styleId="ListParagraph">
    <w:name w:val="List Paragraph"/>
    <w:basedOn w:val="Normal"/>
    <w:uiPriority w:val="34"/>
    <w:qFormat/>
    <w:rsid w:val="00C72377"/>
    <w:pPr>
      <w:ind w:left="720"/>
      <w:contextualSpacing/>
    </w:pPr>
  </w:style>
  <w:style w:type="paragraph" w:styleId="MacroText">
    <w:name w:val="macro"/>
    <w:link w:val="MacroTextChar"/>
    <w:semiHidden/>
    <w:unhideWhenUsed/>
    <w:rsid w:val="00C72377"/>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404040" w:themeColor="text1" w:themeTint="BF"/>
      <w:sz w:val="20"/>
      <w:szCs w:val="20"/>
    </w:rPr>
  </w:style>
  <w:style w:type="character" w:customStyle="1" w:styleId="MacroTextChar">
    <w:name w:val="Macro Text Char"/>
    <w:basedOn w:val="DefaultParagraphFont"/>
    <w:link w:val="MacroText"/>
    <w:semiHidden/>
    <w:rsid w:val="00C72377"/>
    <w:rPr>
      <w:rFonts w:ascii="Consolas" w:hAnsi="Consolas"/>
      <w:color w:val="404040" w:themeColor="text1" w:themeTint="BF"/>
      <w:sz w:val="20"/>
      <w:szCs w:val="20"/>
    </w:rPr>
  </w:style>
  <w:style w:type="paragraph" w:styleId="MessageHeader">
    <w:name w:val="Message Header"/>
    <w:basedOn w:val="Normal"/>
    <w:link w:val="MessageHeaderChar"/>
    <w:semiHidden/>
    <w:unhideWhenUsed/>
    <w:rsid w:val="00C72377"/>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C72377"/>
    <w:rPr>
      <w:rFonts w:asciiTheme="majorHAnsi" w:eastAsiaTheme="majorEastAsia" w:hAnsiTheme="majorHAnsi" w:cstheme="majorBidi"/>
      <w:color w:val="404040" w:themeColor="text1" w:themeTint="BF"/>
      <w:sz w:val="24"/>
      <w:szCs w:val="24"/>
      <w:shd w:val="pct20" w:color="auto" w:fill="auto"/>
    </w:rPr>
  </w:style>
  <w:style w:type="paragraph" w:styleId="NoSpacing">
    <w:name w:val="No Spacing"/>
    <w:qFormat/>
    <w:rsid w:val="00C72377"/>
    <w:rPr>
      <w:color w:val="404040" w:themeColor="text1" w:themeTint="BF"/>
      <w:sz w:val="19"/>
    </w:rPr>
  </w:style>
  <w:style w:type="paragraph" w:styleId="NormalWeb">
    <w:name w:val="Normal (Web)"/>
    <w:basedOn w:val="Normal"/>
    <w:semiHidden/>
    <w:unhideWhenUsed/>
    <w:rsid w:val="00C72377"/>
    <w:rPr>
      <w:rFonts w:ascii="Times New Roman" w:hAnsi="Times New Roman" w:cs="Times New Roman"/>
      <w:sz w:val="24"/>
      <w:szCs w:val="24"/>
    </w:rPr>
  </w:style>
  <w:style w:type="paragraph" w:styleId="NormalIndent">
    <w:name w:val="Normal Indent"/>
    <w:basedOn w:val="Normal"/>
    <w:semiHidden/>
    <w:unhideWhenUsed/>
    <w:rsid w:val="00C72377"/>
    <w:pPr>
      <w:ind w:left="720"/>
    </w:pPr>
  </w:style>
  <w:style w:type="paragraph" w:styleId="NoteHeading">
    <w:name w:val="Note Heading"/>
    <w:basedOn w:val="Normal"/>
    <w:next w:val="Normal"/>
    <w:link w:val="NoteHeadingChar"/>
    <w:semiHidden/>
    <w:unhideWhenUsed/>
    <w:rsid w:val="00C72377"/>
  </w:style>
  <w:style w:type="character" w:customStyle="1" w:styleId="NoteHeadingChar">
    <w:name w:val="Note Heading Char"/>
    <w:basedOn w:val="DefaultParagraphFont"/>
    <w:link w:val="NoteHeading"/>
    <w:semiHidden/>
    <w:rsid w:val="00C72377"/>
    <w:rPr>
      <w:color w:val="404040" w:themeColor="text1" w:themeTint="BF"/>
      <w:sz w:val="19"/>
    </w:rPr>
  </w:style>
  <w:style w:type="paragraph" w:styleId="PlainText">
    <w:name w:val="Plain Text"/>
    <w:basedOn w:val="Normal"/>
    <w:link w:val="PlainTextChar"/>
    <w:semiHidden/>
    <w:unhideWhenUsed/>
    <w:rsid w:val="00C72377"/>
    <w:rPr>
      <w:rFonts w:ascii="Consolas" w:hAnsi="Consolas"/>
      <w:sz w:val="21"/>
      <w:szCs w:val="21"/>
    </w:rPr>
  </w:style>
  <w:style w:type="character" w:customStyle="1" w:styleId="PlainTextChar">
    <w:name w:val="Plain Text Char"/>
    <w:basedOn w:val="DefaultParagraphFont"/>
    <w:link w:val="PlainText"/>
    <w:semiHidden/>
    <w:rsid w:val="00C72377"/>
    <w:rPr>
      <w:rFonts w:ascii="Consolas" w:hAnsi="Consolas"/>
      <w:color w:val="404040" w:themeColor="text1" w:themeTint="BF"/>
      <w:sz w:val="21"/>
      <w:szCs w:val="21"/>
    </w:rPr>
  </w:style>
  <w:style w:type="paragraph" w:styleId="Quote">
    <w:name w:val="Quote"/>
    <w:basedOn w:val="Normal"/>
    <w:next w:val="Normal"/>
    <w:link w:val="QuoteChar"/>
    <w:qFormat/>
    <w:rsid w:val="00C72377"/>
    <w:rPr>
      <w:i/>
      <w:iCs/>
      <w:color w:val="000000" w:themeColor="text1"/>
    </w:rPr>
  </w:style>
  <w:style w:type="character" w:customStyle="1" w:styleId="QuoteChar">
    <w:name w:val="Quote Char"/>
    <w:basedOn w:val="DefaultParagraphFont"/>
    <w:link w:val="Quote"/>
    <w:rsid w:val="00C72377"/>
    <w:rPr>
      <w:i/>
      <w:iCs/>
      <w:color w:val="000000" w:themeColor="text1"/>
      <w:sz w:val="19"/>
    </w:rPr>
  </w:style>
  <w:style w:type="paragraph" w:styleId="Salutation">
    <w:name w:val="Salutation"/>
    <w:basedOn w:val="Normal"/>
    <w:next w:val="Normal"/>
    <w:link w:val="SalutationChar"/>
    <w:semiHidden/>
    <w:unhideWhenUsed/>
    <w:rsid w:val="00C72377"/>
  </w:style>
  <w:style w:type="character" w:customStyle="1" w:styleId="SalutationChar">
    <w:name w:val="Salutation Char"/>
    <w:basedOn w:val="DefaultParagraphFont"/>
    <w:link w:val="Salutation"/>
    <w:semiHidden/>
    <w:rsid w:val="00C72377"/>
    <w:rPr>
      <w:color w:val="404040" w:themeColor="text1" w:themeTint="BF"/>
      <w:sz w:val="19"/>
    </w:rPr>
  </w:style>
  <w:style w:type="paragraph" w:styleId="Subtitle">
    <w:name w:val="Subtitle"/>
    <w:basedOn w:val="Normal"/>
    <w:next w:val="Normal"/>
    <w:link w:val="SubtitleChar"/>
    <w:qFormat/>
    <w:rsid w:val="00C72377"/>
    <w:pPr>
      <w:numPr>
        <w:ilvl w:val="1"/>
      </w:numPr>
    </w:pPr>
    <w:rPr>
      <w:rFonts w:asciiTheme="majorHAnsi" w:eastAsiaTheme="majorEastAsia" w:hAnsiTheme="majorHAnsi" w:cstheme="majorBidi"/>
      <w:i/>
      <w:iCs/>
      <w:color w:val="0C5986" w:themeColor="accent1"/>
      <w:spacing w:val="15"/>
      <w:sz w:val="24"/>
      <w:szCs w:val="24"/>
    </w:rPr>
  </w:style>
  <w:style w:type="character" w:customStyle="1" w:styleId="SubtitleChar">
    <w:name w:val="Subtitle Char"/>
    <w:basedOn w:val="DefaultParagraphFont"/>
    <w:link w:val="Subtitle"/>
    <w:rsid w:val="00C72377"/>
    <w:rPr>
      <w:rFonts w:asciiTheme="majorHAnsi" w:eastAsiaTheme="majorEastAsia" w:hAnsiTheme="majorHAnsi" w:cstheme="majorBidi"/>
      <w:i/>
      <w:iCs/>
      <w:color w:val="0C5986" w:themeColor="accent1"/>
      <w:spacing w:val="15"/>
      <w:sz w:val="24"/>
      <w:szCs w:val="24"/>
    </w:rPr>
  </w:style>
  <w:style w:type="paragraph" w:styleId="TableofAuthorities">
    <w:name w:val="table of authorities"/>
    <w:basedOn w:val="Normal"/>
    <w:next w:val="Normal"/>
    <w:semiHidden/>
    <w:unhideWhenUsed/>
    <w:rsid w:val="00C72377"/>
    <w:pPr>
      <w:ind w:left="190" w:hanging="190"/>
    </w:pPr>
  </w:style>
  <w:style w:type="paragraph" w:styleId="TableofFigures">
    <w:name w:val="table of figures"/>
    <w:basedOn w:val="Normal"/>
    <w:next w:val="Normal"/>
    <w:semiHidden/>
    <w:unhideWhenUsed/>
    <w:rsid w:val="00C72377"/>
  </w:style>
  <w:style w:type="paragraph" w:styleId="Title">
    <w:name w:val="Title"/>
    <w:basedOn w:val="Normal"/>
    <w:next w:val="Normal"/>
    <w:link w:val="TitleChar"/>
    <w:qFormat/>
    <w:rsid w:val="00C72377"/>
    <w:pPr>
      <w:pBdr>
        <w:bottom w:val="single" w:sz="8" w:space="4" w:color="0C5986" w:themeColor="accent1"/>
      </w:pBdr>
      <w:spacing w:after="300"/>
      <w:contextualSpacing/>
    </w:pPr>
    <w:rPr>
      <w:rFonts w:asciiTheme="majorHAnsi" w:eastAsiaTheme="majorEastAsia" w:hAnsiTheme="majorHAnsi" w:cstheme="majorBidi"/>
      <w:color w:val="142948" w:themeColor="text2" w:themeShade="BF"/>
      <w:spacing w:val="5"/>
      <w:kern w:val="28"/>
      <w:sz w:val="52"/>
      <w:szCs w:val="52"/>
    </w:rPr>
  </w:style>
  <w:style w:type="character" w:customStyle="1" w:styleId="TitleChar">
    <w:name w:val="Title Char"/>
    <w:basedOn w:val="DefaultParagraphFont"/>
    <w:link w:val="Title"/>
    <w:rsid w:val="00C72377"/>
    <w:rPr>
      <w:rFonts w:asciiTheme="majorHAnsi" w:eastAsiaTheme="majorEastAsia" w:hAnsiTheme="majorHAnsi" w:cstheme="majorBidi"/>
      <w:color w:val="142948" w:themeColor="text2" w:themeShade="BF"/>
      <w:spacing w:val="5"/>
      <w:kern w:val="28"/>
      <w:sz w:val="52"/>
      <w:szCs w:val="52"/>
    </w:rPr>
  </w:style>
  <w:style w:type="paragraph" w:styleId="TOAHeading">
    <w:name w:val="toa heading"/>
    <w:basedOn w:val="Normal"/>
    <w:next w:val="Normal"/>
    <w:semiHidden/>
    <w:unhideWhenUsed/>
    <w:rsid w:val="00C72377"/>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C72377"/>
    <w:pPr>
      <w:spacing w:after="100"/>
    </w:pPr>
  </w:style>
  <w:style w:type="paragraph" w:styleId="TOC2">
    <w:name w:val="toc 2"/>
    <w:basedOn w:val="Normal"/>
    <w:next w:val="Normal"/>
    <w:autoRedefine/>
    <w:semiHidden/>
    <w:unhideWhenUsed/>
    <w:rsid w:val="00C72377"/>
    <w:pPr>
      <w:spacing w:after="100"/>
      <w:ind w:left="190"/>
    </w:pPr>
  </w:style>
  <w:style w:type="paragraph" w:styleId="TOC3">
    <w:name w:val="toc 3"/>
    <w:basedOn w:val="Normal"/>
    <w:next w:val="Normal"/>
    <w:autoRedefine/>
    <w:semiHidden/>
    <w:unhideWhenUsed/>
    <w:rsid w:val="00C72377"/>
    <w:pPr>
      <w:spacing w:after="100"/>
      <w:ind w:left="380"/>
    </w:pPr>
  </w:style>
  <w:style w:type="paragraph" w:styleId="TOC4">
    <w:name w:val="toc 4"/>
    <w:basedOn w:val="Normal"/>
    <w:next w:val="Normal"/>
    <w:autoRedefine/>
    <w:semiHidden/>
    <w:unhideWhenUsed/>
    <w:rsid w:val="00C72377"/>
    <w:pPr>
      <w:spacing w:after="100"/>
      <w:ind w:left="570"/>
    </w:pPr>
  </w:style>
  <w:style w:type="paragraph" w:styleId="TOC5">
    <w:name w:val="toc 5"/>
    <w:basedOn w:val="Normal"/>
    <w:next w:val="Normal"/>
    <w:autoRedefine/>
    <w:semiHidden/>
    <w:unhideWhenUsed/>
    <w:rsid w:val="00C72377"/>
    <w:pPr>
      <w:spacing w:after="100"/>
      <w:ind w:left="760"/>
    </w:pPr>
  </w:style>
  <w:style w:type="paragraph" w:styleId="TOC6">
    <w:name w:val="toc 6"/>
    <w:basedOn w:val="Normal"/>
    <w:next w:val="Normal"/>
    <w:autoRedefine/>
    <w:semiHidden/>
    <w:unhideWhenUsed/>
    <w:rsid w:val="00C72377"/>
    <w:pPr>
      <w:spacing w:after="100"/>
      <w:ind w:left="950"/>
    </w:pPr>
  </w:style>
  <w:style w:type="paragraph" w:styleId="TOC7">
    <w:name w:val="toc 7"/>
    <w:basedOn w:val="Normal"/>
    <w:next w:val="Normal"/>
    <w:autoRedefine/>
    <w:semiHidden/>
    <w:unhideWhenUsed/>
    <w:rsid w:val="00C72377"/>
    <w:pPr>
      <w:spacing w:after="100"/>
      <w:ind w:left="1140"/>
    </w:pPr>
  </w:style>
  <w:style w:type="paragraph" w:styleId="TOC8">
    <w:name w:val="toc 8"/>
    <w:basedOn w:val="Normal"/>
    <w:next w:val="Normal"/>
    <w:autoRedefine/>
    <w:semiHidden/>
    <w:unhideWhenUsed/>
    <w:rsid w:val="00C72377"/>
    <w:pPr>
      <w:spacing w:after="100"/>
      <w:ind w:left="1330"/>
    </w:pPr>
  </w:style>
  <w:style w:type="paragraph" w:styleId="TOC9">
    <w:name w:val="toc 9"/>
    <w:basedOn w:val="Normal"/>
    <w:next w:val="Normal"/>
    <w:autoRedefine/>
    <w:semiHidden/>
    <w:unhideWhenUsed/>
    <w:rsid w:val="00C72377"/>
    <w:pPr>
      <w:spacing w:after="100"/>
      <w:ind w:left="1520"/>
    </w:pPr>
  </w:style>
  <w:style w:type="paragraph" w:styleId="TOCHeading">
    <w:name w:val="TOC Heading"/>
    <w:basedOn w:val="Heading1"/>
    <w:next w:val="Normal"/>
    <w:semiHidden/>
    <w:unhideWhenUsed/>
    <w:qFormat/>
    <w:rsid w:val="00C72377"/>
    <w:pPr>
      <w:outlineLvl w:val="9"/>
    </w:pPr>
  </w:style>
  <w:style w:type="paragraph" w:customStyle="1" w:styleId="BasicParagraph">
    <w:name w:val="[Basic Paragraph]"/>
    <w:basedOn w:val="Normal"/>
    <w:uiPriority w:val="99"/>
    <w:rsid w:val="00BA65E6"/>
    <w:pPr>
      <w:widowControl w:val="0"/>
      <w:autoSpaceDE w:val="0"/>
      <w:autoSpaceDN w:val="0"/>
      <w:adjustRightInd w:val="0"/>
      <w:spacing w:line="288" w:lineRule="auto"/>
      <w:textAlignment w:val="center"/>
    </w:pPr>
    <w:rPr>
      <w:rFonts w:ascii="Times-Roman" w:hAnsi="Times-Roman" w:cs="Times-Roman"/>
      <w:color w:val="000000"/>
      <w:sz w:val="24"/>
      <w:szCs w:val="24"/>
    </w:rPr>
  </w:style>
  <w:style w:type="character" w:customStyle="1" w:styleId="apple-converted-space">
    <w:name w:val="apple-converted-space"/>
    <w:basedOn w:val="DefaultParagraphFont"/>
    <w:rsid w:val="00CF2723"/>
  </w:style>
  <w:style w:type="character" w:styleId="Hyperlink">
    <w:name w:val="Hyperlink"/>
    <w:basedOn w:val="DefaultParagraphFont"/>
    <w:uiPriority w:val="99"/>
    <w:unhideWhenUsed/>
    <w:rsid w:val="00CF2723"/>
    <w:rPr>
      <w:color w:val="0000FF"/>
      <w:u w:val="single"/>
    </w:rPr>
  </w:style>
  <w:style w:type="character" w:customStyle="1" w:styleId="aqj">
    <w:name w:val="aqj"/>
    <w:basedOn w:val="DefaultParagraphFont"/>
    <w:rsid w:val="00CF2723"/>
  </w:style>
  <w:style w:type="paragraph" w:styleId="BodyTextIndent">
    <w:name w:val="Body Text Indent"/>
    <w:basedOn w:val="Normal"/>
    <w:link w:val="BodyTextIndentChar"/>
    <w:uiPriority w:val="99"/>
    <w:semiHidden/>
    <w:unhideWhenUsed/>
    <w:rsid w:val="00BC15CB"/>
    <w:pPr>
      <w:spacing w:after="120"/>
      <w:ind w:left="360"/>
    </w:pPr>
  </w:style>
  <w:style w:type="character" w:customStyle="1" w:styleId="BodyTextIndentChar">
    <w:name w:val="Body Text Indent Char"/>
    <w:basedOn w:val="DefaultParagraphFont"/>
    <w:link w:val="BodyTextIndent"/>
    <w:uiPriority w:val="99"/>
    <w:semiHidden/>
    <w:rsid w:val="00BC15CB"/>
    <w:rPr>
      <w:color w:val="404040" w:themeColor="text1" w:themeTint="BF"/>
      <w:sz w:val="19"/>
    </w:rPr>
  </w:style>
  <w:style w:type="character" w:styleId="Emphasis">
    <w:name w:val="Emphasis"/>
    <w:basedOn w:val="DefaultParagraphFont"/>
    <w:uiPriority w:val="20"/>
    <w:qFormat/>
    <w:rsid w:val="00BC15CB"/>
    <w:rPr>
      <w:i/>
      <w:iCs/>
    </w:rPr>
  </w:style>
  <w:style w:type="table" w:styleId="TableGrid">
    <w:name w:val="Table Grid"/>
    <w:basedOn w:val="TableNormal"/>
    <w:uiPriority w:val="59"/>
    <w:rsid w:val="00B06A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735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Revolution">
  <a:themeElements>
    <a:clrScheme name="Revolution">
      <a:dk1>
        <a:sysClr val="windowText" lastClr="000000"/>
      </a:dk1>
      <a:lt1>
        <a:sysClr val="window" lastClr="FFFFFF"/>
      </a:lt1>
      <a:dk2>
        <a:srgbClr val="1B3861"/>
      </a:dk2>
      <a:lt2>
        <a:srgbClr val="38ABED"/>
      </a:lt2>
      <a:accent1>
        <a:srgbClr val="0C5986"/>
      </a:accent1>
      <a:accent2>
        <a:srgbClr val="DDF53D"/>
      </a:accent2>
      <a:accent3>
        <a:srgbClr val="508709"/>
      </a:accent3>
      <a:accent4>
        <a:srgbClr val="BF5E00"/>
      </a:accent4>
      <a:accent5>
        <a:srgbClr val="9C0001"/>
      </a:accent5>
      <a:accent6>
        <a:srgbClr val="660075"/>
      </a:accent6>
      <a:hlink>
        <a:srgbClr val="ABF24D"/>
      </a:hlink>
      <a:folHlink>
        <a:srgbClr val="A0E7FB"/>
      </a:folHlink>
    </a:clrScheme>
    <a:fontScheme name="Revolution">
      <a:majorFont>
        <a:latin typeface="Trebuchet MS"/>
        <a:ea typeface=""/>
        <a:cs typeface=""/>
        <a:font script="Jpan" typeface="ＭＳ ゴシック"/>
      </a:majorFont>
      <a:minorFont>
        <a:latin typeface="Trebuchet MS"/>
        <a:ea typeface=""/>
        <a:cs typeface=""/>
        <a:font script="Jpan" typeface="ＭＳ ゴシック"/>
      </a:minorFont>
    </a:fontScheme>
    <a:fmtScheme name="Revolution">
      <a:fillStyleLst>
        <a:solidFill>
          <a:schemeClr val="phClr"/>
        </a:solidFill>
        <a:solidFill>
          <a:schemeClr val="phClr"/>
        </a:soli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3175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0800000">
              <a:srgbClr val="808080">
                <a:alpha val="75000"/>
              </a:srgbClr>
            </a:innerShdw>
          </a:effectLst>
        </a:effectStyle>
        <a:effectStyle>
          <a:effectLst>
            <a:innerShdw blurRad="50800" dist="25400" dir="13500000">
              <a:srgbClr val="808080">
                <a:alpha val="75000"/>
              </a:srgbClr>
            </a:innerShdw>
            <a:outerShdw blurRad="63500" dist="50800" dir="5400000" algn="br" rotWithShape="0">
              <a:srgbClr val="000000">
                <a:alpha val="35000"/>
              </a:srgbClr>
            </a:outerShdw>
          </a:effectLst>
          <a:scene3d>
            <a:camera prst="orthographicFront">
              <a:rot lat="0" lon="0" rev="0"/>
            </a:camera>
            <a:lightRig rig="threePt" dir="tl">
              <a:rot lat="0" lon="0" rev="11400000"/>
            </a:lightRig>
          </a:scene3d>
          <a:sp3d contourW="12700" prstMaterial="softmetal">
            <a:bevelT w="63500" h="25400" prst="angle"/>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A9A75E-2351-4CA2-A768-7C7AF4F2B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Pages>
  <Words>638</Words>
  <Characters>3642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Loether</dc:creator>
  <cp:lastModifiedBy>Christie Bender</cp:lastModifiedBy>
  <cp:revision>16</cp:revision>
  <cp:lastPrinted>2017-01-16T20:19:00Z</cp:lastPrinted>
  <dcterms:created xsi:type="dcterms:W3CDTF">2017-01-16T17:26:00Z</dcterms:created>
  <dcterms:modified xsi:type="dcterms:W3CDTF">2017-01-17T16:52:00Z</dcterms:modified>
</cp:coreProperties>
</file>