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C5" w:rsidRPr="00CD4F1C" w:rsidRDefault="009416C5" w:rsidP="009416C5">
      <w:pPr>
        <w:pStyle w:val="NormalWeb"/>
        <w:rPr>
          <w:rFonts w:asciiTheme="minorHAnsi" w:hAnsiTheme="minorHAnsi" w:cs="Arial"/>
          <w:b/>
          <w:bCs/>
          <w:color w:val="auto"/>
          <w:sz w:val="20"/>
          <w:szCs w:val="20"/>
        </w:rPr>
      </w:pPr>
      <w:bookmarkStart w:id="0" w:name="_MacBuGuideStaticData_2000V"/>
      <w:bookmarkStart w:id="1" w:name="_MacBuGuideStaticData_3740H"/>
      <w:bookmarkStart w:id="2" w:name="_MacBuGuideStaticData_13780H"/>
      <w:bookmarkStart w:id="3" w:name="_MacBuGuideStaticData_1680H"/>
      <w:bookmarkStart w:id="4" w:name="_MacBuGuideStaticData_9960V"/>
      <w:r w:rsidRPr="00CD4F1C">
        <w:rPr>
          <w:rFonts w:asciiTheme="minorHAnsi" w:hAnsiTheme="minorHAnsi" w:cs="Arial"/>
          <w:b/>
          <w:bCs/>
          <w:color w:val="auto"/>
          <w:sz w:val="20"/>
          <w:szCs w:val="20"/>
        </w:rPr>
        <w:t xml:space="preserve"> </w:t>
      </w:r>
    </w:p>
    <w:p w:rsidR="009416C5" w:rsidRPr="00CD4F1C" w:rsidRDefault="009416C5" w:rsidP="009416C5">
      <w:pPr>
        <w:pStyle w:val="NormalWeb"/>
        <w:rPr>
          <w:rFonts w:asciiTheme="minorHAnsi" w:hAnsiTheme="minorHAnsi"/>
          <w:color w:val="auto"/>
          <w:sz w:val="20"/>
          <w:szCs w:val="20"/>
        </w:rPr>
      </w:pPr>
      <w:r w:rsidRPr="00CD4F1C">
        <w:rPr>
          <w:rFonts w:asciiTheme="minorHAnsi" w:hAnsiTheme="minorHAnsi" w:cs="Arial"/>
          <w:b/>
          <w:bCs/>
          <w:color w:val="auto"/>
          <w:sz w:val="20"/>
          <w:szCs w:val="20"/>
        </w:rPr>
        <w:t>FOR IMMEDIATE RELEASE</w:t>
      </w:r>
    </w:p>
    <w:p w:rsidR="007D2AAC" w:rsidRDefault="007E490A" w:rsidP="009416C5">
      <w:pPr>
        <w:rPr>
          <w:color w:val="auto"/>
          <w:sz w:val="20"/>
          <w:szCs w:val="20"/>
        </w:rPr>
      </w:pPr>
      <w:r>
        <w:rPr>
          <w:color w:val="auto"/>
          <w:sz w:val="20"/>
          <w:szCs w:val="20"/>
        </w:rPr>
        <w:t>April 1</w:t>
      </w:r>
      <w:r w:rsidR="00847759">
        <w:rPr>
          <w:color w:val="auto"/>
          <w:sz w:val="20"/>
          <w:szCs w:val="20"/>
        </w:rPr>
        <w:t>3</w:t>
      </w:r>
      <w:r w:rsidR="007D2AAC">
        <w:rPr>
          <w:color w:val="auto"/>
          <w:sz w:val="20"/>
          <w:szCs w:val="20"/>
        </w:rPr>
        <w:t>, 2017</w:t>
      </w:r>
    </w:p>
    <w:p w:rsidR="009416C5" w:rsidRPr="00CD4F1C" w:rsidRDefault="009416C5" w:rsidP="009416C5">
      <w:pPr>
        <w:rPr>
          <w:color w:val="auto"/>
          <w:sz w:val="20"/>
          <w:szCs w:val="20"/>
        </w:rPr>
      </w:pPr>
      <w:r w:rsidRPr="00CD4F1C">
        <w:rPr>
          <w:color w:val="auto"/>
          <w:sz w:val="20"/>
          <w:szCs w:val="20"/>
        </w:rPr>
        <w:br/>
      </w:r>
      <w:r w:rsidRPr="00CD4F1C">
        <w:rPr>
          <w:rFonts w:cs="Arial"/>
          <w:b/>
          <w:bCs/>
          <w:color w:val="auto"/>
          <w:sz w:val="20"/>
          <w:szCs w:val="20"/>
        </w:rPr>
        <w:t>CONTACT:</w:t>
      </w:r>
      <w:bookmarkStart w:id="5" w:name="_GoBack"/>
      <w:bookmarkEnd w:id="5"/>
    </w:p>
    <w:p w:rsidR="009416C5" w:rsidRPr="00CD4F1C" w:rsidRDefault="009416C5" w:rsidP="009416C5">
      <w:pPr>
        <w:pStyle w:val="NormalWeb"/>
        <w:rPr>
          <w:rFonts w:asciiTheme="minorHAnsi" w:hAnsiTheme="minorHAnsi"/>
          <w:color w:val="auto"/>
          <w:sz w:val="20"/>
          <w:szCs w:val="20"/>
        </w:rPr>
      </w:pPr>
      <w:r w:rsidRPr="00CD4F1C">
        <w:rPr>
          <w:rFonts w:asciiTheme="minorHAnsi" w:hAnsiTheme="minorHAnsi"/>
          <w:color w:val="auto"/>
          <w:sz w:val="20"/>
          <w:szCs w:val="20"/>
        </w:rPr>
        <w:t>Kate Moore, Vice President of Marketing and Public Relations</w:t>
      </w:r>
    </w:p>
    <w:p w:rsidR="00C93425" w:rsidRDefault="009416C5" w:rsidP="000C3B0E">
      <w:pPr>
        <w:pStyle w:val="NormalWeb"/>
        <w:rPr>
          <w:rFonts w:asciiTheme="minorHAnsi" w:hAnsiTheme="minorHAnsi"/>
          <w:color w:val="auto"/>
          <w:sz w:val="20"/>
          <w:szCs w:val="20"/>
        </w:rPr>
      </w:pPr>
      <w:r w:rsidRPr="00CD4F1C">
        <w:rPr>
          <w:rFonts w:asciiTheme="minorHAnsi" w:hAnsiTheme="minorHAnsi"/>
          <w:color w:val="auto"/>
          <w:sz w:val="20"/>
          <w:szCs w:val="20"/>
        </w:rPr>
        <w:t xml:space="preserve">(616) 929-1713; </w:t>
      </w:r>
      <w:hyperlink r:id="rId8" w:history="1">
        <w:r w:rsidR="00C93425" w:rsidRPr="001410CE">
          <w:rPr>
            <w:rStyle w:val="Hyperlink"/>
            <w:rFonts w:asciiTheme="minorHAnsi" w:hAnsiTheme="minorHAnsi"/>
            <w:sz w:val="20"/>
            <w:szCs w:val="20"/>
          </w:rPr>
          <w:t>kmoore@grpm.org</w:t>
        </w:r>
      </w:hyperlink>
    </w:p>
    <w:p w:rsidR="009416C5" w:rsidRPr="00CD4F1C" w:rsidRDefault="009416C5" w:rsidP="000C3B0E">
      <w:pPr>
        <w:pStyle w:val="NormalWeb"/>
        <w:rPr>
          <w:rFonts w:asciiTheme="minorHAnsi" w:hAnsiTheme="minorHAnsi"/>
          <w:color w:val="auto"/>
          <w:sz w:val="20"/>
          <w:szCs w:val="20"/>
        </w:rPr>
      </w:pPr>
      <w:r w:rsidRPr="00CD4F1C">
        <w:rPr>
          <w:rFonts w:asciiTheme="minorHAnsi" w:hAnsiTheme="minorHAnsi"/>
          <w:color w:val="auto"/>
          <w:sz w:val="20"/>
          <w:szCs w:val="20"/>
        </w:rPr>
        <w:br/>
      </w:r>
    </w:p>
    <w:p w:rsidR="007E490A" w:rsidRDefault="00933D2A" w:rsidP="00507628">
      <w:pPr>
        <w:spacing w:line="276" w:lineRule="auto"/>
        <w:jc w:val="center"/>
        <w:rPr>
          <w:b/>
          <w:color w:val="auto"/>
          <w:sz w:val="24"/>
          <w:szCs w:val="24"/>
        </w:rPr>
      </w:pPr>
      <w:r>
        <w:rPr>
          <w:b/>
          <w:color w:val="auto"/>
          <w:sz w:val="24"/>
          <w:szCs w:val="24"/>
        </w:rPr>
        <w:t>Grand Rapids Public Museum</w:t>
      </w:r>
      <w:r w:rsidR="007E490A">
        <w:rPr>
          <w:b/>
          <w:color w:val="auto"/>
          <w:sz w:val="24"/>
          <w:szCs w:val="24"/>
        </w:rPr>
        <w:t xml:space="preserve">’s Beer Explorers </w:t>
      </w:r>
    </w:p>
    <w:p w:rsidR="007E490A" w:rsidRDefault="007E490A" w:rsidP="00507628">
      <w:pPr>
        <w:spacing w:line="276" w:lineRule="auto"/>
        <w:jc w:val="center"/>
        <w:rPr>
          <w:b/>
          <w:color w:val="auto"/>
          <w:sz w:val="24"/>
          <w:szCs w:val="24"/>
        </w:rPr>
      </w:pPr>
      <w:r>
        <w:rPr>
          <w:b/>
          <w:color w:val="auto"/>
          <w:sz w:val="24"/>
          <w:szCs w:val="24"/>
        </w:rPr>
        <w:t xml:space="preserve">Combines Beer with Cheese in </w:t>
      </w:r>
    </w:p>
    <w:p w:rsidR="00B5474D" w:rsidRPr="00507628" w:rsidRDefault="007E490A" w:rsidP="00507628">
      <w:pPr>
        <w:spacing w:line="276" w:lineRule="auto"/>
        <w:jc w:val="center"/>
        <w:rPr>
          <w:b/>
          <w:color w:val="auto"/>
          <w:sz w:val="24"/>
          <w:szCs w:val="24"/>
        </w:rPr>
      </w:pPr>
      <w:r>
        <w:rPr>
          <w:b/>
          <w:color w:val="auto"/>
          <w:sz w:val="24"/>
          <w:szCs w:val="24"/>
        </w:rPr>
        <w:t xml:space="preserve">Upcoming Class with </w:t>
      </w:r>
      <w:r w:rsidR="000C6EBE">
        <w:rPr>
          <w:b/>
          <w:color w:val="auto"/>
          <w:sz w:val="24"/>
          <w:szCs w:val="24"/>
        </w:rPr>
        <w:t xml:space="preserve">Brewery Vivant </w:t>
      </w:r>
    </w:p>
    <w:p w:rsidR="00817075" w:rsidRPr="00CD4F1C" w:rsidRDefault="00817075" w:rsidP="003A1604">
      <w:pPr>
        <w:spacing w:line="276" w:lineRule="auto"/>
        <w:rPr>
          <w:color w:val="auto"/>
          <w:sz w:val="20"/>
          <w:szCs w:val="20"/>
        </w:rPr>
      </w:pPr>
    </w:p>
    <w:p w:rsidR="00594F06" w:rsidRDefault="009416C5" w:rsidP="00594F06">
      <w:pPr>
        <w:pStyle w:val="Default"/>
        <w:rPr>
          <w:rFonts w:asciiTheme="minorHAnsi" w:hAnsiTheme="minorHAnsi"/>
          <w:color w:val="auto"/>
          <w:sz w:val="20"/>
          <w:szCs w:val="20"/>
        </w:rPr>
      </w:pPr>
      <w:r w:rsidRPr="00CD4F1C">
        <w:rPr>
          <w:rFonts w:asciiTheme="minorHAnsi" w:hAnsiTheme="minorHAnsi" w:cs="Arial"/>
          <w:b/>
          <w:bCs/>
          <w:color w:val="auto"/>
          <w:sz w:val="20"/>
          <w:szCs w:val="20"/>
        </w:rPr>
        <w:t xml:space="preserve">Grand Rapids, MI </w:t>
      </w:r>
      <w:r w:rsidRPr="00CD4F1C">
        <w:rPr>
          <w:rFonts w:asciiTheme="minorHAnsi" w:hAnsiTheme="minorHAnsi"/>
          <w:color w:val="auto"/>
          <w:sz w:val="20"/>
          <w:szCs w:val="20"/>
        </w:rPr>
        <w:t>–</w:t>
      </w:r>
      <w:r w:rsidR="00434599" w:rsidRPr="00CD4F1C">
        <w:rPr>
          <w:rFonts w:asciiTheme="minorHAnsi" w:hAnsiTheme="minorHAnsi"/>
          <w:color w:val="auto"/>
          <w:sz w:val="20"/>
          <w:szCs w:val="20"/>
        </w:rPr>
        <w:t xml:space="preserve"> </w:t>
      </w:r>
      <w:r w:rsidR="00516327" w:rsidRPr="00CD4F1C">
        <w:rPr>
          <w:rFonts w:asciiTheme="minorHAnsi" w:hAnsiTheme="minorHAnsi"/>
          <w:color w:val="auto"/>
          <w:sz w:val="20"/>
          <w:szCs w:val="20"/>
        </w:rPr>
        <w:t>The Gr</w:t>
      </w:r>
      <w:r w:rsidR="008569CF">
        <w:rPr>
          <w:rFonts w:asciiTheme="minorHAnsi" w:hAnsiTheme="minorHAnsi"/>
          <w:color w:val="auto"/>
          <w:sz w:val="20"/>
          <w:szCs w:val="20"/>
        </w:rPr>
        <w:t>and Rapids Public Museum (GRPM)</w:t>
      </w:r>
      <w:r w:rsidR="00E90270">
        <w:rPr>
          <w:rFonts w:asciiTheme="minorHAnsi" w:hAnsiTheme="minorHAnsi"/>
          <w:color w:val="auto"/>
          <w:sz w:val="20"/>
          <w:szCs w:val="20"/>
        </w:rPr>
        <w:t xml:space="preserve"> is</w:t>
      </w:r>
      <w:r w:rsidR="00516327" w:rsidRPr="00CD4F1C">
        <w:rPr>
          <w:rFonts w:asciiTheme="minorHAnsi" w:hAnsiTheme="minorHAnsi"/>
          <w:color w:val="auto"/>
          <w:sz w:val="20"/>
          <w:szCs w:val="20"/>
        </w:rPr>
        <w:t xml:space="preserve"> </w:t>
      </w:r>
      <w:r w:rsidR="00B77607">
        <w:rPr>
          <w:rFonts w:asciiTheme="minorHAnsi" w:hAnsiTheme="minorHAnsi"/>
          <w:color w:val="auto"/>
          <w:sz w:val="20"/>
          <w:szCs w:val="20"/>
        </w:rPr>
        <w:t>partnering</w:t>
      </w:r>
      <w:r w:rsidR="00516327" w:rsidRPr="00CD4F1C">
        <w:rPr>
          <w:rFonts w:asciiTheme="minorHAnsi" w:hAnsiTheme="minorHAnsi"/>
          <w:color w:val="auto"/>
          <w:sz w:val="20"/>
          <w:szCs w:val="20"/>
        </w:rPr>
        <w:t xml:space="preserve"> with </w:t>
      </w:r>
      <w:r w:rsidR="00516327">
        <w:rPr>
          <w:rFonts w:asciiTheme="minorHAnsi" w:hAnsiTheme="minorHAnsi"/>
          <w:color w:val="auto"/>
          <w:sz w:val="20"/>
          <w:szCs w:val="20"/>
        </w:rPr>
        <w:t xml:space="preserve">Brewery </w:t>
      </w:r>
      <w:r w:rsidR="008569CF">
        <w:rPr>
          <w:rFonts w:asciiTheme="minorHAnsi" w:hAnsiTheme="minorHAnsi"/>
          <w:color w:val="auto"/>
          <w:sz w:val="20"/>
          <w:szCs w:val="20"/>
        </w:rPr>
        <w:t>Vivant</w:t>
      </w:r>
      <w:r w:rsidR="00516327" w:rsidRPr="00CD4F1C">
        <w:rPr>
          <w:rFonts w:asciiTheme="minorHAnsi" w:hAnsiTheme="minorHAnsi"/>
          <w:color w:val="auto"/>
          <w:sz w:val="20"/>
          <w:szCs w:val="20"/>
        </w:rPr>
        <w:t xml:space="preserve"> </w:t>
      </w:r>
      <w:r w:rsidR="00B77607">
        <w:rPr>
          <w:rFonts w:asciiTheme="minorHAnsi" w:hAnsiTheme="minorHAnsi"/>
          <w:color w:val="auto"/>
          <w:sz w:val="20"/>
          <w:szCs w:val="20"/>
        </w:rPr>
        <w:t>this May for</w:t>
      </w:r>
      <w:r w:rsidR="008569CF">
        <w:rPr>
          <w:rFonts w:asciiTheme="minorHAnsi" w:hAnsiTheme="minorHAnsi"/>
          <w:color w:val="auto"/>
          <w:sz w:val="20"/>
          <w:szCs w:val="20"/>
        </w:rPr>
        <w:t xml:space="preserve"> a special </w:t>
      </w:r>
      <w:r w:rsidR="00516327">
        <w:rPr>
          <w:rFonts w:asciiTheme="minorHAnsi" w:hAnsiTheme="minorHAnsi"/>
          <w:color w:val="auto"/>
          <w:sz w:val="20"/>
          <w:szCs w:val="20"/>
        </w:rPr>
        <w:t>Beer Explorers class</w:t>
      </w:r>
      <w:r w:rsidR="0042065A">
        <w:rPr>
          <w:rFonts w:asciiTheme="minorHAnsi" w:hAnsiTheme="minorHAnsi"/>
          <w:color w:val="auto"/>
          <w:sz w:val="20"/>
          <w:szCs w:val="20"/>
        </w:rPr>
        <w:t xml:space="preserve"> </w:t>
      </w:r>
      <w:r w:rsidR="000C6EBE">
        <w:rPr>
          <w:rFonts w:asciiTheme="minorHAnsi" w:hAnsiTheme="minorHAnsi"/>
          <w:color w:val="auto"/>
          <w:sz w:val="20"/>
          <w:szCs w:val="20"/>
        </w:rPr>
        <w:t xml:space="preserve">to learn </w:t>
      </w:r>
      <w:r w:rsidR="00B00580">
        <w:rPr>
          <w:rFonts w:asciiTheme="minorHAnsi" w:hAnsiTheme="minorHAnsi"/>
          <w:color w:val="auto"/>
          <w:sz w:val="20"/>
          <w:szCs w:val="20"/>
        </w:rPr>
        <w:t>about pairing beers with a variety of cheeses.</w:t>
      </w:r>
      <w:r w:rsidR="00B77607">
        <w:rPr>
          <w:rFonts w:asciiTheme="minorHAnsi" w:hAnsiTheme="minorHAnsi"/>
          <w:color w:val="auto"/>
          <w:sz w:val="20"/>
          <w:szCs w:val="20"/>
        </w:rPr>
        <w:t xml:space="preserve"> </w:t>
      </w:r>
      <w:r w:rsidR="00847759">
        <w:rPr>
          <w:rFonts w:asciiTheme="minorHAnsi" w:hAnsiTheme="minorHAnsi"/>
          <w:color w:val="auto"/>
          <w:sz w:val="20"/>
          <w:szCs w:val="20"/>
        </w:rPr>
        <w:t>On Thursday, May 11 p</w:t>
      </w:r>
      <w:r w:rsidR="00B77607">
        <w:rPr>
          <w:rFonts w:asciiTheme="minorHAnsi" w:hAnsiTheme="minorHAnsi"/>
          <w:color w:val="auto"/>
          <w:sz w:val="20"/>
          <w:szCs w:val="20"/>
        </w:rPr>
        <w:t>art</w:t>
      </w:r>
      <w:r w:rsidR="00847759">
        <w:rPr>
          <w:rFonts w:asciiTheme="minorHAnsi" w:hAnsiTheme="minorHAnsi"/>
          <w:color w:val="auto"/>
          <w:sz w:val="20"/>
          <w:szCs w:val="20"/>
        </w:rPr>
        <w:t xml:space="preserve">icipants will explore their palate to choose what combination they like best. </w:t>
      </w:r>
    </w:p>
    <w:p w:rsidR="00B77607" w:rsidRPr="00B77607" w:rsidRDefault="00B77607" w:rsidP="00594F06">
      <w:pPr>
        <w:pStyle w:val="Default"/>
        <w:rPr>
          <w:rFonts w:asciiTheme="minorHAnsi" w:hAnsiTheme="minorHAnsi"/>
          <w:color w:val="000000" w:themeColor="text1"/>
          <w:sz w:val="20"/>
          <w:szCs w:val="20"/>
        </w:rPr>
      </w:pPr>
    </w:p>
    <w:p w:rsidR="007D2AAC" w:rsidRDefault="00B77607" w:rsidP="00847759">
      <w:pPr>
        <w:pStyle w:val="NoSpacing"/>
        <w:rPr>
          <w:color w:val="auto"/>
          <w:sz w:val="20"/>
          <w:szCs w:val="20"/>
        </w:rPr>
      </w:pPr>
      <w:r w:rsidRPr="00B77607">
        <w:rPr>
          <w:color w:val="000000" w:themeColor="text1"/>
          <w:sz w:val="20"/>
        </w:rPr>
        <w:t xml:space="preserve">Although wine is typically assumed the ideal pairing with cheese, beer is actually the traditional beverage to pair with cheese. Both traditional farmhouse products, beers pair well with a variety of cheese and can enhance the flavors on your </w:t>
      </w:r>
      <w:r w:rsidR="00847759">
        <w:rPr>
          <w:color w:val="000000" w:themeColor="text1"/>
          <w:sz w:val="20"/>
        </w:rPr>
        <w:t>pala</w:t>
      </w:r>
      <w:r w:rsidRPr="00B77607">
        <w:rPr>
          <w:color w:val="000000" w:themeColor="text1"/>
          <w:sz w:val="20"/>
        </w:rPr>
        <w:t>te. This upcoming Beer Explorers class will g</w:t>
      </w:r>
      <w:r w:rsidR="00847759">
        <w:rPr>
          <w:color w:val="000000" w:themeColor="text1"/>
          <w:sz w:val="20"/>
        </w:rPr>
        <w:t xml:space="preserve">ive 40 participants the opportunity to </w:t>
      </w:r>
      <w:r w:rsidR="00847759">
        <w:rPr>
          <w:rFonts w:cs="Arial"/>
          <w:color w:val="000000"/>
          <w:sz w:val="20"/>
          <w:szCs w:val="20"/>
          <w:shd w:val="clear" w:color="auto" w:fill="FFFFFF"/>
        </w:rPr>
        <w:t xml:space="preserve">learn about </w:t>
      </w:r>
      <w:r w:rsidR="00847759">
        <w:rPr>
          <w:rFonts w:cs="Arial"/>
          <w:color w:val="auto"/>
          <w:sz w:val="20"/>
          <w:szCs w:val="20"/>
          <w:shd w:val="clear" w:color="auto" w:fill="FFFFFF"/>
        </w:rPr>
        <w:t xml:space="preserve">their sense of taste and what combinations appeal to </w:t>
      </w:r>
      <w:r w:rsidR="00847759">
        <w:rPr>
          <w:rFonts w:cs="Arial"/>
          <w:color w:val="auto"/>
          <w:sz w:val="20"/>
          <w:szCs w:val="20"/>
          <w:shd w:val="clear" w:color="auto" w:fill="FFFFFF"/>
        </w:rPr>
        <w:t xml:space="preserve">them individually. </w:t>
      </w:r>
      <w:r w:rsidR="00313602">
        <w:rPr>
          <w:color w:val="auto"/>
          <w:sz w:val="20"/>
          <w:szCs w:val="20"/>
        </w:rPr>
        <w:t>The class will be led by</w:t>
      </w:r>
      <w:r w:rsidR="00313602" w:rsidRPr="00594F06">
        <w:rPr>
          <w:color w:val="auto"/>
          <w:sz w:val="20"/>
          <w:szCs w:val="20"/>
        </w:rPr>
        <w:t xml:space="preserve"> Brewery Vivant's</w:t>
      </w:r>
      <w:r w:rsidR="00313602">
        <w:rPr>
          <w:color w:val="auto"/>
          <w:sz w:val="20"/>
          <w:szCs w:val="20"/>
        </w:rPr>
        <w:t xml:space="preserve"> Wandering Monk and Certified Cicerone,</w:t>
      </w:r>
      <w:r w:rsidR="00313602" w:rsidRPr="00594F06">
        <w:rPr>
          <w:color w:val="auto"/>
          <w:sz w:val="20"/>
          <w:szCs w:val="20"/>
        </w:rPr>
        <w:t xml:space="preserve"> Ryan </w:t>
      </w:r>
      <w:proofErr w:type="spellStart"/>
      <w:r w:rsidR="00313602" w:rsidRPr="00594F06">
        <w:rPr>
          <w:color w:val="auto"/>
          <w:sz w:val="20"/>
          <w:szCs w:val="20"/>
        </w:rPr>
        <w:t>Engemann</w:t>
      </w:r>
      <w:proofErr w:type="spellEnd"/>
      <w:r w:rsidR="00313602" w:rsidRPr="00594F06">
        <w:rPr>
          <w:color w:val="auto"/>
          <w:sz w:val="20"/>
          <w:szCs w:val="20"/>
        </w:rPr>
        <w:t xml:space="preserve">. </w:t>
      </w:r>
      <w:r w:rsidR="007D2AAC" w:rsidRPr="00594F06">
        <w:rPr>
          <w:color w:val="auto"/>
          <w:sz w:val="20"/>
          <w:szCs w:val="20"/>
        </w:rPr>
        <w:t xml:space="preserve"> </w:t>
      </w:r>
    </w:p>
    <w:p w:rsidR="008569CF" w:rsidRDefault="008569CF" w:rsidP="001F76A4">
      <w:pPr>
        <w:pStyle w:val="Default"/>
        <w:rPr>
          <w:rFonts w:ascii="Trebuchet MS" w:hAnsi="Trebuchet MS" w:cs="Arial"/>
          <w:color w:val="auto"/>
          <w:sz w:val="20"/>
          <w:szCs w:val="20"/>
          <w:shd w:val="clear" w:color="auto" w:fill="FFFFFF"/>
        </w:rPr>
      </w:pPr>
    </w:p>
    <w:p w:rsidR="007D2AAC" w:rsidRDefault="008569CF" w:rsidP="001F76A4">
      <w:pPr>
        <w:pStyle w:val="Default"/>
        <w:rPr>
          <w:rFonts w:ascii="Trebuchet MS" w:eastAsia="Times New Roman" w:hAnsi="Trebuchet MS" w:cs="Arial"/>
          <w:color w:val="auto"/>
          <w:sz w:val="20"/>
          <w:szCs w:val="20"/>
        </w:rPr>
      </w:pPr>
      <w:r>
        <w:rPr>
          <w:rFonts w:ascii="Trebuchet MS" w:hAnsi="Trebuchet MS" w:cs="Arial"/>
          <w:color w:val="auto"/>
          <w:sz w:val="20"/>
          <w:szCs w:val="20"/>
          <w:shd w:val="clear" w:color="auto" w:fill="FFFFFF"/>
        </w:rPr>
        <w:t>Class</w:t>
      </w:r>
      <w:r w:rsidR="006D38DB" w:rsidRPr="001F76A4">
        <w:rPr>
          <w:rFonts w:ascii="Trebuchet MS" w:hAnsi="Trebuchet MS" w:cs="Arial"/>
          <w:color w:val="auto"/>
          <w:sz w:val="20"/>
          <w:szCs w:val="20"/>
          <w:shd w:val="clear" w:color="auto" w:fill="FFFFFF"/>
        </w:rPr>
        <w:t xml:space="preserve"> begin</w:t>
      </w:r>
      <w:r w:rsidR="00D056C5">
        <w:rPr>
          <w:rFonts w:ascii="Trebuchet MS" w:hAnsi="Trebuchet MS" w:cs="Arial"/>
          <w:color w:val="auto"/>
          <w:sz w:val="20"/>
          <w:szCs w:val="20"/>
          <w:shd w:val="clear" w:color="auto" w:fill="FFFFFF"/>
        </w:rPr>
        <w:t>s</w:t>
      </w:r>
      <w:r w:rsidR="006D38DB" w:rsidRPr="001F76A4">
        <w:rPr>
          <w:rFonts w:ascii="Trebuchet MS" w:hAnsi="Trebuchet MS" w:cs="Arial"/>
          <w:color w:val="auto"/>
          <w:sz w:val="20"/>
          <w:szCs w:val="20"/>
          <w:shd w:val="clear" w:color="auto" w:fill="FFFFFF"/>
        </w:rPr>
        <w:t xml:space="preserve"> a</w:t>
      </w:r>
      <w:r w:rsidR="00E45E76">
        <w:rPr>
          <w:rFonts w:ascii="Trebuchet MS" w:hAnsi="Trebuchet MS" w:cs="Arial"/>
          <w:color w:val="auto"/>
          <w:sz w:val="20"/>
          <w:szCs w:val="20"/>
          <w:shd w:val="clear" w:color="auto" w:fill="FFFFFF"/>
        </w:rPr>
        <w:t>t 6</w:t>
      </w:r>
      <w:r w:rsidR="00313602">
        <w:rPr>
          <w:rFonts w:ascii="Trebuchet MS" w:hAnsi="Trebuchet MS" w:cs="Arial"/>
          <w:color w:val="auto"/>
          <w:sz w:val="20"/>
          <w:szCs w:val="20"/>
          <w:shd w:val="clear" w:color="auto" w:fill="FFFFFF"/>
        </w:rPr>
        <w:t>:30</w:t>
      </w:r>
      <w:r w:rsidR="006D38DB" w:rsidRPr="001F76A4">
        <w:rPr>
          <w:rFonts w:ascii="Trebuchet MS" w:hAnsi="Trebuchet MS" w:cs="Arial"/>
          <w:color w:val="auto"/>
          <w:sz w:val="20"/>
          <w:szCs w:val="20"/>
          <w:shd w:val="clear" w:color="auto" w:fill="FFFFFF"/>
        </w:rPr>
        <w:t xml:space="preserve"> p.m. and will be </w:t>
      </w:r>
      <w:r>
        <w:rPr>
          <w:rFonts w:ascii="Trebuchet MS" w:hAnsi="Trebuchet MS" w:cs="Arial"/>
          <w:color w:val="auto"/>
          <w:sz w:val="20"/>
          <w:szCs w:val="20"/>
          <w:shd w:val="clear" w:color="auto" w:fill="FFFFFF"/>
        </w:rPr>
        <w:t xml:space="preserve">held </w:t>
      </w:r>
      <w:r w:rsidR="007D2AAC">
        <w:rPr>
          <w:rFonts w:ascii="Trebuchet MS" w:hAnsi="Trebuchet MS" w:cs="Arial"/>
          <w:color w:val="auto"/>
          <w:sz w:val="20"/>
          <w:szCs w:val="20"/>
          <w:shd w:val="clear" w:color="auto" w:fill="FFFFFF"/>
        </w:rPr>
        <w:t xml:space="preserve">on the first floor </w:t>
      </w:r>
      <w:r w:rsidR="00847759">
        <w:rPr>
          <w:rFonts w:ascii="Trebuchet MS" w:hAnsi="Trebuchet MS" w:cs="Arial"/>
          <w:color w:val="auto"/>
          <w:sz w:val="20"/>
          <w:szCs w:val="20"/>
          <w:shd w:val="clear" w:color="auto" w:fill="FFFFFF"/>
        </w:rPr>
        <w:t>of the Museum.</w:t>
      </w:r>
      <w:r w:rsidR="00F26CC8" w:rsidRPr="001F76A4">
        <w:rPr>
          <w:rFonts w:ascii="Trebuchet MS" w:hAnsi="Trebuchet MS" w:cs="Arial"/>
          <w:color w:val="auto"/>
          <w:sz w:val="20"/>
          <w:szCs w:val="20"/>
          <w:shd w:val="clear" w:color="auto" w:fill="FFFFFF"/>
        </w:rPr>
        <w:t xml:space="preserve"> </w:t>
      </w:r>
      <w:r>
        <w:rPr>
          <w:rFonts w:ascii="Trebuchet MS" w:hAnsi="Trebuchet MS" w:cs="Arial"/>
          <w:color w:val="auto"/>
          <w:sz w:val="20"/>
          <w:szCs w:val="20"/>
          <w:shd w:val="clear" w:color="auto" w:fill="FFFFFF"/>
        </w:rPr>
        <w:t xml:space="preserve">Admission </w:t>
      </w:r>
      <w:r w:rsidR="002E33B3" w:rsidRPr="001F76A4">
        <w:rPr>
          <w:rFonts w:ascii="Trebuchet MS" w:eastAsia="Times New Roman" w:hAnsi="Trebuchet MS" w:cs="Arial"/>
          <w:color w:val="auto"/>
          <w:sz w:val="20"/>
          <w:szCs w:val="20"/>
        </w:rPr>
        <w:t xml:space="preserve">to </w:t>
      </w:r>
      <w:r>
        <w:rPr>
          <w:rFonts w:ascii="Trebuchet MS" w:eastAsia="Times New Roman" w:hAnsi="Trebuchet MS" w:cs="Arial"/>
          <w:color w:val="auto"/>
          <w:sz w:val="20"/>
          <w:szCs w:val="20"/>
        </w:rPr>
        <w:t>c</w:t>
      </w:r>
      <w:r w:rsidR="00F26CC8" w:rsidRPr="001F76A4">
        <w:rPr>
          <w:rFonts w:ascii="Trebuchet MS" w:eastAsia="Times New Roman" w:hAnsi="Trebuchet MS" w:cs="Arial"/>
          <w:color w:val="auto"/>
          <w:sz w:val="20"/>
          <w:szCs w:val="20"/>
        </w:rPr>
        <w:t>lass include</w:t>
      </w:r>
      <w:r w:rsidR="001F76A4">
        <w:rPr>
          <w:rFonts w:ascii="Trebuchet MS" w:eastAsia="Times New Roman" w:hAnsi="Trebuchet MS" w:cs="Arial"/>
          <w:color w:val="auto"/>
          <w:sz w:val="20"/>
          <w:szCs w:val="20"/>
        </w:rPr>
        <w:t>s</w:t>
      </w:r>
      <w:r w:rsidR="00F26CC8" w:rsidRPr="001F76A4">
        <w:rPr>
          <w:rFonts w:ascii="Trebuchet MS" w:eastAsia="Times New Roman" w:hAnsi="Trebuchet MS" w:cs="Arial"/>
          <w:color w:val="auto"/>
          <w:sz w:val="20"/>
          <w:szCs w:val="20"/>
        </w:rPr>
        <w:t xml:space="preserve"> </w:t>
      </w:r>
      <w:r w:rsidR="000C6EBE">
        <w:rPr>
          <w:rFonts w:ascii="Trebuchet MS" w:eastAsia="Times New Roman" w:hAnsi="Trebuchet MS" w:cs="Arial"/>
          <w:color w:val="auto"/>
          <w:sz w:val="20"/>
          <w:szCs w:val="20"/>
        </w:rPr>
        <w:t>three</w:t>
      </w:r>
      <w:r w:rsidR="00CF1024" w:rsidRPr="001F76A4">
        <w:rPr>
          <w:rFonts w:ascii="Trebuchet MS" w:eastAsia="Times New Roman" w:hAnsi="Trebuchet MS" w:cs="Arial"/>
          <w:color w:val="auto"/>
          <w:sz w:val="20"/>
          <w:szCs w:val="20"/>
        </w:rPr>
        <w:t xml:space="preserve"> beer samples</w:t>
      </w:r>
      <w:r w:rsidR="00B77607">
        <w:rPr>
          <w:rFonts w:ascii="Trebuchet MS" w:eastAsia="Times New Roman" w:hAnsi="Trebuchet MS" w:cs="Arial"/>
          <w:color w:val="auto"/>
          <w:sz w:val="20"/>
          <w:szCs w:val="20"/>
        </w:rPr>
        <w:t xml:space="preserve"> and cheese samples,</w:t>
      </w:r>
      <w:r w:rsidR="00E90270">
        <w:rPr>
          <w:rFonts w:ascii="Trebuchet MS" w:eastAsia="Times New Roman" w:hAnsi="Trebuchet MS" w:cs="Arial"/>
          <w:color w:val="auto"/>
          <w:sz w:val="20"/>
          <w:szCs w:val="20"/>
        </w:rPr>
        <w:t xml:space="preserve"> as well as access to the Museum’s first two floors to explore!</w:t>
      </w:r>
      <w:r w:rsidR="001F76A4">
        <w:rPr>
          <w:rFonts w:ascii="Trebuchet MS" w:eastAsia="Times New Roman" w:hAnsi="Trebuchet MS" w:cs="Arial"/>
          <w:color w:val="auto"/>
          <w:sz w:val="20"/>
          <w:szCs w:val="20"/>
        </w:rPr>
        <w:t xml:space="preserve"> </w:t>
      </w:r>
      <w:r w:rsidR="00DC6A04">
        <w:rPr>
          <w:rFonts w:ascii="Trebuchet MS" w:eastAsia="Times New Roman" w:hAnsi="Trebuchet MS" w:cs="Arial"/>
          <w:color w:val="auto"/>
          <w:sz w:val="20"/>
          <w:szCs w:val="20"/>
        </w:rPr>
        <w:t>A cash bar will</w:t>
      </w:r>
      <w:r w:rsidR="00847759">
        <w:rPr>
          <w:rFonts w:ascii="Trebuchet MS" w:eastAsia="Times New Roman" w:hAnsi="Trebuchet MS" w:cs="Arial"/>
          <w:color w:val="auto"/>
          <w:sz w:val="20"/>
          <w:szCs w:val="20"/>
        </w:rPr>
        <w:t xml:space="preserve"> </w:t>
      </w:r>
      <w:r w:rsidR="00DC6A04">
        <w:rPr>
          <w:rFonts w:ascii="Trebuchet MS" w:eastAsia="Times New Roman" w:hAnsi="Trebuchet MS" w:cs="Arial"/>
          <w:color w:val="auto"/>
          <w:sz w:val="20"/>
          <w:szCs w:val="20"/>
        </w:rPr>
        <w:t xml:space="preserve">be available. </w:t>
      </w:r>
    </w:p>
    <w:p w:rsidR="007D2AAC" w:rsidRDefault="007D2AAC" w:rsidP="001F76A4">
      <w:pPr>
        <w:pStyle w:val="Default"/>
        <w:rPr>
          <w:rFonts w:ascii="Trebuchet MS" w:eastAsia="Times New Roman" w:hAnsi="Trebuchet MS" w:cs="Arial"/>
          <w:color w:val="auto"/>
          <w:sz w:val="20"/>
          <w:szCs w:val="20"/>
        </w:rPr>
      </w:pPr>
    </w:p>
    <w:p w:rsidR="003824E6" w:rsidRDefault="000C6EBE" w:rsidP="001F76A4">
      <w:pPr>
        <w:pStyle w:val="Default"/>
        <w:rPr>
          <w:rFonts w:ascii="Trebuchet MS" w:eastAsia="Times New Roman" w:hAnsi="Trebuchet MS" w:cs="Arial"/>
          <w:color w:val="auto"/>
          <w:sz w:val="20"/>
          <w:szCs w:val="20"/>
        </w:rPr>
      </w:pPr>
      <w:r w:rsidRPr="000C6EBE">
        <w:rPr>
          <w:rFonts w:ascii="Trebuchet MS" w:eastAsia="Times New Roman" w:hAnsi="Trebuchet MS" w:cs="Arial"/>
          <w:color w:val="auto"/>
          <w:sz w:val="20"/>
          <w:szCs w:val="20"/>
        </w:rPr>
        <w:t>Tickets</w:t>
      </w:r>
      <w:r w:rsidR="007D2AAC">
        <w:rPr>
          <w:rFonts w:ascii="Trebuchet MS" w:eastAsia="Times New Roman" w:hAnsi="Trebuchet MS" w:cs="Arial"/>
          <w:color w:val="auto"/>
          <w:sz w:val="20"/>
          <w:szCs w:val="20"/>
        </w:rPr>
        <w:t xml:space="preserve"> for the event</w:t>
      </w:r>
      <w:r w:rsidRPr="000C6EBE">
        <w:rPr>
          <w:rFonts w:ascii="Trebuchet MS" w:eastAsia="Times New Roman" w:hAnsi="Trebuchet MS" w:cs="Arial"/>
          <w:color w:val="auto"/>
          <w:sz w:val="20"/>
          <w:szCs w:val="20"/>
        </w:rPr>
        <w:t xml:space="preserve"> are $8 for members and $18 for non-members.</w:t>
      </w:r>
      <w:r w:rsidR="007D2AAC">
        <w:rPr>
          <w:rFonts w:ascii="Trebuchet MS" w:eastAsia="Times New Roman" w:hAnsi="Trebuchet MS" w:cs="Arial"/>
          <w:color w:val="auto"/>
          <w:sz w:val="20"/>
          <w:szCs w:val="20"/>
        </w:rPr>
        <w:t xml:space="preserve"> Participants must be 21 and older. Tickets can be purchased at grpm.org</w:t>
      </w:r>
    </w:p>
    <w:bookmarkEnd w:id="0"/>
    <w:bookmarkEnd w:id="1"/>
    <w:bookmarkEnd w:id="2"/>
    <w:bookmarkEnd w:id="3"/>
    <w:bookmarkEnd w:id="4"/>
    <w:p w:rsidR="00E90270" w:rsidRDefault="00E90270" w:rsidP="007D2AAC">
      <w:pPr>
        <w:pStyle w:val="NoSpacing"/>
        <w:spacing w:line="276" w:lineRule="auto"/>
        <w:rPr>
          <w:b/>
          <w:color w:val="auto"/>
          <w:sz w:val="20"/>
          <w:szCs w:val="20"/>
        </w:rPr>
      </w:pPr>
    </w:p>
    <w:p w:rsidR="007D2AAC" w:rsidRDefault="007D2AAC" w:rsidP="007D2AAC">
      <w:pPr>
        <w:pStyle w:val="NoSpacing"/>
        <w:spacing w:line="276" w:lineRule="auto"/>
        <w:rPr>
          <w:b/>
          <w:color w:val="auto"/>
          <w:sz w:val="20"/>
          <w:szCs w:val="20"/>
        </w:rPr>
      </w:pPr>
      <w:r>
        <w:rPr>
          <w:b/>
          <w:color w:val="auto"/>
          <w:sz w:val="20"/>
          <w:szCs w:val="20"/>
        </w:rPr>
        <w:t>Brewery Vivant</w:t>
      </w:r>
    </w:p>
    <w:p w:rsidR="007D2AAC" w:rsidRPr="007D2AAC" w:rsidRDefault="007D2AAC" w:rsidP="007D2AAC">
      <w:pPr>
        <w:spacing w:line="276" w:lineRule="auto"/>
        <w:rPr>
          <w:rFonts w:asciiTheme="majorHAnsi" w:eastAsia="Times New Roman" w:hAnsiTheme="majorHAnsi" w:cs="Arial"/>
          <w:color w:val="auto"/>
          <w:sz w:val="20"/>
          <w:szCs w:val="20"/>
        </w:rPr>
      </w:pPr>
      <w:r>
        <w:rPr>
          <w:rFonts w:asciiTheme="majorHAnsi" w:eastAsia="Times New Roman" w:hAnsiTheme="majorHAnsi" w:cs="Arial"/>
          <w:color w:val="auto"/>
          <w:sz w:val="20"/>
          <w:szCs w:val="20"/>
        </w:rPr>
        <w:t>The brewery is located in the East Hills neighborhood of Grand Rapids, in a renovated funeral chapel built in the early 1900s. Their staff of around 60 employees specialize in Belgian/French inspired beers and fare in a completely unique setting. Husband and wife partners Jason and Kris Spaulding opened the doors for business in December of 2010. Vivant beers are distributed throughout Michigan and the greater Chicago area. They are the first commercial brewery in the nation to receive Silver LEED Certification from the USGBC. Additionally they are 100% renewable powered, a silver-level Bicycle Friendly Business, and are a certified B Corporation.  Beer the Change®!</w:t>
      </w:r>
    </w:p>
    <w:p w:rsidR="007D2AAC" w:rsidRDefault="007D2AAC" w:rsidP="007D2AAC">
      <w:pPr>
        <w:spacing w:line="276" w:lineRule="auto"/>
        <w:rPr>
          <w:rFonts w:ascii="Trebuchet MS" w:hAnsi="Trebuchet MS"/>
          <w:b/>
          <w:bCs/>
          <w:color w:val="auto"/>
          <w:sz w:val="20"/>
          <w:szCs w:val="20"/>
        </w:rPr>
      </w:pPr>
    </w:p>
    <w:p w:rsidR="007D2AAC" w:rsidRDefault="007D2AAC" w:rsidP="007D2AAC">
      <w:pPr>
        <w:shd w:val="clear" w:color="auto" w:fill="FFFFFF"/>
        <w:spacing w:line="276" w:lineRule="auto"/>
        <w:rPr>
          <w:color w:val="auto"/>
          <w:sz w:val="20"/>
          <w:szCs w:val="20"/>
        </w:rPr>
      </w:pPr>
      <w:r>
        <w:rPr>
          <w:b/>
          <w:color w:val="auto"/>
          <w:sz w:val="20"/>
          <w:szCs w:val="20"/>
        </w:rPr>
        <w:t>Grand Rapids Public Museum</w:t>
      </w:r>
    </w:p>
    <w:p w:rsidR="007D2AAC" w:rsidRDefault="007D2AAC" w:rsidP="007D2AAC">
      <w:pPr>
        <w:shd w:val="clear" w:color="auto" w:fill="FFFFFF"/>
        <w:spacing w:line="276" w:lineRule="auto"/>
        <w:rPr>
          <w:rFonts w:ascii="Trebuchet MS" w:hAnsi="Trebuchet MS"/>
          <w:color w:val="auto"/>
          <w:sz w:val="20"/>
          <w:szCs w:val="20"/>
        </w:rPr>
      </w:pPr>
      <w:r>
        <w:rPr>
          <w:rFonts w:ascii="Trebuchet MS" w:hAnsi="Trebuchet MS"/>
          <w:color w:val="auto"/>
          <w:sz w:val="20"/>
          <w:szCs w:val="20"/>
        </w:rPr>
        <w:t xml:space="preserve">The Grand Rapids Public Museum is an invaluable, publicly-owned institution that is home to more than 250,000 unique artifacts that tell the history of Kent County and beyond, houses the only planetarium in the region, and is responsible for protecting the Norton Indian Mounds, a national historic landmark. The Grand Rapids Public </w:t>
      </w:r>
      <w:r>
        <w:rPr>
          <w:rFonts w:ascii="Trebuchet MS" w:hAnsi="Trebuchet MS"/>
          <w:color w:val="auto"/>
          <w:sz w:val="20"/>
          <w:szCs w:val="20"/>
        </w:rPr>
        <w:lastRenderedPageBreak/>
        <w:t xml:space="preserve">Museum is accredited by the American Alliance of Museums, with its main location in downtown Grand Rapids, MI at 272 Pearl Street, NW. For additional information including hours of operation, admission fees and exhibit/event listings, please visit </w:t>
      </w:r>
      <w:hyperlink r:id="rId9" w:tgtFrame="_blank" w:history="1">
        <w:r>
          <w:rPr>
            <w:rStyle w:val="Hyperlink"/>
            <w:rFonts w:ascii="Trebuchet MS" w:hAnsi="Trebuchet MS"/>
            <w:color w:val="auto"/>
            <w:sz w:val="20"/>
            <w:szCs w:val="20"/>
          </w:rPr>
          <w:t>www.grpm.org</w:t>
        </w:r>
      </w:hyperlink>
      <w:r>
        <w:rPr>
          <w:rFonts w:ascii="Trebuchet MS" w:hAnsi="Trebuchet MS"/>
          <w:color w:val="auto"/>
          <w:sz w:val="20"/>
          <w:szCs w:val="20"/>
        </w:rPr>
        <w:t>. </w:t>
      </w:r>
    </w:p>
    <w:p w:rsidR="007D2AAC" w:rsidRDefault="007D2AAC" w:rsidP="007D2AAC">
      <w:pPr>
        <w:shd w:val="clear" w:color="auto" w:fill="FFFFFF"/>
        <w:spacing w:line="276" w:lineRule="auto"/>
        <w:rPr>
          <w:rFonts w:ascii="Trebuchet MS" w:hAnsi="Trebuchet MS"/>
          <w:color w:val="auto"/>
          <w:sz w:val="20"/>
          <w:szCs w:val="20"/>
        </w:rPr>
      </w:pPr>
    </w:p>
    <w:p w:rsidR="007D2AAC" w:rsidRDefault="007D2AAC" w:rsidP="007D2AAC">
      <w:pPr>
        <w:shd w:val="clear" w:color="auto" w:fill="FFFFFF"/>
        <w:spacing w:line="276" w:lineRule="auto"/>
        <w:jc w:val="center"/>
        <w:rPr>
          <w:rFonts w:ascii="Trebuchet MS" w:hAnsi="Trebuchet MS"/>
          <w:color w:val="auto"/>
          <w:sz w:val="20"/>
          <w:szCs w:val="20"/>
        </w:rPr>
      </w:pPr>
      <w:r>
        <w:rPr>
          <w:rFonts w:ascii="Trebuchet MS" w:hAnsi="Trebuchet MS"/>
          <w:color w:val="auto"/>
          <w:sz w:val="20"/>
          <w:szCs w:val="20"/>
        </w:rPr>
        <w:t>###</w:t>
      </w:r>
    </w:p>
    <w:p w:rsidR="007D2AAC" w:rsidRDefault="007D2AAC" w:rsidP="007D2AAC">
      <w:pPr>
        <w:spacing w:line="276" w:lineRule="auto"/>
        <w:jc w:val="center"/>
        <w:rPr>
          <w:rFonts w:cs="Calibri"/>
          <w:color w:val="auto"/>
          <w:sz w:val="20"/>
          <w:szCs w:val="20"/>
        </w:rPr>
      </w:pPr>
    </w:p>
    <w:p w:rsidR="007D2AAC" w:rsidRPr="00CD4F1C" w:rsidRDefault="007D2AAC" w:rsidP="007D2AAC">
      <w:pPr>
        <w:spacing w:line="276" w:lineRule="auto"/>
        <w:rPr>
          <w:color w:val="auto"/>
          <w:sz w:val="20"/>
          <w:szCs w:val="20"/>
        </w:rPr>
      </w:pPr>
    </w:p>
    <w:sectPr w:rsidR="007D2AAC" w:rsidRPr="00CD4F1C" w:rsidSect="00CF2723">
      <w:headerReference w:type="even" r:id="rId10"/>
      <w:headerReference w:type="default" r:id="rId11"/>
      <w:headerReference w:type="first" r:id="rId12"/>
      <w:footerReference w:type="first" r:id="rId13"/>
      <w:pgSz w:w="12240" w:h="15840"/>
      <w:pgMar w:top="2088" w:right="2304" w:bottom="1800" w:left="2016" w:header="15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9E8" w:rsidRDefault="003009E8">
      <w:r>
        <w:separator/>
      </w:r>
    </w:p>
  </w:endnote>
  <w:endnote w:type="continuationSeparator" w:id="0">
    <w:p w:rsidR="003009E8" w:rsidRDefault="0030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ntinel Medium">
    <w:altName w:val="Sentinel Medium"/>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82" w:rsidRDefault="00AE5482">
    <w:pPr>
      <w:pStyle w:val="Footer"/>
    </w:pPr>
    <w:r>
      <w:rPr>
        <w:noProof/>
        <w:sz w:val="20"/>
        <w:szCs w:val="20"/>
      </w:rPr>
      <w:drawing>
        <wp:anchor distT="0" distB="0" distL="114300" distR="114300" simplePos="0" relativeHeight="251657216" behindDoc="1" locked="0" layoutInCell="1" allowOverlap="1">
          <wp:simplePos x="0" y="0"/>
          <wp:positionH relativeFrom="column">
            <wp:posOffset>4315460</wp:posOffset>
          </wp:positionH>
          <wp:positionV relativeFrom="paragraph">
            <wp:posOffset>-778351</wp:posOffset>
          </wp:positionV>
          <wp:extent cx="2141855" cy="13728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1Bug.png"/>
                  <pic:cNvPicPr/>
                </pic:nvPicPr>
                <pic:blipFill>
                  <a:blip r:embed="rId1">
                    <a:extLst>
                      <a:ext uri="{28A0092B-C50C-407E-A947-70E740481C1C}">
                        <a14:useLocalDpi xmlns:a14="http://schemas.microsoft.com/office/drawing/2010/main" val="0"/>
                      </a:ext>
                    </a:extLst>
                  </a:blip>
                  <a:stretch>
                    <a:fillRect/>
                  </a:stretch>
                </pic:blipFill>
                <pic:spPr>
                  <a:xfrm>
                    <a:off x="0" y="0"/>
                    <a:ext cx="2141855" cy="13728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9E8" w:rsidRDefault="003009E8">
      <w:r>
        <w:separator/>
      </w:r>
    </w:p>
  </w:footnote>
  <w:footnote w:type="continuationSeparator" w:id="0">
    <w:p w:rsidR="003009E8" w:rsidRDefault="003009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82" w:rsidRDefault="003009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02976" o:spid="_x0000_s2055" type="#_x0000_t75" style="position:absolute;left:0;text-align:left;margin-left:0;margin-top:0;width:377.6pt;height:488.8pt;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82" w:rsidRDefault="00AE5482">
    <w:pPr>
      <w:pStyle w:val="Header"/>
    </w:pPr>
    <w:r>
      <w:rPr>
        <w:noProof/>
      </w:rPr>
      <w:drawing>
        <wp:anchor distT="0" distB="0" distL="114300" distR="114300" simplePos="0" relativeHeight="251658240" behindDoc="1" locked="0" layoutInCell="1" allowOverlap="1">
          <wp:simplePos x="0" y="0"/>
          <wp:positionH relativeFrom="page">
            <wp:posOffset>6505575</wp:posOffset>
          </wp:positionH>
          <wp:positionV relativeFrom="page">
            <wp:posOffset>9510395</wp:posOffset>
          </wp:positionV>
          <wp:extent cx="1416844" cy="70080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BeCurious.png"/>
                  <pic:cNvPicPr/>
                </pic:nvPicPr>
                <pic:blipFill>
                  <a:blip r:embed="rId1">
                    <a:extLst>
                      <a:ext uri="{28A0092B-C50C-407E-A947-70E740481C1C}">
                        <a14:useLocalDpi xmlns:a14="http://schemas.microsoft.com/office/drawing/2010/main" val="0"/>
                      </a:ext>
                    </a:extLst>
                  </a:blip>
                  <a:stretch>
                    <a:fillRect/>
                  </a:stretch>
                </pic:blipFill>
                <pic:spPr>
                  <a:xfrm>
                    <a:off x="0" y="0"/>
                    <a:ext cx="1418999" cy="70187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82" w:rsidRPr="00CB4A94" w:rsidRDefault="00AE5482" w:rsidP="00CB4A94">
    <w:pPr>
      <w:spacing w:line="280" w:lineRule="exact"/>
      <w:rPr>
        <w:sz w:val="20"/>
        <w:szCs w:val="20"/>
      </w:rPr>
    </w:pPr>
    <w:r>
      <w:rPr>
        <w:noProof/>
        <w:sz w:val="20"/>
        <w:szCs w:val="20"/>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3749040" cy="2002536"/>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3749040" cy="20025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Type w:val="letter"/>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1"/>
    <w:docVar w:name="ShowOutlines" w:val="1"/>
    <w:docVar w:name="ShowStaticGuides" w:val="1"/>
  </w:docVars>
  <w:rsids>
    <w:rsidRoot w:val="00116153"/>
    <w:rsid w:val="00024212"/>
    <w:rsid w:val="00033C48"/>
    <w:rsid w:val="00056CDB"/>
    <w:rsid w:val="000663A8"/>
    <w:rsid w:val="000760B6"/>
    <w:rsid w:val="0009606F"/>
    <w:rsid w:val="000A0F60"/>
    <w:rsid w:val="000B60FC"/>
    <w:rsid w:val="000B734B"/>
    <w:rsid w:val="000C12A4"/>
    <w:rsid w:val="000C3B0E"/>
    <w:rsid w:val="000C6EBE"/>
    <w:rsid w:val="000E3EA8"/>
    <w:rsid w:val="000E44AD"/>
    <w:rsid w:val="000F5268"/>
    <w:rsid w:val="001119F5"/>
    <w:rsid w:val="00116153"/>
    <w:rsid w:val="0013571F"/>
    <w:rsid w:val="001439D9"/>
    <w:rsid w:val="00147141"/>
    <w:rsid w:val="00160AE9"/>
    <w:rsid w:val="00176096"/>
    <w:rsid w:val="00181BA4"/>
    <w:rsid w:val="00190E2A"/>
    <w:rsid w:val="001A1B41"/>
    <w:rsid w:val="001C0374"/>
    <w:rsid w:val="001C505A"/>
    <w:rsid w:val="001D04B6"/>
    <w:rsid w:val="001F76A4"/>
    <w:rsid w:val="00206241"/>
    <w:rsid w:val="00215785"/>
    <w:rsid w:val="002173B4"/>
    <w:rsid w:val="00244D7B"/>
    <w:rsid w:val="00251560"/>
    <w:rsid w:val="002648E3"/>
    <w:rsid w:val="00281C0E"/>
    <w:rsid w:val="00293567"/>
    <w:rsid w:val="002B2194"/>
    <w:rsid w:val="002C0DD7"/>
    <w:rsid w:val="002C20F0"/>
    <w:rsid w:val="002D16DA"/>
    <w:rsid w:val="002E33B3"/>
    <w:rsid w:val="002F29EE"/>
    <w:rsid w:val="003009E8"/>
    <w:rsid w:val="00301A45"/>
    <w:rsid w:val="00305E03"/>
    <w:rsid w:val="003102F9"/>
    <w:rsid w:val="00313602"/>
    <w:rsid w:val="003204F2"/>
    <w:rsid w:val="003228F5"/>
    <w:rsid w:val="003233F4"/>
    <w:rsid w:val="003522BD"/>
    <w:rsid w:val="00360C42"/>
    <w:rsid w:val="00364BFE"/>
    <w:rsid w:val="0037415D"/>
    <w:rsid w:val="003824E6"/>
    <w:rsid w:val="00392879"/>
    <w:rsid w:val="00394B45"/>
    <w:rsid w:val="003A1604"/>
    <w:rsid w:val="003B47F1"/>
    <w:rsid w:val="003E1BD9"/>
    <w:rsid w:val="003F145F"/>
    <w:rsid w:val="003F5FDB"/>
    <w:rsid w:val="00414380"/>
    <w:rsid w:val="0042065A"/>
    <w:rsid w:val="00434599"/>
    <w:rsid w:val="00450E6A"/>
    <w:rsid w:val="004555EC"/>
    <w:rsid w:val="00460A25"/>
    <w:rsid w:val="00461129"/>
    <w:rsid w:val="00492370"/>
    <w:rsid w:val="00495B0B"/>
    <w:rsid w:val="004A1829"/>
    <w:rsid w:val="004A503D"/>
    <w:rsid w:val="004D4A3A"/>
    <w:rsid w:val="004E1B9A"/>
    <w:rsid w:val="00507628"/>
    <w:rsid w:val="005102BE"/>
    <w:rsid w:val="00516327"/>
    <w:rsid w:val="005423B4"/>
    <w:rsid w:val="0054594C"/>
    <w:rsid w:val="005529FE"/>
    <w:rsid w:val="00552EDF"/>
    <w:rsid w:val="00567B65"/>
    <w:rsid w:val="00573E0A"/>
    <w:rsid w:val="005928FD"/>
    <w:rsid w:val="00593DC4"/>
    <w:rsid w:val="00594F06"/>
    <w:rsid w:val="005B182C"/>
    <w:rsid w:val="005B37C6"/>
    <w:rsid w:val="005B4D10"/>
    <w:rsid w:val="005C4B42"/>
    <w:rsid w:val="005C73D8"/>
    <w:rsid w:val="005E4372"/>
    <w:rsid w:val="00613A56"/>
    <w:rsid w:val="00616E20"/>
    <w:rsid w:val="006522D4"/>
    <w:rsid w:val="00655238"/>
    <w:rsid w:val="006651C3"/>
    <w:rsid w:val="006679F1"/>
    <w:rsid w:val="00672AD8"/>
    <w:rsid w:val="006809DA"/>
    <w:rsid w:val="006820FB"/>
    <w:rsid w:val="006834EE"/>
    <w:rsid w:val="00683824"/>
    <w:rsid w:val="00695141"/>
    <w:rsid w:val="00697357"/>
    <w:rsid w:val="006A4B31"/>
    <w:rsid w:val="006C3C84"/>
    <w:rsid w:val="006D38DB"/>
    <w:rsid w:val="006F1975"/>
    <w:rsid w:val="00701C39"/>
    <w:rsid w:val="00706AAD"/>
    <w:rsid w:val="00723B64"/>
    <w:rsid w:val="0074704D"/>
    <w:rsid w:val="007511B4"/>
    <w:rsid w:val="0076362F"/>
    <w:rsid w:val="007762F3"/>
    <w:rsid w:val="007970BB"/>
    <w:rsid w:val="007A4AE5"/>
    <w:rsid w:val="007C2D04"/>
    <w:rsid w:val="007C4146"/>
    <w:rsid w:val="007D2AAC"/>
    <w:rsid w:val="007E490A"/>
    <w:rsid w:val="007F08A3"/>
    <w:rsid w:val="007F426D"/>
    <w:rsid w:val="00802E47"/>
    <w:rsid w:val="00810401"/>
    <w:rsid w:val="00817075"/>
    <w:rsid w:val="008219EA"/>
    <w:rsid w:val="00831C72"/>
    <w:rsid w:val="0083583A"/>
    <w:rsid w:val="008369C5"/>
    <w:rsid w:val="00847519"/>
    <w:rsid w:val="00847759"/>
    <w:rsid w:val="008569CF"/>
    <w:rsid w:val="00872B55"/>
    <w:rsid w:val="0088238E"/>
    <w:rsid w:val="008842FF"/>
    <w:rsid w:val="0089184F"/>
    <w:rsid w:val="00891A11"/>
    <w:rsid w:val="008A77A2"/>
    <w:rsid w:val="008C11D2"/>
    <w:rsid w:val="008C4DD8"/>
    <w:rsid w:val="008C70EA"/>
    <w:rsid w:val="008E22A8"/>
    <w:rsid w:val="008E63AE"/>
    <w:rsid w:val="00901E1C"/>
    <w:rsid w:val="00912BB2"/>
    <w:rsid w:val="00912FAC"/>
    <w:rsid w:val="00913434"/>
    <w:rsid w:val="00933D2A"/>
    <w:rsid w:val="009416C5"/>
    <w:rsid w:val="00952F58"/>
    <w:rsid w:val="00955E7B"/>
    <w:rsid w:val="009606D0"/>
    <w:rsid w:val="009752C7"/>
    <w:rsid w:val="009950A4"/>
    <w:rsid w:val="009F48B4"/>
    <w:rsid w:val="00A15DDB"/>
    <w:rsid w:val="00A179F0"/>
    <w:rsid w:val="00A20F59"/>
    <w:rsid w:val="00A26516"/>
    <w:rsid w:val="00A35DF2"/>
    <w:rsid w:val="00A43D09"/>
    <w:rsid w:val="00A715B6"/>
    <w:rsid w:val="00A82874"/>
    <w:rsid w:val="00AA49D8"/>
    <w:rsid w:val="00AA56DB"/>
    <w:rsid w:val="00AC39C4"/>
    <w:rsid w:val="00AC4E13"/>
    <w:rsid w:val="00AC4FAB"/>
    <w:rsid w:val="00AE5482"/>
    <w:rsid w:val="00AF5AAD"/>
    <w:rsid w:val="00AF689A"/>
    <w:rsid w:val="00AF6C93"/>
    <w:rsid w:val="00B00580"/>
    <w:rsid w:val="00B01152"/>
    <w:rsid w:val="00B23083"/>
    <w:rsid w:val="00B5474D"/>
    <w:rsid w:val="00B5603E"/>
    <w:rsid w:val="00B625FC"/>
    <w:rsid w:val="00B77607"/>
    <w:rsid w:val="00BA65E6"/>
    <w:rsid w:val="00BB3B11"/>
    <w:rsid w:val="00BB4A14"/>
    <w:rsid w:val="00BB68BD"/>
    <w:rsid w:val="00BB748F"/>
    <w:rsid w:val="00BE5CBD"/>
    <w:rsid w:val="00C01DE9"/>
    <w:rsid w:val="00C07D48"/>
    <w:rsid w:val="00C12A85"/>
    <w:rsid w:val="00C44005"/>
    <w:rsid w:val="00C47143"/>
    <w:rsid w:val="00C64EE3"/>
    <w:rsid w:val="00C72377"/>
    <w:rsid w:val="00C80295"/>
    <w:rsid w:val="00C820A6"/>
    <w:rsid w:val="00C93425"/>
    <w:rsid w:val="00CA56BC"/>
    <w:rsid w:val="00CB1BF8"/>
    <w:rsid w:val="00CB4A94"/>
    <w:rsid w:val="00CC1E32"/>
    <w:rsid w:val="00CC3385"/>
    <w:rsid w:val="00CD4F1C"/>
    <w:rsid w:val="00CE7D44"/>
    <w:rsid w:val="00CE7F69"/>
    <w:rsid w:val="00CF1024"/>
    <w:rsid w:val="00CF2723"/>
    <w:rsid w:val="00D056C5"/>
    <w:rsid w:val="00D06EDA"/>
    <w:rsid w:val="00D201C6"/>
    <w:rsid w:val="00D2303F"/>
    <w:rsid w:val="00D35875"/>
    <w:rsid w:val="00D4775A"/>
    <w:rsid w:val="00D5281F"/>
    <w:rsid w:val="00D55D0B"/>
    <w:rsid w:val="00D864B0"/>
    <w:rsid w:val="00D875AB"/>
    <w:rsid w:val="00D96758"/>
    <w:rsid w:val="00DA396E"/>
    <w:rsid w:val="00DB10B2"/>
    <w:rsid w:val="00DB4B64"/>
    <w:rsid w:val="00DB7D22"/>
    <w:rsid w:val="00DC234D"/>
    <w:rsid w:val="00DC6A04"/>
    <w:rsid w:val="00DD5DF5"/>
    <w:rsid w:val="00E13D00"/>
    <w:rsid w:val="00E311CC"/>
    <w:rsid w:val="00E45E76"/>
    <w:rsid w:val="00E47943"/>
    <w:rsid w:val="00E90270"/>
    <w:rsid w:val="00E96090"/>
    <w:rsid w:val="00EB175A"/>
    <w:rsid w:val="00EE69CE"/>
    <w:rsid w:val="00EF3C73"/>
    <w:rsid w:val="00F01FFB"/>
    <w:rsid w:val="00F06BC0"/>
    <w:rsid w:val="00F26CC8"/>
    <w:rsid w:val="00F41AE5"/>
    <w:rsid w:val="00F427AD"/>
    <w:rsid w:val="00F5013D"/>
    <w:rsid w:val="00F546A0"/>
    <w:rsid w:val="00F550A2"/>
    <w:rsid w:val="00F628EB"/>
    <w:rsid w:val="00F722D9"/>
    <w:rsid w:val="00FA6D07"/>
    <w:rsid w:val="00FB0952"/>
    <w:rsid w:val="00FB2C68"/>
    <w:rsid w:val="00FB6C26"/>
    <w:rsid w:val="00FC2DE4"/>
    <w:rsid w:val="00FC30A0"/>
    <w:rsid w:val="00FD20C5"/>
    <w:rsid w:val="00FD2FCB"/>
    <w:rsid w:val="00FE04D9"/>
    <w:rsid w:val="00FE6E69"/>
    <w:rsid w:val="00FF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409E272F"/>
  <w15:docId w15:val="{7C3DCF95-5A12-468C-9B0B-7D5F73B5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uiPriority w:val="1"/>
    <w:qFormat/>
    <w:rsid w:val="00C72377"/>
    <w:rPr>
      <w:color w:val="404040" w:themeColor="text1" w:themeTint="BF"/>
      <w:sz w:val="19"/>
    </w:rPr>
  </w:style>
  <w:style w:type="paragraph" w:styleId="NormalWeb">
    <w:name w:val="Normal (Web)"/>
    <w:basedOn w:val="Normal"/>
    <w:uiPriority w:val="99"/>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paragraph" w:customStyle="1" w:styleId="BasicParagraph">
    <w:name w:val="[Basic Paragraph]"/>
    <w:basedOn w:val="Normal"/>
    <w:uiPriority w:val="99"/>
    <w:rsid w:val="00BA65E6"/>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apple-converted-space">
    <w:name w:val="apple-converted-space"/>
    <w:basedOn w:val="DefaultParagraphFont"/>
    <w:rsid w:val="00CF2723"/>
  </w:style>
  <w:style w:type="character" w:styleId="Hyperlink">
    <w:name w:val="Hyperlink"/>
    <w:basedOn w:val="DefaultParagraphFont"/>
    <w:uiPriority w:val="99"/>
    <w:unhideWhenUsed/>
    <w:rsid w:val="00CF2723"/>
    <w:rPr>
      <w:color w:val="0000FF"/>
      <w:u w:val="single"/>
    </w:rPr>
  </w:style>
  <w:style w:type="character" w:customStyle="1" w:styleId="aqj">
    <w:name w:val="aqj"/>
    <w:basedOn w:val="DefaultParagraphFont"/>
    <w:rsid w:val="00CF2723"/>
  </w:style>
  <w:style w:type="character" w:customStyle="1" w:styleId="il">
    <w:name w:val="il"/>
    <w:basedOn w:val="DefaultParagraphFont"/>
    <w:rsid w:val="00A43D09"/>
  </w:style>
  <w:style w:type="paragraph" w:customStyle="1" w:styleId="Default">
    <w:name w:val="Default"/>
    <w:rsid w:val="003102F9"/>
    <w:pPr>
      <w:autoSpaceDE w:val="0"/>
      <w:autoSpaceDN w:val="0"/>
      <w:adjustRightInd w:val="0"/>
    </w:pPr>
    <w:rPr>
      <w:rFonts w:ascii="Sentinel Medium" w:hAnsi="Sentinel Medium" w:cs="Sentinel Medium"/>
      <w:color w:val="000000"/>
      <w:sz w:val="24"/>
      <w:szCs w:val="24"/>
    </w:rPr>
  </w:style>
  <w:style w:type="paragraph" w:customStyle="1" w:styleId="Pa1">
    <w:name w:val="Pa1"/>
    <w:basedOn w:val="Default"/>
    <w:next w:val="Default"/>
    <w:uiPriority w:val="99"/>
    <w:rsid w:val="003102F9"/>
    <w:pPr>
      <w:spacing w:line="241" w:lineRule="atLeast"/>
    </w:pPr>
    <w:rPr>
      <w:rFonts w:cstheme="minorBidi"/>
      <w:color w:val="auto"/>
    </w:rPr>
  </w:style>
  <w:style w:type="character" w:customStyle="1" w:styleId="A2">
    <w:name w:val="A2"/>
    <w:uiPriority w:val="99"/>
    <w:rsid w:val="003102F9"/>
    <w:rPr>
      <w:rFonts w:cs="Sentinel Medium"/>
      <w:color w:val="000000"/>
      <w:sz w:val="22"/>
      <w:szCs w:val="22"/>
    </w:rPr>
  </w:style>
  <w:style w:type="character" w:styleId="CommentReference">
    <w:name w:val="annotation reference"/>
    <w:basedOn w:val="DefaultParagraphFont"/>
    <w:uiPriority w:val="99"/>
    <w:semiHidden/>
    <w:unhideWhenUsed/>
    <w:rsid w:val="007C41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852682">
      <w:bodyDiv w:val="1"/>
      <w:marLeft w:val="0"/>
      <w:marRight w:val="0"/>
      <w:marTop w:val="0"/>
      <w:marBottom w:val="0"/>
      <w:divBdr>
        <w:top w:val="none" w:sz="0" w:space="0" w:color="auto"/>
        <w:left w:val="none" w:sz="0" w:space="0" w:color="auto"/>
        <w:bottom w:val="none" w:sz="0" w:space="0" w:color="auto"/>
        <w:right w:val="none" w:sz="0" w:space="0" w:color="auto"/>
      </w:divBdr>
    </w:div>
    <w:div w:id="713389244">
      <w:bodyDiv w:val="1"/>
      <w:marLeft w:val="0"/>
      <w:marRight w:val="0"/>
      <w:marTop w:val="0"/>
      <w:marBottom w:val="0"/>
      <w:divBdr>
        <w:top w:val="none" w:sz="0" w:space="0" w:color="auto"/>
        <w:left w:val="none" w:sz="0" w:space="0" w:color="auto"/>
        <w:bottom w:val="none" w:sz="0" w:space="0" w:color="auto"/>
        <w:right w:val="none" w:sz="0" w:space="0" w:color="auto"/>
      </w:divBdr>
    </w:div>
    <w:div w:id="1383096754">
      <w:bodyDiv w:val="1"/>
      <w:marLeft w:val="0"/>
      <w:marRight w:val="0"/>
      <w:marTop w:val="0"/>
      <w:marBottom w:val="0"/>
      <w:divBdr>
        <w:top w:val="none" w:sz="0" w:space="0" w:color="auto"/>
        <w:left w:val="none" w:sz="0" w:space="0" w:color="auto"/>
        <w:bottom w:val="none" w:sz="0" w:space="0" w:color="auto"/>
        <w:right w:val="none" w:sz="0" w:space="0" w:color="auto"/>
      </w:divBdr>
    </w:div>
    <w:div w:id="1467355334">
      <w:bodyDiv w:val="1"/>
      <w:marLeft w:val="0"/>
      <w:marRight w:val="0"/>
      <w:marTop w:val="0"/>
      <w:marBottom w:val="0"/>
      <w:divBdr>
        <w:top w:val="none" w:sz="0" w:space="0" w:color="auto"/>
        <w:left w:val="none" w:sz="0" w:space="0" w:color="auto"/>
        <w:bottom w:val="none" w:sz="0" w:space="0" w:color="auto"/>
        <w:right w:val="none" w:sz="0" w:space="0" w:color="auto"/>
      </w:divBdr>
    </w:div>
    <w:div w:id="1575048105">
      <w:bodyDiv w:val="1"/>
      <w:marLeft w:val="0"/>
      <w:marRight w:val="0"/>
      <w:marTop w:val="0"/>
      <w:marBottom w:val="0"/>
      <w:divBdr>
        <w:top w:val="none" w:sz="0" w:space="0" w:color="auto"/>
        <w:left w:val="none" w:sz="0" w:space="0" w:color="auto"/>
        <w:bottom w:val="none" w:sz="0" w:space="0" w:color="auto"/>
        <w:right w:val="none" w:sz="0" w:space="0" w:color="auto"/>
      </w:divBdr>
      <w:divsChild>
        <w:div w:id="895778553">
          <w:marLeft w:val="0"/>
          <w:marRight w:val="0"/>
          <w:marTop w:val="0"/>
          <w:marBottom w:val="0"/>
          <w:divBdr>
            <w:top w:val="none" w:sz="0" w:space="0" w:color="auto"/>
            <w:left w:val="none" w:sz="0" w:space="0" w:color="auto"/>
            <w:bottom w:val="none" w:sz="0" w:space="0" w:color="auto"/>
            <w:right w:val="none" w:sz="0" w:space="0" w:color="auto"/>
          </w:divBdr>
        </w:div>
        <w:div w:id="919171493">
          <w:marLeft w:val="0"/>
          <w:marRight w:val="0"/>
          <w:marTop w:val="0"/>
          <w:marBottom w:val="0"/>
          <w:divBdr>
            <w:top w:val="none" w:sz="0" w:space="0" w:color="auto"/>
            <w:left w:val="none" w:sz="0" w:space="0" w:color="auto"/>
            <w:bottom w:val="none" w:sz="0" w:space="0" w:color="auto"/>
            <w:right w:val="none" w:sz="0" w:space="0" w:color="auto"/>
          </w:divBdr>
        </w:div>
        <w:div w:id="1166433271">
          <w:marLeft w:val="0"/>
          <w:marRight w:val="0"/>
          <w:marTop w:val="0"/>
          <w:marBottom w:val="0"/>
          <w:divBdr>
            <w:top w:val="none" w:sz="0" w:space="0" w:color="auto"/>
            <w:left w:val="none" w:sz="0" w:space="0" w:color="auto"/>
            <w:bottom w:val="none" w:sz="0" w:space="0" w:color="auto"/>
            <w:right w:val="none" w:sz="0" w:space="0" w:color="auto"/>
          </w:divBdr>
        </w:div>
        <w:div w:id="1582249986">
          <w:marLeft w:val="0"/>
          <w:marRight w:val="0"/>
          <w:marTop w:val="0"/>
          <w:marBottom w:val="0"/>
          <w:divBdr>
            <w:top w:val="none" w:sz="0" w:space="0" w:color="auto"/>
            <w:left w:val="none" w:sz="0" w:space="0" w:color="auto"/>
            <w:bottom w:val="none" w:sz="0" w:space="0" w:color="auto"/>
            <w:right w:val="none" w:sz="0" w:space="0" w:color="auto"/>
          </w:divBdr>
        </w:div>
        <w:div w:id="2134590298">
          <w:marLeft w:val="0"/>
          <w:marRight w:val="0"/>
          <w:marTop w:val="0"/>
          <w:marBottom w:val="0"/>
          <w:divBdr>
            <w:top w:val="none" w:sz="0" w:space="0" w:color="auto"/>
            <w:left w:val="none" w:sz="0" w:space="0" w:color="auto"/>
            <w:bottom w:val="none" w:sz="0" w:space="0" w:color="auto"/>
            <w:right w:val="none" w:sz="0" w:space="0" w:color="auto"/>
          </w:divBdr>
        </w:div>
      </w:divsChild>
    </w:div>
    <w:div w:id="1786386688">
      <w:bodyDiv w:val="1"/>
      <w:marLeft w:val="0"/>
      <w:marRight w:val="0"/>
      <w:marTop w:val="0"/>
      <w:marBottom w:val="0"/>
      <w:divBdr>
        <w:top w:val="none" w:sz="0" w:space="0" w:color="auto"/>
        <w:left w:val="none" w:sz="0" w:space="0" w:color="auto"/>
        <w:bottom w:val="none" w:sz="0" w:space="0" w:color="auto"/>
        <w:right w:val="none" w:sz="0" w:space="0" w:color="auto"/>
      </w:divBdr>
    </w:div>
    <w:div w:id="21200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ore@grpm.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pm.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56F5B-9BDF-40B9-AC70-04C9F329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Loether</dc:creator>
  <cp:lastModifiedBy>Christie Bender</cp:lastModifiedBy>
  <cp:revision>4</cp:revision>
  <cp:lastPrinted>2014-09-16T18:46:00Z</cp:lastPrinted>
  <dcterms:created xsi:type="dcterms:W3CDTF">2017-04-11T14:48:00Z</dcterms:created>
  <dcterms:modified xsi:type="dcterms:W3CDTF">2017-04-13T14:15:00Z</dcterms:modified>
</cp:coreProperties>
</file>