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AD" w:rsidRPr="00646AEA" w:rsidRDefault="00F723AD" w:rsidP="00646AEA">
      <w:pPr>
        <w:spacing w:line="276" w:lineRule="auto"/>
        <w:rPr>
          <w:color w:val="auto"/>
          <w:sz w:val="20"/>
        </w:rPr>
      </w:pPr>
      <w:bookmarkStart w:id="0" w:name="_GoBack"/>
    </w:p>
    <w:p w:rsidR="000F08AF" w:rsidRPr="00646AEA" w:rsidRDefault="000F08AF" w:rsidP="00646AEA">
      <w:pPr>
        <w:spacing w:line="276" w:lineRule="auto"/>
        <w:rPr>
          <w:color w:val="auto"/>
          <w:sz w:val="20"/>
        </w:rPr>
      </w:pPr>
      <w:r w:rsidRPr="00646AEA">
        <w:rPr>
          <w:color w:val="auto"/>
          <w:sz w:val="20"/>
        </w:rPr>
        <w:t>FOR IMMEDIATE RELEASE</w:t>
      </w:r>
    </w:p>
    <w:p w:rsidR="000F08AF" w:rsidRPr="00646AEA" w:rsidRDefault="00646AEA" w:rsidP="00646AEA">
      <w:pPr>
        <w:spacing w:line="276" w:lineRule="auto"/>
        <w:rPr>
          <w:color w:val="auto"/>
          <w:sz w:val="20"/>
        </w:rPr>
      </w:pPr>
      <w:r>
        <w:rPr>
          <w:color w:val="auto"/>
          <w:sz w:val="20"/>
        </w:rPr>
        <w:t>November 30</w:t>
      </w:r>
      <w:r w:rsidR="007E31E8" w:rsidRPr="00646AEA">
        <w:rPr>
          <w:color w:val="auto"/>
          <w:sz w:val="20"/>
        </w:rPr>
        <w:t>, 2017</w:t>
      </w:r>
    </w:p>
    <w:p w:rsidR="000F08AF" w:rsidRPr="00646AEA" w:rsidRDefault="000F08AF" w:rsidP="00646AEA">
      <w:pPr>
        <w:spacing w:line="276" w:lineRule="auto"/>
        <w:rPr>
          <w:color w:val="auto"/>
          <w:sz w:val="20"/>
        </w:rPr>
      </w:pPr>
      <w:r w:rsidRPr="00646AEA">
        <w:rPr>
          <w:color w:val="auto"/>
          <w:sz w:val="20"/>
        </w:rPr>
        <w:tab/>
      </w:r>
      <w:r w:rsidRPr="00646AEA">
        <w:rPr>
          <w:color w:val="auto"/>
          <w:sz w:val="20"/>
        </w:rPr>
        <w:tab/>
      </w:r>
      <w:r w:rsidRPr="00646AEA">
        <w:rPr>
          <w:color w:val="auto"/>
          <w:sz w:val="20"/>
        </w:rPr>
        <w:tab/>
      </w:r>
    </w:p>
    <w:p w:rsidR="000F08AF" w:rsidRPr="00646AEA" w:rsidRDefault="000F08AF" w:rsidP="00646AEA">
      <w:pPr>
        <w:spacing w:line="276" w:lineRule="auto"/>
        <w:rPr>
          <w:color w:val="auto"/>
          <w:sz w:val="20"/>
        </w:rPr>
      </w:pPr>
      <w:r w:rsidRPr="00646AEA">
        <w:rPr>
          <w:color w:val="auto"/>
          <w:sz w:val="20"/>
        </w:rPr>
        <w:t xml:space="preserve">CONTACT:     </w:t>
      </w:r>
    </w:p>
    <w:p w:rsidR="000F08AF" w:rsidRPr="00646AEA" w:rsidRDefault="000F08AF" w:rsidP="00646AEA">
      <w:pPr>
        <w:spacing w:line="276" w:lineRule="auto"/>
        <w:rPr>
          <w:color w:val="auto"/>
          <w:sz w:val="20"/>
        </w:rPr>
      </w:pPr>
      <w:r w:rsidRPr="00646AEA">
        <w:rPr>
          <w:color w:val="auto"/>
          <w:sz w:val="20"/>
        </w:rPr>
        <w:t>Kate Moore, Vice President of Marketing and Public Relations</w:t>
      </w:r>
    </w:p>
    <w:p w:rsidR="000F08AF" w:rsidRDefault="000F08AF" w:rsidP="00646AEA">
      <w:pPr>
        <w:spacing w:line="276" w:lineRule="auto"/>
        <w:rPr>
          <w:color w:val="auto"/>
          <w:sz w:val="20"/>
        </w:rPr>
      </w:pPr>
      <w:r w:rsidRPr="00646AEA">
        <w:rPr>
          <w:color w:val="auto"/>
          <w:sz w:val="20"/>
        </w:rPr>
        <w:t xml:space="preserve">(616) 929-1713; </w:t>
      </w:r>
      <w:hyperlink r:id="rId8" w:history="1">
        <w:r w:rsidR="00F74F53" w:rsidRPr="008C1984">
          <w:rPr>
            <w:rStyle w:val="Hyperlink"/>
            <w:sz w:val="20"/>
          </w:rPr>
          <w:t>kmoore@grpm.org</w:t>
        </w:r>
      </w:hyperlink>
    </w:p>
    <w:p w:rsidR="00F74F53" w:rsidRPr="00646AEA" w:rsidRDefault="00F74F53" w:rsidP="00646AEA">
      <w:pPr>
        <w:spacing w:line="276" w:lineRule="auto"/>
        <w:rPr>
          <w:color w:val="auto"/>
          <w:sz w:val="20"/>
        </w:rPr>
      </w:pPr>
    </w:p>
    <w:p w:rsidR="00E01619" w:rsidRDefault="000F08AF" w:rsidP="00646AEA">
      <w:pPr>
        <w:spacing w:line="276" w:lineRule="auto"/>
        <w:jc w:val="center"/>
        <w:rPr>
          <w:color w:val="auto"/>
          <w:sz w:val="24"/>
        </w:rPr>
      </w:pPr>
      <w:r w:rsidRPr="00646AEA">
        <w:rPr>
          <w:color w:val="auto"/>
          <w:sz w:val="24"/>
        </w:rPr>
        <w:t>Grand Rapids Public Museum</w:t>
      </w:r>
      <w:r w:rsidR="00E371AC" w:rsidRPr="00646AEA">
        <w:rPr>
          <w:color w:val="auto"/>
          <w:sz w:val="24"/>
        </w:rPr>
        <w:t xml:space="preserve"> </w:t>
      </w:r>
      <w:r w:rsidR="00E01619">
        <w:rPr>
          <w:color w:val="auto"/>
          <w:sz w:val="24"/>
        </w:rPr>
        <w:t>Announces</w:t>
      </w:r>
    </w:p>
    <w:p w:rsidR="00E01619" w:rsidRDefault="00E01619" w:rsidP="00646AEA">
      <w:pPr>
        <w:spacing w:line="276" w:lineRule="auto"/>
        <w:jc w:val="center"/>
        <w:rPr>
          <w:color w:val="auto"/>
          <w:sz w:val="24"/>
        </w:rPr>
      </w:pPr>
      <w:r>
        <w:rPr>
          <w:color w:val="auto"/>
          <w:sz w:val="24"/>
        </w:rPr>
        <w:t>New Virtual Reality and Touchscreen Experience</w:t>
      </w:r>
    </w:p>
    <w:p w:rsidR="000F08AF" w:rsidRPr="002432A4" w:rsidRDefault="00E01619" w:rsidP="00646AEA">
      <w:pPr>
        <w:spacing w:line="276" w:lineRule="auto"/>
        <w:jc w:val="center"/>
        <w:rPr>
          <w:color w:val="auto"/>
          <w:sz w:val="24"/>
        </w:rPr>
      </w:pPr>
      <w:r>
        <w:rPr>
          <w:i/>
          <w:color w:val="auto"/>
          <w:sz w:val="24"/>
        </w:rPr>
        <w:t>Meet Finny</w:t>
      </w:r>
      <w:r w:rsidR="002432A4">
        <w:rPr>
          <w:i/>
          <w:color w:val="auto"/>
          <w:sz w:val="24"/>
        </w:rPr>
        <w:t xml:space="preserve"> – </w:t>
      </w:r>
      <w:r w:rsidR="002432A4">
        <w:rPr>
          <w:color w:val="auto"/>
          <w:sz w:val="24"/>
        </w:rPr>
        <w:t>Exploring the Museum’s Iconic Fin Whale Skeleton</w:t>
      </w:r>
    </w:p>
    <w:p w:rsidR="000F08AF" w:rsidRPr="00646AEA" w:rsidRDefault="000F08AF" w:rsidP="00646AEA">
      <w:pPr>
        <w:spacing w:line="276" w:lineRule="auto"/>
        <w:rPr>
          <w:color w:val="auto"/>
          <w:sz w:val="20"/>
        </w:rPr>
      </w:pPr>
    </w:p>
    <w:p w:rsidR="00646AEA" w:rsidRDefault="000F08AF" w:rsidP="00646AEA">
      <w:pPr>
        <w:spacing w:line="276" w:lineRule="auto"/>
        <w:rPr>
          <w:color w:val="auto"/>
          <w:sz w:val="20"/>
        </w:rPr>
      </w:pPr>
      <w:r w:rsidRPr="00646AEA">
        <w:rPr>
          <w:b/>
          <w:color w:val="auto"/>
          <w:sz w:val="20"/>
        </w:rPr>
        <w:t>Grand Rapids, MI</w:t>
      </w:r>
      <w:r w:rsidRPr="00646AEA">
        <w:rPr>
          <w:color w:val="auto"/>
          <w:sz w:val="20"/>
        </w:rPr>
        <w:t xml:space="preserve"> – </w:t>
      </w:r>
      <w:r w:rsidR="00646AEA">
        <w:rPr>
          <w:color w:val="auto"/>
          <w:sz w:val="20"/>
        </w:rPr>
        <w:t>The</w:t>
      </w:r>
      <w:r w:rsidRPr="00646AEA">
        <w:rPr>
          <w:color w:val="auto"/>
          <w:sz w:val="20"/>
        </w:rPr>
        <w:t xml:space="preserve"> Grand Rapids Public Museum </w:t>
      </w:r>
      <w:r w:rsidR="00E26F10" w:rsidRPr="00646AEA">
        <w:rPr>
          <w:color w:val="auto"/>
          <w:sz w:val="20"/>
        </w:rPr>
        <w:t xml:space="preserve">(GRPM) </w:t>
      </w:r>
      <w:r w:rsidR="002432A4">
        <w:rPr>
          <w:color w:val="auto"/>
          <w:sz w:val="20"/>
        </w:rPr>
        <w:t xml:space="preserve">announced today that </w:t>
      </w:r>
      <w:r w:rsidR="00646AEA">
        <w:rPr>
          <w:color w:val="auto"/>
          <w:sz w:val="20"/>
        </w:rPr>
        <w:t>a new virtual reality experience</w:t>
      </w:r>
      <w:r w:rsidR="002432A4">
        <w:rPr>
          <w:color w:val="auto"/>
          <w:sz w:val="20"/>
        </w:rPr>
        <w:t xml:space="preserve"> will be opening on Saturday, December 16 featuring </w:t>
      </w:r>
      <w:r w:rsidR="00646AEA">
        <w:rPr>
          <w:color w:val="auto"/>
          <w:sz w:val="20"/>
        </w:rPr>
        <w:t>Finny</w:t>
      </w:r>
      <w:r w:rsidR="00646AEA" w:rsidRPr="00646AEA">
        <w:rPr>
          <w:color w:val="auto"/>
          <w:sz w:val="20"/>
        </w:rPr>
        <w:t xml:space="preserve">, the Museum’s iconic 1905 finback whale skeleton that hangs </w:t>
      </w:r>
      <w:r w:rsidR="00646AEA">
        <w:rPr>
          <w:color w:val="auto"/>
          <w:sz w:val="20"/>
        </w:rPr>
        <w:t>above the f</w:t>
      </w:r>
      <w:r w:rsidR="002432A4">
        <w:rPr>
          <w:color w:val="auto"/>
          <w:sz w:val="20"/>
        </w:rPr>
        <w:t xml:space="preserve">irst floor Galleria. </w:t>
      </w:r>
      <w:r w:rsidR="00646AEA">
        <w:rPr>
          <w:color w:val="auto"/>
          <w:sz w:val="20"/>
        </w:rPr>
        <w:t xml:space="preserve"> </w:t>
      </w:r>
    </w:p>
    <w:p w:rsidR="00646AEA" w:rsidRPr="00646AEA" w:rsidRDefault="00646AEA" w:rsidP="00646AEA">
      <w:pPr>
        <w:spacing w:line="276" w:lineRule="auto"/>
        <w:rPr>
          <w:color w:val="auto"/>
          <w:sz w:val="20"/>
        </w:rPr>
      </w:pPr>
    </w:p>
    <w:p w:rsidR="00EB47C1" w:rsidRDefault="00646AEA" w:rsidP="00646AEA">
      <w:pPr>
        <w:spacing w:line="276" w:lineRule="auto"/>
        <w:rPr>
          <w:color w:val="auto"/>
          <w:sz w:val="20"/>
        </w:rPr>
      </w:pPr>
      <w:r w:rsidRPr="00646AEA">
        <w:rPr>
          <w:color w:val="auto"/>
          <w:sz w:val="20"/>
        </w:rPr>
        <w:t>At the </w:t>
      </w:r>
      <w:r w:rsidRPr="002432A4">
        <w:rPr>
          <w:i/>
          <w:color w:val="auto"/>
          <w:sz w:val="20"/>
        </w:rPr>
        <w:t>Meet Finny</w:t>
      </w:r>
      <w:r w:rsidRPr="00646AEA">
        <w:rPr>
          <w:color w:val="auto"/>
          <w:sz w:val="20"/>
        </w:rPr>
        <w:t xml:space="preserve"> kiosk, visitors will come face to face with Finny in the Finny Virtual Reality</w:t>
      </w:r>
      <w:r w:rsidR="002432A4">
        <w:rPr>
          <w:color w:val="auto"/>
          <w:sz w:val="20"/>
        </w:rPr>
        <w:t xml:space="preserve"> experience</w:t>
      </w:r>
      <w:r>
        <w:rPr>
          <w:color w:val="auto"/>
          <w:sz w:val="20"/>
        </w:rPr>
        <w:t>.</w:t>
      </w:r>
      <w:r w:rsidRPr="00646AEA">
        <w:rPr>
          <w:color w:val="auto"/>
          <w:sz w:val="20"/>
        </w:rPr>
        <w:t> A</w:t>
      </w:r>
      <w:r w:rsidR="002432A4">
        <w:rPr>
          <w:color w:val="auto"/>
          <w:sz w:val="20"/>
        </w:rPr>
        <w:t>n HTC Vive</w:t>
      </w:r>
      <w:r w:rsidRPr="00646AEA">
        <w:rPr>
          <w:color w:val="auto"/>
          <w:sz w:val="20"/>
        </w:rPr>
        <w:t xml:space="preserve"> headset and hand controls will</w:t>
      </w:r>
      <w:r>
        <w:rPr>
          <w:color w:val="auto"/>
          <w:sz w:val="20"/>
        </w:rPr>
        <w:t xml:space="preserve"> be available </w:t>
      </w:r>
      <w:r w:rsidRPr="00646AEA">
        <w:rPr>
          <w:color w:val="auto"/>
          <w:sz w:val="20"/>
        </w:rPr>
        <w:t>to put on and spend a few minute</w:t>
      </w:r>
      <w:r>
        <w:rPr>
          <w:color w:val="auto"/>
          <w:sz w:val="20"/>
        </w:rPr>
        <w:t xml:space="preserve">s interacting with Finny in </w:t>
      </w:r>
      <w:r w:rsidR="004E5DC1">
        <w:rPr>
          <w:color w:val="auto"/>
          <w:sz w:val="20"/>
        </w:rPr>
        <w:t>a whale’s</w:t>
      </w:r>
      <w:r>
        <w:rPr>
          <w:color w:val="auto"/>
          <w:sz w:val="20"/>
        </w:rPr>
        <w:t xml:space="preserve"> </w:t>
      </w:r>
      <w:r w:rsidRPr="00646AEA">
        <w:rPr>
          <w:color w:val="auto"/>
          <w:sz w:val="20"/>
        </w:rPr>
        <w:t xml:space="preserve">natural environment. </w:t>
      </w:r>
    </w:p>
    <w:p w:rsidR="00EB47C1" w:rsidRDefault="00EB47C1" w:rsidP="00646AEA">
      <w:pPr>
        <w:spacing w:line="276" w:lineRule="auto"/>
        <w:rPr>
          <w:color w:val="auto"/>
          <w:sz w:val="20"/>
        </w:rPr>
      </w:pPr>
    </w:p>
    <w:p w:rsidR="00646AEA" w:rsidRDefault="002432A4" w:rsidP="00646AEA">
      <w:pPr>
        <w:spacing w:line="276" w:lineRule="auto"/>
        <w:rPr>
          <w:color w:val="auto"/>
          <w:sz w:val="20"/>
        </w:rPr>
      </w:pPr>
      <w:r>
        <w:rPr>
          <w:color w:val="auto"/>
          <w:sz w:val="20"/>
        </w:rPr>
        <w:t>Visitors will s</w:t>
      </w:r>
      <w:r w:rsidR="00646AEA" w:rsidRPr="00646AEA">
        <w:rPr>
          <w:color w:val="auto"/>
          <w:sz w:val="20"/>
        </w:rPr>
        <w:t>ee Finny swimming around as you stand on the ocean floor, and learn about whale anatomy t</w:t>
      </w:r>
      <w:r>
        <w:rPr>
          <w:color w:val="auto"/>
          <w:sz w:val="20"/>
        </w:rPr>
        <w:t>hrough the layers of its body. As visitors look through the headset, s</w:t>
      </w:r>
      <w:r w:rsidR="00646AEA" w:rsidRPr="00646AEA">
        <w:rPr>
          <w:color w:val="auto"/>
          <w:sz w:val="20"/>
        </w:rPr>
        <w:t>mall targets will be se</w:t>
      </w:r>
      <w:r>
        <w:rPr>
          <w:color w:val="auto"/>
          <w:sz w:val="20"/>
        </w:rPr>
        <w:t xml:space="preserve">en on the whale, that allow </w:t>
      </w:r>
      <w:r w:rsidR="00F47CA2">
        <w:rPr>
          <w:color w:val="auto"/>
          <w:sz w:val="20"/>
        </w:rPr>
        <w:t xml:space="preserve">users </w:t>
      </w:r>
      <w:r w:rsidR="00646AEA" w:rsidRPr="00646AEA">
        <w:rPr>
          <w:color w:val="auto"/>
          <w:sz w:val="20"/>
        </w:rPr>
        <w:t xml:space="preserve">to click and learn more about fin whales. Learn about </w:t>
      </w:r>
      <w:proofErr w:type="spellStart"/>
      <w:r w:rsidR="00646AEA" w:rsidRPr="00646AEA">
        <w:rPr>
          <w:color w:val="auto"/>
          <w:sz w:val="20"/>
        </w:rPr>
        <w:t>Finny’s</w:t>
      </w:r>
      <w:proofErr w:type="spellEnd"/>
      <w:r w:rsidR="00646AEA" w:rsidRPr="00646AEA">
        <w:rPr>
          <w:color w:val="auto"/>
          <w:sz w:val="20"/>
        </w:rPr>
        <w:t xml:space="preserve"> blubber layer, internal organs and skeleton!</w:t>
      </w:r>
    </w:p>
    <w:p w:rsidR="00EB47C1" w:rsidRDefault="00EB47C1" w:rsidP="00646AEA">
      <w:pPr>
        <w:spacing w:line="276" w:lineRule="auto"/>
        <w:rPr>
          <w:color w:val="auto"/>
          <w:sz w:val="20"/>
        </w:rPr>
      </w:pPr>
    </w:p>
    <w:p w:rsidR="002432A4" w:rsidRDefault="0019340E" w:rsidP="00646AEA">
      <w:pPr>
        <w:spacing w:line="276" w:lineRule="auto"/>
        <w:rPr>
          <w:rFonts w:ascii="Trebuchet MS" w:hAnsi="Trebuchet MS"/>
          <w:color w:val="000000"/>
          <w:sz w:val="20"/>
          <w:szCs w:val="20"/>
        </w:rPr>
      </w:pPr>
      <w:r>
        <w:rPr>
          <w:rFonts w:ascii="Trebuchet MS" w:hAnsi="Trebuchet MS"/>
          <w:color w:val="000000"/>
          <w:sz w:val="20"/>
          <w:szCs w:val="20"/>
        </w:rPr>
        <w:t>Additionally, visitors can interact with two video touchscreens to learn more about Finny and fin whales in general. Museum visitors can explore the history of Finny, how this artifact came to the Museum and see images of Finny throughout history, as well as interact with scientific findings about fin whales, including what they eat, how big they are and more!</w:t>
      </w:r>
    </w:p>
    <w:p w:rsidR="0019340E" w:rsidRDefault="0019340E" w:rsidP="00646AEA">
      <w:pPr>
        <w:spacing w:line="276" w:lineRule="auto"/>
        <w:rPr>
          <w:color w:val="auto"/>
          <w:sz w:val="20"/>
        </w:rPr>
      </w:pPr>
    </w:p>
    <w:p w:rsidR="002432A4" w:rsidRDefault="002432A4" w:rsidP="00646AEA">
      <w:pPr>
        <w:spacing w:line="276" w:lineRule="auto"/>
        <w:rPr>
          <w:color w:val="auto"/>
          <w:sz w:val="20"/>
        </w:rPr>
      </w:pPr>
      <w:r>
        <w:rPr>
          <w:color w:val="auto"/>
          <w:sz w:val="20"/>
        </w:rPr>
        <w:t>“</w:t>
      </w:r>
      <w:r w:rsidR="00F47CA2">
        <w:rPr>
          <w:color w:val="auto"/>
          <w:sz w:val="20"/>
        </w:rPr>
        <w:t xml:space="preserve">Using technology to enhance our </w:t>
      </w:r>
      <w:r>
        <w:rPr>
          <w:color w:val="auto"/>
          <w:sz w:val="20"/>
        </w:rPr>
        <w:t xml:space="preserve">experiences here at the Museum is one of our priorities,” said Dale Robertson, President </w:t>
      </w:r>
      <w:r w:rsidR="00F74F53">
        <w:rPr>
          <w:color w:val="auto"/>
          <w:sz w:val="20"/>
        </w:rPr>
        <w:t>&amp;</w:t>
      </w:r>
      <w:r>
        <w:rPr>
          <w:color w:val="auto"/>
          <w:sz w:val="20"/>
        </w:rPr>
        <w:t xml:space="preserve"> CEO of the GRPM. “Creating a virtual reality experience and interactive exhibit for one of our most iconic artifacts allows visitors to learn more about it from a scientific and historical perspective, while adding a new dimension to</w:t>
      </w:r>
      <w:r w:rsidR="00F74F53">
        <w:rPr>
          <w:color w:val="auto"/>
          <w:sz w:val="20"/>
        </w:rPr>
        <w:t xml:space="preserve"> v</w:t>
      </w:r>
      <w:r>
        <w:rPr>
          <w:color w:val="auto"/>
          <w:sz w:val="20"/>
        </w:rPr>
        <w:t>isitor trip</w:t>
      </w:r>
      <w:r w:rsidR="00F47CA2">
        <w:rPr>
          <w:color w:val="auto"/>
          <w:sz w:val="20"/>
        </w:rPr>
        <w:t xml:space="preserve">s </w:t>
      </w:r>
      <w:r>
        <w:rPr>
          <w:color w:val="auto"/>
          <w:sz w:val="20"/>
        </w:rPr>
        <w:t xml:space="preserve">to the Museum.” </w:t>
      </w:r>
    </w:p>
    <w:p w:rsidR="00646AEA" w:rsidRDefault="00646AEA" w:rsidP="00646AEA">
      <w:pPr>
        <w:spacing w:line="276" w:lineRule="auto"/>
        <w:rPr>
          <w:color w:val="auto"/>
          <w:sz w:val="20"/>
        </w:rPr>
      </w:pPr>
    </w:p>
    <w:p w:rsidR="00EB47C1" w:rsidRDefault="00EB47C1" w:rsidP="00646AEA">
      <w:pPr>
        <w:spacing w:line="276" w:lineRule="auto"/>
        <w:rPr>
          <w:color w:val="auto"/>
          <w:sz w:val="20"/>
        </w:rPr>
      </w:pPr>
      <w:r w:rsidRPr="00F47CA2">
        <w:rPr>
          <w:i/>
          <w:color w:val="auto"/>
          <w:sz w:val="20"/>
        </w:rPr>
        <w:t>Meet Finny</w:t>
      </w:r>
      <w:r>
        <w:rPr>
          <w:color w:val="auto"/>
          <w:sz w:val="20"/>
        </w:rPr>
        <w:t xml:space="preserve"> was created </w:t>
      </w:r>
      <w:r w:rsidR="00F47CA2">
        <w:rPr>
          <w:color w:val="auto"/>
          <w:sz w:val="20"/>
        </w:rPr>
        <w:t xml:space="preserve">through </w:t>
      </w:r>
      <w:r>
        <w:rPr>
          <w:color w:val="auto"/>
          <w:sz w:val="20"/>
        </w:rPr>
        <w:t xml:space="preserve">local partnership with Externa CGI and Freshwater Digital. </w:t>
      </w:r>
      <w:r w:rsidRPr="00F47CA2">
        <w:rPr>
          <w:i/>
          <w:color w:val="auto"/>
          <w:sz w:val="20"/>
        </w:rPr>
        <w:t>Finny Virtual Reality</w:t>
      </w:r>
      <w:r>
        <w:rPr>
          <w:color w:val="auto"/>
          <w:sz w:val="20"/>
        </w:rPr>
        <w:t xml:space="preserve"> is sponsored by Externa CGI. </w:t>
      </w:r>
    </w:p>
    <w:p w:rsidR="00EB47C1" w:rsidRDefault="00EB47C1" w:rsidP="00646AEA">
      <w:pPr>
        <w:spacing w:line="276" w:lineRule="auto"/>
        <w:rPr>
          <w:color w:val="auto"/>
          <w:sz w:val="20"/>
        </w:rPr>
      </w:pPr>
    </w:p>
    <w:p w:rsidR="002432A4" w:rsidRDefault="00E67A0D" w:rsidP="00646AEA">
      <w:pPr>
        <w:spacing w:line="276" w:lineRule="auto"/>
        <w:rPr>
          <w:color w:val="auto"/>
          <w:sz w:val="20"/>
        </w:rPr>
      </w:pPr>
      <w:r>
        <w:rPr>
          <w:color w:val="auto"/>
          <w:sz w:val="20"/>
        </w:rPr>
        <w:t>“The t</w:t>
      </w:r>
      <w:r w:rsidR="002432A4" w:rsidRPr="002432A4">
        <w:rPr>
          <w:color w:val="auto"/>
          <w:sz w:val="20"/>
        </w:rPr>
        <w:t xml:space="preserve">eam at Externa CGI and I were thrilled to play a part in bringing Virtual Reality (VR) to the Grand Rapids Public Museum,” said Brian Knapp, Creative Director at </w:t>
      </w:r>
      <w:r w:rsidR="002432A4" w:rsidRPr="002432A4">
        <w:rPr>
          <w:color w:val="auto"/>
          <w:sz w:val="20"/>
        </w:rPr>
        <w:lastRenderedPageBreak/>
        <w:t>Externa CGI. “We all love the Museum and what it brings to our community and we are honored to be involved.”</w:t>
      </w:r>
    </w:p>
    <w:p w:rsidR="00C840C7" w:rsidRDefault="00C840C7" w:rsidP="00646AEA">
      <w:pPr>
        <w:spacing w:line="276" w:lineRule="auto"/>
        <w:rPr>
          <w:color w:val="auto"/>
          <w:sz w:val="20"/>
        </w:rPr>
      </w:pPr>
    </w:p>
    <w:p w:rsidR="00C840C7" w:rsidRPr="00C840C7" w:rsidRDefault="00C840C7" w:rsidP="00C840C7">
      <w:pPr>
        <w:shd w:val="clear" w:color="auto" w:fill="FFFFFF"/>
        <w:rPr>
          <w:color w:val="auto"/>
          <w:sz w:val="20"/>
        </w:rPr>
      </w:pPr>
      <w:r w:rsidRPr="00C840C7">
        <w:rPr>
          <w:rFonts w:ascii="Arial" w:eastAsia="Times New Roman" w:hAnsi="Arial" w:cs="Arial"/>
          <w:color w:val="222222"/>
          <w:szCs w:val="19"/>
        </w:rPr>
        <w:t>​</w:t>
      </w:r>
      <w:r w:rsidRPr="00C840C7">
        <w:rPr>
          <w:color w:val="auto"/>
          <w:sz w:val="20"/>
        </w:rPr>
        <w:t xml:space="preserve">"It has been a privilege to partner with </w:t>
      </w:r>
      <w:r>
        <w:rPr>
          <w:color w:val="auto"/>
          <w:sz w:val="20"/>
        </w:rPr>
        <w:t>t</w:t>
      </w:r>
      <w:r w:rsidRPr="00C840C7">
        <w:rPr>
          <w:color w:val="auto"/>
          <w:sz w:val="20"/>
        </w:rPr>
        <w:t xml:space="preserve">he Grand Rapids Public Museum on the </w:t>
      </w:r>
      <w:r w:rsidR="004E5DC1">
        <w:rPr>
          <w:color w:val="auto"/>
          <w:sz w:val="20"/>
        </w:rPr>
        <w:t xml:space="preserve">Finny </w:t>
      </w:r>
      <w:r w:rsidRPr="00C840C7">
        <w:rPr>
          <w:color w:val="auto"/>
          <w:sz w:val="20"/>
        </w:rPr>
        <w:t>project. This display has been an iconic piece of Grand Rapids culture for years and we hope the new digital experience will further enhance the exhibit and inspire the public as much as it inspired our team that worked on the project</w:t>
      </w:r>
      <w:r>
        <w:rPr>
          <w:color w:val="auto"/>
          <w:sz w:val="20"/>
        </w:rPr>
        <w:t>,</w:t>
      </w:r>
      <w:r w:rsidRPr="00C840C7">
        <w:rPr>
          <w:color w:val="auto"/>
          <w:sz w:val="20"/>
        </w:rPr>
        <w:t>"</w:t>
      </w:r>
      <w:r>
        <w:rPr>
          <w:color w:val="auto"/>
          <w:sz w:val="20"/>
        </w:rPr>
        <w:t xml:space="preserve"> said Matt Downey, President of Freshwater Digital. </w:t>
      </w:r>
    </w:p>
    <w:p w:rsidR="00F47CA2" w:rsidRDefault="00F47CA2" w:rsidP="00646AEA">
      <w:pPr>
        <w:spacing w:line="276" w:lineRule="auto"/>
        <w:rPr>
          <w:color w:val="auto"/>
          <w:sz w:val="20"/>
        </w:rPr>
      </w:pPr>
    </w:p>
    <w:p w:rsidR="002432A4" w:rsidRDefault="002432A4" w:rsidP="00646AEA">
      <w:pPr>
        <w:spacing w:line="276" w:lineRule="auto"/>
        <w:rPr>
          <w:color w:val="auto"/>
          <w:sz w:val="20"/>
        </w:rPr>
      </w:pPr>
      <w:r w:rsidRPr="00F47CA2">
        <w:rPr>
          <w:i/>
          <w:color w:val="auto"/>
          <w:sz w:val="20"/>
        </w:rPr>
        <w:t>Meet Finny</w:t>
      </w:r>
      <w:r w:rsidRPr="002432A4">
        <w:rPr>
          <w:color w:val="auto"/>
          <w:sz w:val="20"/>
        </w:rPr>
        <w:t xml:space="preserve"> and </w:t>
      </w:r>
      <w:r w:rsidRPr="00F47CA2">
        <w:rPr>
          <w:i/>
          <w:color w:val="auto"/>
          <w:sz w:val="20"/>
        </w:rPr>
        <w:t>Finny VR Experience</w:t>
      </w:r>
      <w:r w:rsidRPr="002432A4">
        <w:rPr>
          <w:color w:val="auto"/>
          <w:sz w:val="20"/>
        </w:rPr>
        <w:t xml:space="preserve"> will be included with general admission to the Museum. For more </w:t>
      </w:r>
      <w:r w:rsidR="00F74F53" w:rsidRPr="002432A4">
        <w:rPr>
          <w:color w:val="auto"/>
          <w:sz w:val="20"/>
        </w:rPr>
        <w:t>information,</w:t>
      </w:r>
      <w:r w:rsidRPr="002432A4">
        <w:rPr>
          <w:color w:val="auto"/>
          <w:sz w:val="20"/>
        </w:rPr>
        <w:t xml:space="preserve"> visit grpm.org/</w:t>
      </w:r>
      <w:proofErr w:type="spellStart"/>
      <w:r w:rsidRPr="002432A4">
        <w:rPr>
          <w:color w:val="auto"/>
          <w:sz w:val="20"/>
        </w:rPr>
        <w:t>MeetFinny</w:t>
      </w:r>
      <w:proofErr w:type="spellEnd"/>
      <w:r w:rsidRPr="002432A4">
        <w:rPr>
          <w:color w:val="auto"/>
          <w:sz w:val="20"/>
        </w:rPr>
        <w:t>.</w:t>
      </w:r>
    </w:p>
    <w:p w:rsidR="002432A4" w:rsidRDefault="002432A4" w:rsidP="00646AEA">
      <w:pPr>
        <w:spacing w:line="276" w:lineRule="auto"/>
        <w:rPr>
          <w:color w:val="auto"/>
          <w:sz w:val="20"/>
        </w:rPr>
      </w:pPr>
    </w:p>
    <w:p w:rsidR="00646AEA" w:rsidRDefault="00646AEA" w:rsidP="00646AEA">
      <w:pPr>
        <w:spacing w:line="276" w:lineRule="auto"/>
        <w:rPr>
          <w:color w:val="auto"/>
          <w:sz w:val="20"/>
        </w:rPr>
      </w:pPr>
      <w:r w:rsidRPr="00646AEA">
        <w:rPr>
          <w:b/>
          <w:color w:val="auto"/>
          <w:sz w:val="20"/>
        </w:rPr>
        <w:t>About Finny</w:t>
      </w:r>
      <w:r w:rsidRPr="00646AEA">
        <w:rPr>
          <w:color w:val="auto"/>
          <w:sz w:val="20"/>
        </w:rPr>
        <w:br/>
        <w:t>The finback whale skeleton</w:t>
      </w:r>
      <w:r w:rsidR="00EB47C1">
        <w:rPr>
          <w:color w:val="auto"/>
          <w:sz w:val="20"/>
        </w:rPr>
        <w:t xml:space="preserve"> </w:t>
      </w:r>
      <w:r w:rsidRPr="00646AEA">
        <w:rPr>
          <w:color w:val="auto"/>
          <w:sz w:val="20"/>
        </w:rPr>
        <w:t xml:space="preserve">was acquired by the GRPM in 1905 from the estate of Dr. Jacob W. </w:t>
      </w:r>
      <w:proofErr w:type="spellStart"/>
      <w:r w:rsidRPr="00646AEA">
        <w:rPr>
          <w:color w:val="auto"/>
          <w:sz w:val="20"/>
        </w:rPr>
        <w:t>Velie</w:t>
      </w:r>
      <w:proofErr w:type="spellEnd"/>
      <w:r w:rsidRPr="00646AEA">
        <w:rPr>
          <w:color w:val="auto"/>
          <w:sz w:val="20"/>
        </w:rPr>
        <w:t xml:space="preserve"> of St. Joseph, Michigan. </w:t>
      </w:r>
      <w:proofErr w:type="spellStart"/>
      <w:r w:rsidRPr="00646AEA">
        <w:rPr>
          <w:color w:val="auto"/>
          <w:sz w:val="20"/>
        </w:rPr>
        <w:t>Velie</w:t>
      </w:r>
      <w:proofErr w:type="spellEnd"/>
      <w:r w:rsidRPr="00646AEA">
        <w:rPr>
          <w:color w:val="auto"/>
          <w:sz w:val="20"/>
        </w:rPr>
        <w:t xml:space="preserve"> acquired it on a trip to Florida’s Gulf Coast, where the whale had washed ashore.</w:t>
      </w:r>
    </w:p>
    <w:p w:rsidR="00EB47C1" w:rsidRPr="00646AEA" w:rsidRDefault="00EB47C1" w:rsidP="00646AEA">
      <w:pPr>
        <w:spacing w:line="276" w:lineRule="auto"/>
        <w:rPr>
          <w:color w:val="auto"/>
          <w:sz w:val="20"/>
        </w:rPr>
      </w:pPr>
    </w:p>
    <w:p w:rsidR="000F08AF" w:rsidRDefault="00646AEA" w:rsidP="00646AEA">
      <w:pPr>
        <w:spacing w:line="276" w:lineRule="auto"/>
        <w:rPr>
          <w:color w:val="auto"/>
          <w:sz w:val="20"/>
        </w:rPr>
      </w:pPr>
      <w:r w:rsidRPr="00646AEA">
        <w:rPr>
          <w:color w:val="auto"/>
          <w:sz w:val="20"/>
        </w:rPr>
        <w:t>Measuring about 75 feet in length, the fin or finback whale was a mature adult weighing between 80 and 90 tons. Shaped for speed and endurance, this large baleen mammal is native to the deeper waters of the world’s oceans. The semi-flat v-shared head, tapering flippers, and broad powerful flukes aided in propelling it through the water so swiftly that few predators could overtake it. The large mouths incorporate many rows of baleen plates, a horn-like substance fringed with tiny bristles. This specimen has been restore</w:t>
      </w:r>
      <w:r w:rsidR="00EB47C1">
        <w:rPr>
          <w:color w:val="auto"/>
          <w:sz w:val="20"/>
        </w:rPr>
        <w:t xml:space="preserve">d to reflect how </w:t>
      </w:r>
      <w:r w:rsidRPr="00646AEA">
        <w:rPr>
          <w:color w:val="auto"/>
          <w:sz w:val="20"/>
        </w:rPr>
        <w:t xml:space="preserve">whales appear underwater. </w:t>
      </w:r>
    </w:p>
    <w:p w:rsidR="00EB47C1" w:rsidRPr="00646AEA" w:rsidRDefault="00EB47C1" w:rsidP="00646AEA">
      <w:pPr>
        <w:spacing w:line="276" w:lineRule="auto"/>
        <w:rPr>
          <w:color w:val="auto"/>
          <w:sz w:val="20"/>
        </w:rPr>
      </w:pPr>
    </w:p>
    <w:p w:rsidR="000F08AF" w:rsidRPr="00EB47C1" w:rsidRDefault="000F08AF" w:rsidP="00646AEA">
      <w:pPr>
        <w:spacing w:line="276" w:lineRule="auto"/>
        <w:rPr>
          <w:b/>
          <w:color w:val="auto"/>
          <w:sz w:val="20"/>
        </w:rPr>
      </w:pPr>
      <w:r w:rsidRPr="00EB47C1">
        <w:rPr>
          <w:b/>
          <w:color w:val="auto"/>
          <w:sz w:val="20"/>
        </w:rPr>
        <w:t>Grand Rapids Public Museum</w:t>
      </w:r>
    </w:p>
    <w:p w:rsidR="000F08AF" w:rsidRPr="00646AEA" w:rsidRDefault="0057747B" w:rsidP="00646AEA">
      <w:pPr>
        <w:spacing w:line="276" w:lineRule="auto"/>
        <w:rPr>
          <w:color w:val="auto"/>
          <w:sz w:val="20"/>
        </w:rPr>
      </w:pPr>
      <w:r w:rsidRPr="00646AEA">
        <w:rPr>
          <w:color w:val="auto"/>
          <w:sz w:val="20"/>
        </w:rPr>
        <w:t xml:space="preserve">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t>
      </w:r>
      <w:hyperlink r:id="rId9" w:tgtFrame="_blank" w:history="1">
        <w:r w:rsidRPr="00646AEA">
          <w:rPr>
            <w:rStyle w:val="Hyperlink"/>
            <w:color w:val="auto"/>
            <w:sz w:val="20"/>
          </w:rPr>
          <w:t>www.grpm.org</w:t>
        </w:r>
      </w:hyperlink>
      <w:r w:rsidRPr="00646AEA">
        <w:rPr>
          <w:color w:val="auto"/>
          <w:sz w:val="20"/>
        </w:rPr>
        <w:t>. </w:t>
      </w:r>
    </w:p>
    <w:p w:rsidR="00FB0E20" w:rsidRPr="00646AEA" w:rsidRDefault="00FB0E20" w:rsidP="00646AEA">
      <w:pPr>
        <w:spacing w:line="276" w:lineRule="auto"/>
        <w:rPr>
          <w:color w:val="auto"/>
          <w:sz w:val="20"/>
        </w:rPr>
      </w:pPr>
    </w:p>
    <w:p w:rsidR="00FB0E20" w:rsidRPr="00646AEA" w:rsidRDefault="00FB0E20" w:rsidP="00EB47C1">
      <w:pPr>
        <w:spacing w:line="276" w:lineRule="auto"/>
        <w:jc w:val="center"/>
        <w:rPr>
          <w:color w:val="auto"/>
          <w:sz w:val="20"/>
        </w:rPr>
      </w:pPr>
      <w:r w:rsidRPr="00646AEA">
        <w:rPr>
          <w:color w:val="auto"/>
          <w:sz w:val="20"/>
        </w:rPr>
        <w:t>###</w:t>
      </w:r>
    </w:p>
    <w:bookmarkEnd w:id="0"/>
    <w:p w:rsidR="00B81D1A" w:rsidRPr="00646AEA" w:rsidRDefault="00B81D1A" w:rsidP="00646AEA">
      <w:pPr>
        <w:spacing w:line="276" w:lineRule="auto"/>
        <w:rPr>
          <w:color w:val="auto"/>
          <w:sz w:val="20"/>
        </w:rPr>
      </w:pPr>
    </w:p>
    <w:sectPr w:rsidR="00B81D1A" w:rsidRPr="00646AEA" w:rsidSect="00CF2723">
      <w:headerReference w:type="even" r:id="rId10"/>
      <w:headerReference w:type="default" r:id="rId11"/>
      <w:headerReference w:type="first" r:id="rId12"/>
      <w:footerReference w:type="first" r:id="rId13"/>
      <w:pgSz w:w="12240" w:h="15840"/>
      <w:pgMar w:top="2088" w:right="2304" w:bottom="1800" w:left="2016" w:header="15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48" w:rsidRDefault="00107C48">
      <w:r>
        <w:separator/>
      </w:r>
    </w:p>
  </w:endnote>
  <w:endnote w:type="continuationSeparator" w:id="0">
    <w:p w:rsidR="00107C48" w:rsidRDefault="001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Default="00FB2C68">
    <w:pPr>
      <w:pStyle w:val="Footer"/>
    </w:pPr>
    <w:r>
      <w:rPr>
        <w:noProof/>
        <w:sz w:val="20"/>
        <w:szCs w:val="20"/>
      </w:rPr>
      <w:drawing>
        <wp:anchor distT="0" distB="0" distL="114300" distR="114300" simplePos="0" relativeHeight="251657216" behindDoc="1" locked="0" layoutInCell="1" allowOverlap="1">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48" w:rsidRDefault="00107C48">
      <w:r>
        <w:separator/>
      </w:r>
    </w:p>
  </w:footnote>
  <w:footnote w:type="continuationSeparator" w:id="0">
    <w:p w:rsidR="00107C48" w:rsidRDefault="00107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Default="00107C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Default="00FB2C68">
    <w:pPr>
      <w:pStyle w:val="Header"/>
    </w:pPr>
    <w:r>
      <w:rPr>
        <w:noProof/>
      </w:rPr>
      <w:drawing>
        <wp:anchor distT="0" distB="0" distL="114300" distR="114300" simplePos="0" relativeHeight="251658240" behindDoc="1" locked="0" layoutInCell="1" allowOverlap="1">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8" w:rsidRPr="00CB4A94" w:rsidRDefault="00FB2C68" w:rsidP="00CB4A94">
    <w:pPr>
      <w:spacing w:line="280" w:lineRule="exact"/>
      <w:rPr>
        <w:sz w:val="20"/>
        <w:szCs w:val="20"/>
      </w:rPr>
    </w:pPr>
    <w:r>
      <w:rPr>
        <w:noProof/>
        <w:sz w:val="20"/>
        <w:szCs w:val="20"/>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C42E1"/>
    <w:multiLevelType w:val="hybridMultilevel"/>
    <w:tmpl w:val="FF5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A4263"/>
    <w:multiLevelType w:val="hybridMultilevel"/>
    <w:tmpl w:val="1B80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97CED"/>
    <w:multiLevelType w:val="hybridMultilevel"/>
    <w:tmpl w:val="9D4E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F5DFA"/>
    <w:multiLevelType w:val="hybridMultilevel"/>
    <w:tmpl w:val="25A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C1C49"/>
    <w:multiLevelType w:val="hybridMultilevel"/>
    <w:tmpl w:val="614ABCEA"/>
    <w:lvl w:ilvl="0" w:tplc="8FFAF4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74492"/>
    <w:multiLevelType w:val="hybridMultilevel"/>
    <w:tmpl w:val="0216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20E6F"/>
    <w:multiLevelType w:val="hybridMultilevel"/>
    <w:tmpl w:val="DEAC31DE"/>
    <w:lvl w:ilvl="0" w:tplc="8FFAF4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90058"/>
    <w:multiLevelType w:val="hybridMultilevel"/>
    <w:tmpl w:val="406E1EFC"/>
    <w:lvl w:ilvl="0" w:tplc="10A88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528FE"/>
    <w:multiLevelType w:val="hybridMultilevel"/>
    <w:tmpl w:val="9796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90831"/>
    <w:multiLevelType w:val="hybridMultilevel"/>
    <w:tmpl w:val="ABAA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650B2"/>
    <w:multiLevelType w:val="hybridMultilevel"/>
    <w:tmpl w:val="DAE63116"/>
    <w:lvl w:ilvl="0" w:tplc="90B63718">
      <w:start w:val="1"/>
      <w:numFmt w:val="decimal"/>
      <w:lvlText w:val="%1."/>
      <w:lvlJc w:val="left"/>
      <w:pPr>
        <w:ind w:left="1080" w:hanging="360"/>
      </w:pPr>
      <w:rPr>
        <w:rFonts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D17C4B"/>
    <w:multiLevelType w:val="hybridMultilevel"/>
    <w:tmpl w:val="23B4081A"/>
    <w:lvl w:ilvl="0" w:tplc="AB52E6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B1A98"/>
    <w:multiLevelType w:val="hybridMultilevel"/>
    <w:tmpl w:val="D79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73C82"/>
    <w:multiLevelType w:val="hybridMultilevel"/>
    <w:tmpl w:val="28C6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00969"/>
    <w:multiLevelType w:val="hybridMultilevel"/>
    <w:tmpl w:val="972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A3973"/>
    <w:multiLevelType w:val="hybridMultilevel"/>
    <w:tmpl w:val="747C1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26F"/>
    <w:multiLevelType w:val="hybridMultilevel"/>
    <w:tmpl w:val="1488EB62"/>
    <w:lvl w:ilvl="0" w:tplc="8FFAF4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3763A"/>
    <w:multiLevelType w:val="hybridMultilevel"/>
    <w:tmpl w:val="A60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D2264"/>
    <w:multiLevelType w:val="hybridMultilevel"/>
    <w:tmpl w:val="103E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D0CEF"/>
    <w:multiLevelType w:val="hybridMultilevel"/>
    <w:tmpl w:val="0EE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87B3F"/>
    <w:multiLevelType w:val="hybridMultilevel"/>
    <w:tmpl w:val="C55E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66907"/>
    <w:multiLevelType w:val="hybridMultilevel"/>
    <w:tmpl w:val="3E06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D70C2"/>
    <w:multiLevelType w:val="hybridMultilevel"/>
    <w:tmpl w:val="10BA187E"/>
    <w:lvl w:ilvl="0" w:tplc="8FFAF4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13"/>
  </w:num>
  <w:num w:numId="15">
    <w:abstractNumId w:val="11"/>
  </w:num>
  <w:num w:numId="16">
    <w:abstractNumId w:val="12"/>
  </w:num>
  <w:num w:numId="17">
    <w:abstractNumId w:val="22"/>
  </w:num>
  <w:num w:numId="18">
    <w:abstractNumId w:val="19"/>
  </w:num>
  <w:num w:numId="19">
    <w:abstractNumId w:val="23"/>
  </w:num>
  <w:num w:numId="20">
    <w:abstractNumId w:val="24"/>
  </w:num>
  <w:num w:numId="21">
    <w:abstractNumId w:val="30"/>
  </w:num>
  <w:num w:numId="22">
    <w:abstractNumId w:val="15"/>
  </w:num>
  <w:num w:numId="23">
    <w:abstractNumId w:val="29"/>
  </w:num>
  <w:num w:numId="24">
    <w:abstractNumId w:val="18"/>
  </w:num>
  <w:num w:numId="25">
    <w:abstractNumId w:val="27"/>
  </w:num>
  <w:num w:numId="26">
    <w:abstractNumId w:val="31"/>
  </w:num>
  <w:num w:numId="27">
    <w:abstractNumId w:val="25"/>
  </w:num>
  <w:num w:numId="28">
    <w:abstractNumId w:val="32"/>
  </w:num>
  <w:num w:numId="29">
    <w:abstractNumId w:val="26"/>
  </w:num>
  <w:num w:numId="30">
    <w:abstractNumId w:val="16"/>
  </w:num>
  <w:num w:numId="31">
    <w:abstractNumId w:val="14"/>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1"/>
    <w:docVar w:name="ShowOutlines" w:val="1"/>
    <w:docVar w:name="ShowStaticGuides" w:val="1"/>
  </w:docVars>
  <w:rsids>
    <w:rsidRoot w:val="00116153"/>
    <w:rsid w:val="00023A34"/>
    <w:rsid w:val="00056CDB"/>
    <w:rsid w:val="00087B82"/>
    <w:rsid w:val="000D4FCB"/>
    <w:rsid w:val="000E21C3"/>
    <w:rsid w:val="000F08AF"/>
    <w:rsid w:val="00107C48"/>
    <w:rsid w:val="00110C3D"/>
    <w:rsid w:val="001119F5"/>
    <w:rsid w:val="00116153"/>
    <w:rsid w:val="001439D9"/>
    <w:rsid w:val="0015766A"/>
    <w:rsid w:val="00181BA4"/>
    <w:rsid w:val="0019340E"/>
    <w:rsid w:val="00202192"/>
    <w:rsid w:val="00206241"/>
    <w:rsid w:val="002362B7"/>
    <w:rsid w:val="002432A4"/>
    <w:rsid w:val="00251560"/>
    <w:rsid w:val="002648E3"/>
    <w:rsid w:val="00270C06"/>
    <w:rsid w:val="00291B1D"/>
    <w:rsid w:val="003228F5"/>
    <w:rsid w:val="0033367B"/>
    <w:rsid w:val="00360CC4"/>
    <w:rsid w:val="0037412E"/>
    <w:rsid w:val="0039786E"/>
    <w:rsid w:val="003C09C8"/>
    <w:rsid w:val="003D3F64"/>
    <w:rsid w:val="003F2E81"/>
    <w:rsid w:val="004161CE"/>
    <w:rsid w:val="00423C3E"/>
    <w:rsid w:val="00453FBC"/>
    <w:rsid w:val="00491107"/>
    <w:rsid w:val="004D2321"/>
    <w:rsid w:val="004E1B9A"/>
    <w:rsid w:val="004E5B33"/>
    <w:rsid w:val="004E5DC1"/>
    <w:rsid w:val="00523291"/>
    <w:rsid w:val="0053512D"/>
    <w:rsid w:val="005423B4"/>
    <w:rsid w:val="00565F7E"/>
    <w:rsid w:val="0057747B"/>
    <w:rsid w:val="005B37C6"/>
    <w:rsid w:val="005C4B42"/>
    <w:rsid w:val="006053ED"/>
    <w:rsid w:val="00646AEA"/>
    <w:rsid w:val="00655238"/>
    <w:rsid w:val="006651C3"/>
    <w:rsid w:val="006679F1"/>
    <w:rsid w:val="00672AD8"/>
    <w:rsid w:val="006749B7"/>
    <w:rsid w:val="006834EE"/>
    <w:rsid w:val="00695F5D"/>
    <w:rsid w:val="00695F9A"/>
    <w:rsid w:val="006A4B31"/>
    <w:rsid w:val="007511B4"/>
    <w:rsid w:val="007737A6"/>
    <w:rsid w:val="007B1F56"/>
    <w:rsid w:val="007D55D6"/>
    <w:rsid w:val="007E31E8"/>
    <w:rsid w:val="007F08A3"/>
    <w:rsid w:val="0080785D"/>
    <w:rsid w:val="00912FAC"/>
    <w:rsid w:val="00965955"/>
    <w:rsid w:val="009B38DD"/>
    <w:rsid w:val="00A06C7A"/>
    <w:rsid w:val="00A14D51"/>
    <w:rsid w:val="00A35B8E"/>
    <w:rsid w:val="00A555AC"/>
    <w:rsid w:val="00A715B6"/>
    <w:rsid w:val="00A8404A"/>
    <w:rsid w:val="00AA5B6D"/>
    <w:rsid w:val="00AB6538"/>
    <w:rsid w:val="00AC39C4"/>
    <w:rsid w:val="00AF6C93"/>
    <w:rsid w:val="00B06A56"/>
    <w:rsid w:val="00B22C8A"/>
    <w:rsid w:val="00B5307E"/>
    <w:rsid w:val="00B81D1A"/>
    <w:rsid w:val="00B86978"/>
    <w:rsid w:val="00BA65E6"/>
    <w:rsid w:val="00BB3B11"/>
    <w:rsid w:val="00BC15CB"/>
    <w:rsid w:val="00BF16C8"/>
    <w:rsid w:val="00C01189"/>
    <w:rsid w:val="00C07D48"/>
    <w:rsid w:val="00C12A85"/>
    <w:rsid w:val="00C310F6"/>
    <w:rsid w:val="00C64EE3"/>
    <w:rsid w:val="00C72377"/>
    <w:rsid w:val="00C840C7"/>
    <w:rsid w:val="00CB2B84"/>
    <w:rsid w:val="00CB4A94"/>
    <w:rsid w:val="00CC1E32"/>
    <w:rsid w:val="00CC3385"/>
    <w:rsid w:val="00CE7D44"/>
    <w:rsid w:val="00CF2723"/>
    <w:rsid w:val="00D81BF9"/>
    <w:rsid w:val="00DA396E"/>
    <w:rsid w:val="00DC5266"/>
    <w:rsid w:val="00DD6FA7"/>
    <w:rsid w:val="00DF3FF6"/>
    <w:rsid w:val="00E01619"/>
    <w:rsid w:val="00E26F10"/>
    <w:rsid w:val="00E371AC"/>
    <w:rsid w:val="00E67A0D"/>
    <w:rsid w:val="00E80CBA"/>
    <w:rsid w:val="00E96090"/>
    <w:rsid w:val="00EA717B"/>
    <w:rsid w:val="00EB47C1"/>
    <w:rsid w:val="00EC11A7"/>
    <w:rsid w:val="00F01FFB"/>
    <w:rsid w:val="00F140BE"/>
    <w:rsid w:val="00F427AD"/>
    <w:rsid w:val="00F47CA2"/>
    <w:rsid w:val="00F540D8"/>
    <w:rsid w:val="00F617D3"/>
    <w:rsid w:val="00F64803"/>
    <w:rsid w:val="00F722D9"/>
    <w:rsid w:val="00F723AD"/>
    <w:rsid w:val="00F74F53"/>
    <w:rsid w:val="00F93E4A"/>
    <w:rsid w:val="00FA6D07"/>
    <w:rsid w:val="00FB0E20"/>
    <w:rsid w:val="00FB2839"/>
    <w:rsid w:val="00FB2C68"/>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E04ADBE"/>
  <w15:docId w15:val="{39F64249-CBFD-45A9-A9C0-1E830905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1"/>
    <w:qFormat/>
    <w:rsid w:val="00C72377"/>
    <w:rPr>
      <w:color w:val="404040" w:themeColor="text1" w:themeTint="BF"/>
      <w:sz w:val="19"/>
    </w:rPr>
  </w:style>
  <w:style w:type="paragraph" w:styleId="NormalWeb">
    <w:name w:val="Normal (Web)"/>
    <w:basedOn w:val="Normal"/>
    <w:uiPriority w:val="99"/>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iPriority w:val="99"/>
    <w:unhideWhenUsed/>
    <w:rsid w:val="00CF2723"/>
    <w:rPr>
      <w:color w:val="0000FF"/>
      <w:u w:val="single"/>
    </w:rPr>
  </w:style>
  <w:style w:type="character" w:customStyle="1" w:styleId="aqj">
    <w:name w:val="aqj"/>
    <w:basedOn w:val="DefaultParagraphFont"/>
    <w:rsid w:val="00CF2723"/>
  </w:style>
  <w:style w:type="paragraph" w:styleId="BodyTextIndent">
    <w:name w:val="Body Text Indent"/>
    <w:basedOn w:val="Normal"/>
    <w:link w:val="BodyTextIndentChar"/>
    <w:uiPriority w:val="99"/>
    <w:semiHidden/>
    <w:unhideWhenUsed/>
    <w:rsid w:val="00BC15CB"/>
    <w:pPr>
      <w:spacing w:after="120"/>
      <w:ind w:left="360"/>
    </w:pPr>
  </w:style>
  <w:style w:type="character" w:customStyle="1" w:styleId="BodyTextIndentChar">
    <w:name w:val="Body Text Indent Char"/>
    <w:basedOn w:val="DefaultParagraphFont"/>
    <w:link w:val="BodyTextIndent"/>
    <w:uiPriority w:val="99"/>
    <w:semiHidden/>
    <w:rsid w:val="00BC15CB"/>
    <w:rPr>
      <w:color w:val="404040" w:themeColor="text1" w:themeTint="BF"/>
      <w:sz w:val="19"/>
    </w:rPr>
  </w:style>
  <w:style w:type="character" w:styleId="Emphasis">
    <w:name w:val="Emphasis"/>
    <w:basedOn w:val="DefaultParagraphFont"/>
    <w:uiPriority w:val="20"/>
    <w:qFormat/>
    <w:rsid w:val="00BC15CB"/>
    <w:rPr>
      <w:i/>
      <w:iCs/>
    </w:rPr>
  </w:style>
  <w:style w:type="table" w:styleId="TableGrid">
    <w:name w:val="Table Grid"/>
    <w:basedOn w:val="TableNormal"/>
    <w:uiPriority w:val="59"/>
    <w:rsid w:val="00B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4671">
      <w:bodyDiv w:val="1"/>
      <w:marLeft w:val="0"/>
      <w:marRight w:val="0"/>
      <w:marTop w:val="0"/>
      <w:marBottom w:val="0"/>
      <w:divBdr>
        <w:top w:val="none" w:sz="0" w:space="0" w:color="auto"/>
        <w:left w:val="none" w:sz="0" w:space="0" w:color="auto"/>
        <w:bottom w:val="none" w:sz="0" w:space="0" w:color="auto"/>
        <w:right w:val="none" w:sz="0" w:space="0" w:color="auto"/>
      </w:divBdr>
    </w:div>
    <w:div w:id="767430364">
      <w:bodyDiv w:val="1"/>
      <w:marLeft w:val="0"/>
      <w:marRight w:val="0"/>
      <w:marTop w:val="0"/>
      <w:marBottom w:val="0"/>
      <w:divBdr>
        <w:top w:val="none" w:sz="0" w:space="0" w:color="auto"/>
        <w:left w:val="none" w:sz="0" w:space="0" w:color="auto"/>
        <w:bottom w:val="none" w:sz="0" w:space="0" w:color="auto"/>
        <w:right w:val="none" w:sz="0" w:space="0" w:color="auto"/>
      </w:divBdr>
      <w:divsChild>
        <w:div w:id="326910281">
          <w:marLeft w:val="0"/>
          <w:marRight w:val="0"/>
          <w:marTop w:val="0"/>
          <w:marBottom w:val="0"/>
          <w:divBdr>
            <w:top w:val="none" w:sz="0" w:space="0" w:color="auto"/>
            <w:left w:val="none" w:sz="0" w:space="0" w:color="auto"/>
            <w:bottom w:val="none" w:sz="0" w:space="0" w:color="auto"/>
            <w:right w:val="none" w:sz="0" w:space="0" w:color="auto"/>
          </w:divBdr>
        </w:div>
      </w:divsChild>
    </w:div>
    <w:div w:id="1149126535">
      <w:bodyDiv w:val="1"/>
      <w:marLeft w:val="0"/>
      <w:marRight w:val="0"/>
      <w:marTop w:val="0"/>
      <w:marBottom w:val="0"/>
      <w:divBdr>
        <w:top w:val="none" w:sz="0" w:space="0" w:color="auto"/>
        <w:left w:val="none" w:sz="0" w:space="0" w:color="auto"/>
        <w:bottom w:val="none" w:sz="0" w:space="0" w:color="auto"/>
        <w:right w:val="none" w:sz="0" w:space="0" w:color="auto"/>
      </w:divBdr>
      <w:divsChild>
        <w:div w:id="90855587">
          <w:marLeft w:val="0"/>
          <w:marRight w:val="0"/>
          <w:marTop w:val="0"/>
          <w:marBottom w:val="0"/>
          <w:divBdr>
            <w:top w:val="none" w:sz="0" w:space="0" w:color="auto"/>
            <w:left w:val="none" w:sz="0" w:space="0" w:color="auto"/>
            <w:bottom w:val="none" w:sz="0" w:space="0" w:color="auto"/>
            <w:right w:val="none" w:sz="0" w:space="0" w:color="auto"/>
          </w:divBdr>
        </w:div>
        <w:div w:id="399057651">
          <w:marLeft w:val="0"/>
          <w:marRight w:val="0"/>
          <w:marTop w:val="0"/>
          <w:marBottom w:val="0"/>
          <w:divBdr>
            <w:top w:val="none" w:sz="0" w:space="0" w:color="auto"/>
            <w:left w:val="none" w:sz="0" w:space="0" w:color="auto"/>
            <w:bottom w:val="none" w:sz="0" w:space="0" w:color="auto"/>
            <w:right w:val="none" w:sz="0" w:space="0" w:color="auto"/>
          </w:divBdr>
        </w:div>
        <w:div w:id="1451704593">
          <w:marLeft w:val="0"/>
          <w:marRight w:val="0"/>
          <w:marTop w:val="0"/>
          <w:marBottom w:val="0"/>
          <w:divBdr>
            <w:top w:val="none" w:sz="0" w:space="0" w:color="auto"/>
            <w:left w:val="none" w:sz="0" w:space="0" w:color="auto"/>
            <w:bottom w:val="none" w:sz="0" w:space="0" w:color="auto"/>
            <w:right w:val="none" w:sz="0" w:space="0" w:color="auto"/>
          </w:divBdr>
        </w:div>
      </w:divsChild>
    </w:div>
    <w:div w:id="1295990209">
      <w:bodyDiv w:val="1"/>
      <w:marLeft w:val="0"/>
      <w:marRight w:val="0"/>
      <w:marTop w:val="0"/>
      <w:marBottom w:val="0"/>
      <w:divBdr>
        <w:top w:val="none" w:sz="0" w:space="0" w:color="auto"/>
        <w:left w:val="none" w:sz="0" w:space="0" w:color="auto"/>
        <w:bottom w:val="none" w:sz="0" w:space="0" w:color="auto"/>
        <w:right w:val="none" w:sz="0" w:space="0" w:color="auto"/>
      </w:divBdr>
    </w:div>
    <w:div w:id="1366981569">
      <w:bodyDiv w:val="1"/>
      <w:marLeft w:val="0"/>
      <w:marRight w:val="0"/>
      <w:marTop w:val="0"/>
      <w:marBottom w:val="0"/>
      <w:divBdr>
        <w:top w:val="none" w:sz="0" w:space="0" w:color="auto"/>
        <w:left w:val="none" w:sz="0" w:space="0" w:color="auto"/>
        <w:bottom w:val="none" w:sz="0" w:space="0" w:color="auto"/>
        <w:right w:val="none" w:sz="0" w:space="0" w:color="auto"/>
      </w:divBdr>
    </w:div>
    <w:div w:id="1428427031">
      <w:bodyDiv w:val="1"/>
      <w:marLeft w:val="0"/>
      <w:marRight w:val="0"/>
      <w:marTop w:val="0"/>
      <w:marBottom w:val="0"/>
      <w:divBdr>
        <w:top w:val="none" w:sz="0" w:space="0" w:color="auto"/>
        <w:left w:val="none" w:sz="0" w:space="0" w:color="auto"/>
        <w:bottom w:val="none" w:sz="0" w:space="0" w:color="auto"/>
        <w:right w:val="none" w:sz="0" w:space="0" w:color="auto"/>
      </w:divBdr>
    </w:div>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 w:id="1981379915">
      <w:bodyDiv w:val="1"/>
      <w:marLeft w:val="0"/>
      <w:marRight w:val="0"/>
      <w:marTop w:val="0"/>
      <w:marBottom w:val="0"/>
      <w:divBdr>
        <w:top w:val="none" w:sz="0" w:space="0" w:color="auto"/>
        <w:left w:val="none" w:sz="0" w:space="0" w:color="auto"/>
        <w:bottom w:val="none" w:sz="0" w:space="0" w:color="auto"/>
        <w:right w:val="none" w:sz="0" w:space="0" w:color="auto"/>
      </w:divBdr>
      <w:divsChild>
        <w:div w:id="1712337356">
          <w:marLeft w:val="0"/>
          <w:marRight w:val="0"/>
          <w:marTop w:val="30"/>
          <w:marBottom w:val="0"/>
          <w:divBdr>
            <w:top w:val="none" w:sz="0" w:space="0" w:color="auto"/>
            <w:left w:val="none" w:sz="0" w:space="0" w:color="auto"/>
            <w:bottom w:val="none" w:sz="0" w:space="0" w:color="auto"/>
            <w:right w:val="none" w:sz="0" w:space="0" w:color="auto"/>
          </w:divBdr>
          <w:divsChild>
            <w:div w:id="4935680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ore@grp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p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60FED-AD20-4D6E-8B05-57ED605C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Loether</dc:creator>
  <cp:lastModifiedBy>Christie Bender</cp:lastModifiedBy>
  <cp:revision>10</cp:revision>
  <cp:lastPrinted>2014-05-29T16:54:00Z</cp:lastPrinted>
  <dcterms:created xsi:type="dcterms:W3CDTF">2017-11-27T19:06:00Z</dcterms:created>
  <dcterms:modified xsi:type="dcterms:W3CDTF">2017-11-30T14:58:00Z</dcterms:modified>
</cp:coreProperties>
</file>