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BBD" w:rsidRDefault="00010BBD" w:rsidP="00010BBD">
      <w:pPr>
        <w:jc w:val="center"/>
      </w:pPr>
      <w:r>
        <w:rPr>
          <w:noProof/>
        </w:rPr>
        <w:drawing>
          <wp:inline distT="0" distB="0" distL="0" distR="0" wp14:anchorId="5324BB0A" wp14:editId="43284DDE">
            <wp:extent cx="1905000" cy="1295400"/>
            <wp:effectExtent l="0" t="0" r="0" b="0"/>
            <wp:docPr id="1" name="Picture 1" descr="athens-unleashed-logo-we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ens-unleashed-logo-web-2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p w:rsidR="00D166EC" w:rsidRPr="00D166EC" w:rsidRDefault="00D166EC" w:rsidP="00D166EC">
      <w:pPr>
        <w:rPr>
          <w:rFonts w:ascii="Arial" w:hAnsi="Arial" w:cs="Arial"/>
          <w:color w:val="FF0000"/>
          <w:sz w:val="28"/>
          <w:szCs w:val="28"/>
        </w:rPr>
      </w:pPr>
    </w:p>
    <w:p w:rsidR="00D166EC" w:rsidRPr="00D166EC" w:rsidRDefault="00D166EC" w:rsidP="00D166EC">
      <w:pPr>
        <w:rPr>
          <w:rFonts w:ascii="Arial" w:hAnsi="Arial" w:cs="Arial"/>
          <w:b/>
          <w:color w:val="FF0000"/>
          <w:sz w:val="28"/>
          <w:szCs w:val="28"/>
        </w:rPr>
      </w:pPr>
      <w:r w:rsidRPr="00D166EC">
        <w:rPr>
          <w:rFonts w:ascii="Arial" w:hAnsi="Arial" w:cs="Arial"/>
          <w:b/>
          <w:color w:val="FF0000"/>
          <w:sz w:val="28"/>
          <w:szCs w:val="28"/>
        </w:rPr>
        <w:t>FOR IMMEDIATE RELEASE</w:t>
      </w:r>
    </w:p>
    <w:p w:rsidR="006D293B" w:rsidRPr="00D166EC" w:rsidRDefault="00010BBD" w:rsidP="00D166EC">
      <w:pPr>
        <w:rPr>
          <w:rFonts w:ascii="Arial" w:hAnsi="Arial" w:cs="Arial"/>
          <w:b/>
          <w:color w:val="A9A89D"/>
          <w:sz w:val="28"/>
          <w:szCs w:val="28"/>
        </w:rPr>
      </w:pPr>
      <w:r w:rsidRPr="00AB3E92">
        <w:rPr>
          <w:rFonts w:ascii="Arial" w:hAnsi="Arial" w:cs="Arial"/>
          <w:b/>
          <w:color w:val="000000"/>
          <w:sz w:val="28"/>
          <w:szCs w:val="28"/>
        </w:rPr>
        <w:t xml:space="preserve">PRESS RELEASE:  </w:t>
      </w:r>
      <w:r>
        <w:rPr>
          <w:rFonts w:ascii="Arial" w:hAnsi="Arial" w:cs="Arial"/>
          <w:color w:val="000000"/>
          <w:sz w:val="28"/>
          <w:szCs w:val="28"/>
        </w:rPr>
        <w:t>Athens CVB hos</w:t>
      </w:r>
      <w:r w:rsidR="00E5395E">
        <w:rPr>
          <w:rFonts w:ascii="Arial" w:hAnsi="Arial" w:cs="Arial"/>
          <w:color w:val="000000"/>
          <w:sz w:val="28"/>
          <w:szCs w:val="28"/>
        </w:rPr>
        <w:t>ted</w:t>
      </w:r>
      <w:r>
        <w:rPr>
          <w:rFonts w:ascii="Arial" w:hAnsi="Arial" w:cs="Arial"/>
          <w:color w:val="000000"/>
          <w:sz w:val="28"/>
          <w:szCs w:val="28"/>
        </w:rPr>
        <w:t xml:space="preserve"> Georgia Department of Economic</w:t>
      </w:r>
      <w:r w:rsidR="00D166EC">
        <w:rPr>
          <w:rFonts w:ascii="Arial" w:hAnsi="Arial" w:cs="Arial"/>
          <w:color w:val="000000"/>
          <w:sz w:val="28"/>
          <w:szCs w:val="28"/>
        </w:rPr>
        <w:t xml:space="preserve"> </w:t>
      </w:r>
      <w:r>
        <w:rPr>
          <w:rFonts w:ascii="Arial" w:hAnsi="Arial" w:cs="Arial"/>
          <w:color w:val="000000"/>
          <w:sz w:val="28"/>
          <w:szCs w:val="28"/>
        </w:rPr>
        <w:t>Development Resource Team Visit on November 29-30, 2017</w:t>
      </w:r>
      <w:r w:rsidRPr="00211B28">
        <w:rPr>
          <w:rFonts w:ascii="Arial" w:hAnsi="Arial" w:cs="Arial"/>
          <w:color w:val="000000"/>
          <w:sz w:val="27"/>
          <w:szCs w:val="27"/>
        </w:rPr>
        <w:t> </w:t>
      </w:r>
    </w:p>
    <w:p w:rsidR="00010BBD" w:rsidRPr="00EB2314" w:rsidRDefault="00010BBD" w:rsidP="00EB2314">
      <w:pPr>
        <w:pStyle w:val="NormalWeb"/>
        <w:spacing w:before="0" w:beforeAutospacing="0" w:after="0" w:afterAutospacing="0"/>
        <w:rPr>
          <w:rFonts w:ascii="Arial" w:hAnsi="Arial" w:cs="Arial"/>
          <w:color w:val="000000"/>
          <w:sz w:val="27"/>
          <w:szCs w:val="27"/>
        </w:rPr>
      </w:pPr>
      <w:r w:rsidRPr="00FC5BAF">
        <w:rPr>
          <w:rStyle w:val="Strong"/>
          <w:rFonts w:ascii="Arial" w:hAnsi="Arial" w:cs="Arial"/>
          <w:sz w:val="20"/>
          <w:szCs w:val="20"/>
        </w:rPr>
        <w:t>Contact:</w:t>
      </w:r>
      <w:r w:rsidRPr="00FC5BAF">
        <w:rPr>
          <w:rFonts w:ascii="Arial" w:hAnsi="Arial" w:cs="Arial"/>
          <w:sz w:val="20"/>
          <w:szCs w:val="20"/>
        </w:rPr>
        <w:br/>
      </w:r>
      <w:r>
        <w:rPr>
          <w:rFonts w:ascii="Arial" w:hAnsi="Arial" w:cs="Arial"/>
          <w:sz w:val="20"/>
          <w:szCs w:val="20"/>
        </w:rPr>
        <w:t>Aimee Cheek</w:t>
      </w:r>
      <w:r w:rsidRPr="00FC5BAF">
        <w:rPr>
          <w:rFonts w:ascii="Arial" w:hAnsi="Arial" w:cs="Arial"/>
          <w:sz w:val="20"/>
          <w:szCs w:val="20"/>
        </w:rPr>
        <w:t>, PR Coordinator</w:t>
      </w:r>
      <w:r w:rsidRPr="00FC5BAF">
        <w:rPr>
          <w:rFonts w:ascii="Arial" w:hAnsi="Arial" w:cs="Arial"/>
          <w:sz w:val="20"/>
          <w:szCs w:val="20"/>
        </w:rPr>
        <w:br/>
      </w:r>
      <w:hyperlink r:id="rId6" w:tgtFrame="_blank" w:history="1">
        <w:r>
          <w:rPr>
            <w:rStyle w:val="Hyperlink"/>
            <w:rFonts w:ascii="Arial" w:hAnsi="Arial" w:cs="Arial"/>
            <w:sz w:val="20"/>
            <w:szCs w:val="20"/>
          </w:rPr>
          <w:t>ACheek@VisitAthensGA.com</w:t>
        </w:r>
      </w:hyperlink>
      <w:r>
        <w:rPr>
          <w:rFonts w:ascii="Arial" w:hAnsi="Arial" w:cs="Arial"/>
          <w:sz w:val="20"/>
          <w:szCs w:val="20"/>
        </w:rPr>
        <w:t>, 706-357-4430</w:t>
      </w:r>
    </w:p>
    <w:p w:rsidR="00EB2314" w:rsidRPr="00EB2314" w:rsidRDefault="00EB2314" w:rsidP="00EB2314">
      <w:pPr>
        <w:pStyle w:val="NormalWeb"/>
        <w:rPr>
          <w:rFonts w:ascii="Arial" w:hAnsi="Arial" w:cs="Arial"/>
          <w:sz w:val="20"/>
          <w:szCs w:val="20"/>
        </w:rPr>
      </w:pPr>
    </w:p>
    <w:p w:rsidR="00EB2314" w:rsidRPr="00E5395E" w:rsidRDefault="00010BBD" w:rsidP="00EB2314">
      <w:pPr>
        <w:rPr>
          <w:rFonts w:ascii="Arial" w:hAnsi="Arial" w:cs="Arial"/>
          <w:sz w:val="24"/>
          <w:szCs w:val="24"/>
        </w:rPr>
      </w:pPr>
      <w:r w:rsidRPr="00D166EC">
        <w:rPr>
          <w:rFonts w:ascii="Arial" w:hAnsi="Arial" w:cs="Arial"/>
          <w:b/>
          <w:sz w:val="24"/>
          <w:szCs w:val="24"/>
        </w:rPr>
        <w:t>ATHENS, G</w:t>
      </w:r>
      <w:r w:rsidR="00D166EC" w:rsidRPr="00D166EC">
        <w:rPr>
          <w:rFonts w:ascii="Arial" w:hAnsi="Arial" w:cs="Arial"/>
          <w:b/>
          <w:sz w:val="24"/>
          <w:szCs w:val="24"/>
        </w:rPr>
        <w:t>A</w:t>
      </w:r>
      <w:r w:rsidRPr="00010BBD">
        <w:rPr>
          <w:rFonts w:ascii="Arial" w:hAnsi="Arial" w:cs="Arial"/>
          <w:sz w:val="24"/>
          <w:szCs w:val="24"/>
        </w:rPr>
        <w:t>. (</w:t>
      </w:r>
      <w:r w:rsidR="00D166EC">
        <w:rPr>
          <w:rFonts w:ascii="Arial" w:hAnsi="Arial" w:cs="Arial"/>
          <w:sz w:val="24"/>
          <w:szCs w:val="24"/>
        </w:rPr>
        <w:t>December 5</w:t>
      </w:r>
      <w:r w:rsidRPr="00010BBD">
        <w:rPr>
          <w:rFonts w:ascii="Arial" w:hAnsi="Arial" w:cs="Arial"/>
          <w:sz w:val="24"/>
          <w:szCs w:val="24"/>
        </w:rPr>
        <w:t>, 2017) – The Athens Convention and Visitors Bureau (CVB) host</w:t>
      </w:r>
      <w:r w:rsidR="00E5395E">
        <w:rPr>
          <w:rFonts w:ascii="Arial" w:hAnsi="Arial" w:cs="Arial"/>
          <w:sz w:val="24"/>
          <w:szCs w:val="24"/>
        </w:rPr>
        <w:t>ed</w:t>
      </w:r>
      <w:r w:rsidRPr="00010BBD">
        <w:rPr>
          <w:rFonts w:ascii="Arial" w:hAnsi="Arial" w:cs="Arial"/>
          <w:sz w:val="24"/>
          <w:szCs w:val="24"/>
        </w:rPr>
        <w:t xml:space="preserve"> a </w:t>
      </w:r>
      <w:r w:rsidR="00287147">
        <w:rPr>
          <w:rFonts w:ascii="Arial" w:hAnsi="Arial" w:cs="Arial"/>
          <w:sz w:val="24"/>
          <w:szCs w:val="24"/>
        </w:rPr>
        <w:t xml:space="preserve">product development resource team from the </w:t>
      </w:r>
      <w:r w:rsidRPr="00010BBD">
        <w:rPr>
          <w:rFonts w:ascii="Arial" w:hAnsi="Arial" w:cs="Arial"/>
          <w:sz w:val="24"/>
          <w:szCs w:val="24"/>
        </w:rPr>
        <w:t xml:space="preserve">Georgia Department of Economic Development </w:t>
      </w:r>
      <w:r w:rsidR="00D96893">
        <w:rPr>
          <w:rFonts w:ascii="Arial" w:hAnsi="Arial" w:cs="Arial"/>
          <w:sz w:val="24"/>
          <w:szCs w:val="24"/>
        </w:rPr>
        <w:t>(</w:t>
      </w:r>
      <w:proofErr w:type="spellStart"/>
      <w:r w:rsidR="00D96893">
        <w:rPr>
          <w:rFonts w:ascii="Arial" w:hAnsi="Arial" w:cs="Arial"/>
          <w:sz w:val="24"/>
          <w:szCs w:val="24"/>
        </w:rPr>
        <w:t>GDEcD</w:t>
      </w:r>
      <w:proofErr w:type="spellEnd"/>
      <w:r w:rsidR="00D96893">
        <w:rPr>
          <w:rFonts w:ascii="Arial" w:hAnsi="Arial" w:cs="Arial"/>
          <w:sz w:val="24"/>
          <w:szCs w:val="24"/>
        </w:rPr>
        <w:t xml:space="preserve">) </w:t>
      </w:r>
      <w:r w:rsidR="00287147">
        <w:rPr>
          <w:rFonts w:ascii="Arial" w:hAnsi="Arial" w:cs="Arial"/>
          <w:sz w:val="24"/>
          <w:szCs w:val="24"/>
        </w:rPr>
        <w:t xml:space="preserve">Tourism division </w:t>
      </w:r>
      <w:r w:rsidRPr="00010BBD">
        <w:rPr>
          <w:rFonts w:ascii="Arial" w:hAnsi="Arial" w:cs="Arial"/>
          <w:sz w:val="24"/>
          <w:szCs w:val="24"/>
        </w:rPr>
        <w:t xml:space="preserve">on November 29-30, </w:t>
      </w:r>
      <w:r w:rsidRPr="00EB2314">
        <w:rPr>
          <w:rFonts w:ascii="Arial" w:hAnsi="Arial" w:cs="Arial"/>
          <w:sz w:val="24"/>
          <w:szCs w:val="24"/>
        </w:rPr>
        <w:t xml:space="preserve">2017.  </w:t>
      </w:r>
      <w:r w:rsidR="00287147">
        <w:rPr>
          <w:rFonts w:ascii="Arial" w:hAnsi="Arial" w:cs="Arial"/>
          <w:sz w:val="24"/>
          <w:szCs w:val="24"/>
        </w:rPr>
        <w:t xml:space="preserve">With efforts to further tourism product development within the state, </w:t>
      </w:r>
      <w:proofErr w:type="spellStart"/>
      <w:r w:rsidR="00E5395E">
        <w:rPr>
          <w:rFonts w:ascii="Arial" w:hAnsi="Arial" w:cs="Arial"/>
          <w:sz w:val="24"/>
          <w:szCs w:val="24"/>
        </w:rPr>
        <w:t>GDEcD</w:t>
      </w:r>
      <w:proofErr w:type="spellEnd"/>
      <w:r w:rsidR="00287147">
        <w:rPr>
          <w:rFonts w:ascii="Arial" w:hAnsi="Arial" w:cs="Arial"/>
          <w:sz w:val="24"/>
          <w:szCs w:val="24"/>
        </w:rPr>
        <w:t xml:space="preserve"> offers grant funding to communities that participate in the department’s Tourism </w:t>
      </w:r>
      <w:r w:rsidR="008A6845" w:rsidRPr="00EB2314">
        <w:rPr>
          <w:rFonts w:ascii="Arial" w:hAnsi="Arial" w:cs="Arial"/>
          <w:sz w:val="24"/>
          <w:szCs w:val="24"/>
        </w:rPr>
        <w:t xml:space="preserve">Product Development Resource </w:t>
      </w:r>
      <w:r w:rsidR="004D4213">
        <w:rPr>
          <w:rFonts w:ascii="Arial" w:hAnsi="Arial" w:cs="Arial"/>
          <w:sz w:val="24"/>
          <w:szCs w:val="24"/>
        </w:rPr>
        <w:t>T</w:t>
      </w:r>
      <w:r w:rsidR="008A6845" w:rsidRPr="00EB2314">
        <w:rPr>
          <w:rFonts w:ascii="Arial" w:hAnsi="Arial" w:cs="Arial"/>
          <w:sz w:val="24"/>
          <w:szCs w:val="24"/>
        </w:rPr>
        <w:t xml:space="preserve">eam </w:t>
      </w:r>
      <w:r w:rsidR="004D4213">
        <w:rPr>
          <w:rFonts w:ascii="Arial" w:hAnsi="Arial" w:cs="Arial"/>
          <w:sz w:val="24"/>
          <w:szCs w:val="24"/>
        </w:rPr>
        <w:t>P</w:t>
      </w:r>
      <w:r w:rsidR="008A6845" w:rsidRPr="00EB2314">
        <w:rPr>
          <w:rFonts w:ascii="Arial" w:hAnsi="Arial" w:cs="Arial"/>
          <w:sz w:val="24"/>
          <w:szCs w:val="24"/>
        </w:rPr>
        <w:t xml:space="preserve">rogram </w:t>
      </w:r>
      <w:r w:rsidR="004D4213">
        <w:rPr>
          <w:rFonts w:ascii="Arial" w:hAnsi="Arial" w:cs="Arial"/>
          <w:sz w:val="24"/>
          <w:szCs w:val="24"/>
        </w:rPr>
        <w:t xml:space="preserve">(TPDRTP) </w:t>
      </w:r>
      <w:proofErr w:type="gramStart"/>
      <w:r w:rsidR="00287147">
        <w:rPr>
          <w:rFonts w:ascii="Arial" w:hAnsi="Arial" w:cs="Arial"/>
          <w:sz w:val="24"/>
          <w:szCs w:val="24"/>
        </w:rPr>
        <w:t>as a way to</w:t>
      </w:r>
      <w:proofErr w:type="gramEnd"/>
      <w:r w:rsidR="00287147">
        <w:rPr>
          <w:rFonts w:ascii="Arial" w:hAnsi="Arial" w:cs="Arial"/>
          <w:sz w:val="24"/>
          <w:szCs w:val="24"/>
        </w:rPr>
        <w:t xml:space="preserve"> build product outlined in the resource team’s reports.  The </w:t>
      </w:r>
      <w:r w:rsidR="004D4213">
        <w:rPr>
          <w:rFonts w:ascii="Arial" w:hAnsi="Arial" w:cs="Arial"/>
          <w:sz w:val="24"/>
          <w:szCs w:val="24"/>
        </w:rPr>
        <w:t xml:space="preserve">TPDRTP </w:t>
      </w:r>
      <w:r w:rsidR="00287147">
        <w:rPr>
          <w:rFonts w:ascii="Arial" w:hAnsi="Arial" w:cs="Arial"/>
          <w:sz w:val="24"/>
          <w:szCs w:val="24"/>
        </w:rPr>
        <w:t>works to e</w:t>
      </w:r>
      <w:r w:rsidR="008A6845" w:rsidRPr="00EB2314">
        <w:rPr>
          <w:rFonts w:ascii="Arial" w:hAnsi="Arial" w:cs="Arial"/>
          <w:sz w:val="24"/>
          <w:szCs w:val="24"/>
        </w:rPr>
        <w:t>valuate a community’s potential for tourism growth and development through innovative and unique experiences based on a community’s local culture and heritage</w:t>
      </w:r>
      <w:r w:rsidR="00287147" w:rsidRPr="00E5395E">
        <w:rPr>
          <w:rFonts w:ascii="Arial" w:hAnsi="Arial" w:cs="Arial"/>
          <w:sz w:val="24"/>
          <w:szCs w:val="24"/>
        </w:rPr>
        <w:t>.</w:t>
      </w:r>
      <w:r w:rsidR="00E5395E" w:rsidRPr="00E5395E">
        <w:rPr>
          <w:rFonts w:ascii="Arial" w:hAnsi="Arial" w:cs="Arial"/>
          <w:sz w:val="24"/>
          <w:szCs w:val="24"/>
        </w:rPr>
        <w:t xml:space="preserve">  </w:t>
      </w:r>
      <w:r w:rsidR="00E5395E" w:rsidRPr="00E5395E">
        <w:rPr>
          <w:rFonts w:ascii="Arial" w:hAnsi="Arial" w:cs="Arial"/>
          <w:sz w:val="24"/>
          <w:szCs w:val="24"/>
        </w:rPr>
        <w:t>The recommendations and financial support provided through this funding program are designed to spur tourism development activities at the local level that maintain and create jobs, attract tourists, and enhance the visitor experience. </w:t>
      </w:r>
    </w:p>
    <w:p w:rsidR="00287147" w:rsidRDefault="00287147" w:rsidP="00EB2314">
      <w:pPr>
        <w:pStyle w:val="NormalWeb"/>
        <w:rPr>
          <w:rFonts w:ascii="Arial" w:hAnsi="Arial" w:cs="Arial"/>
        </w:rPr>
      </w:pPr>
      <w:r>
        <w:rPr>
          <w:rFonts w:ascii="Arial" w:hAnsi="Arial" w:cs="Arial"/>
        </w:rPr>
        <w:t xml:space="preserve">Through consultation with </w:t>
      </w:r>
      <w:proofErr w:type="spellStart"/>
      <w:r w:rsidR="00E5395E">
        <w:rPr>
          <w:rFonts w:ascii="Arial" w:hAnsi="Arial" w:cs="Arial"/>
        </w:rPr>
        <w:t>GDEcD</w:t>
      </w:r>
      <w:proofErr w:type="spellEnd"/>
      <w:r>
        <w:rPr>
          <w:rFonts w:ascii="Arial" w:hAnsi="Arial" w:cs="Arial"/>
        </w:rPr>
        <w:t>, the team focus</w:t>
      </w:r>
      <w:r w:rsidR="004D4213">
        <w:rPr>
          <w:rFonts w:ascii="Arial" w:hAnsi="Arial" w:cs="Arial"/>
        </w:rPr>
        <w:t>ed</w:t>
      </w:r>
      <w:r>
        <w:rPr>
          <w:rFonts w:ascii="Arial" w:hAnsi="Arial" w:cs="Arial"/>
        </w:rPr>
        <w:t xml:space="preserve"> on music, as it is </w:t>
      </w:r>
      <w:r w:rsidR="00E5395E">
        <w:rPr>
          <w:rFonts w:ascii="Arial" w:hAnsi="Arial" w:cs="Arial"/>
        </w:rPr>
        <w:t xml:space="preserve">one of </w:t>
      </w:r>
      <w:r>
        <w:rPr>
          <w:rFonts w:ascii="Arial" w:hAnsi="Arial" w:cs="Arial"/>
        </w:rPr>
        <w:t>Athens’ most distinguishing feature</w:t>
      </w:r>
      <w:r w:rsidR="00E5395E">
        <w:rPr>
          <w:rFonts w:ascii="Arial" w:hAnsi="Arial" w:cs="Arial"/>
        </w:rPr>
        <w:t>s</w:t>
      </w:r>
      <w:r>
        <w:rPr>
          <w:rFonts w:ascii="Arial" w:hAnsi="Arial" w:cs="Arial"/>
        </w:rPr>
        <w:t>.  The resource team me</w:t>
      </w:r>
      <w:r w:rsidR="00E5395E">
        <w:rPr>
          <w:rFonts w:ascii="Arial" w:hAnsi="Arial" w:cs="Arial"/>
        </w:rPr>
        <w:t>t</w:t>
      </w:r>
      <w:r>
        <w:rPr>
          <w:rFonts w:ascii="Arial" w:hAnsi="Arial" w:cs="Arial"/>
        </w:rPr>
        <w:t xml:space="preserve"> with key Athens </w:t>
      </w:r>
      <w:r w:rsidR="00E5395E">
        <w:rPr>
          <w:rFonts w:ascii="Arial" w:hAnsi="Arial" w:cs="Arial"/>
        </w:rPr>
        <w:t>tourism stakeholders</w:t>
      </w:r>
      <w:r>
        <w:rPr>
          <w:rFonts w:ascii="Arial" w:hAnsi="Arial" w:cs="Arial"/>
        </w:rPr>
        <w:t xml:space="preserve"> – including venue manager</w:t>
      </w:r>
      <w:r w:rsidR="00E5395E">
        <w:rPr>
          <w:rFonts w:ascii="Arial" w:hAnsi="Arial" w:cs="Arial"/>
        </w:rPr>
        <w:t>s</w:t>
      </w:r>
      <w:r>
        <w:rPr>
          <w:rFonts w:ascii="Arial" w:hAnsi="Arial" w:cs="Arial"/>
        </w:rPr>
        <w:t>, talent buyers, the Downtown Development Authority, A</w:t>
      </w:r>
      <w:r w:rsidR="004D4213">
        <w:rPr>
          <w:rFonts w:ascii="Arial" w:hAnsi="Arial" w:cs="Arial"/>
        </w:rPr>
        <w:t>thens-Clarke County (ACC)</w:t>
      </w:r>
      <w:r>
        <w:rPr>
          <w:rFonts w:ascii="Arial" w:hAnsi="Arial" w:cs="Arial"/>
        </w:rPr>
        <w:t xml:space="preserve"> Economic Development, </w:t>
      </w:r>
      <w:proofErr w:type="spellStart"/>
      <w:r w:rsidR="00E5395E">
        <w:rPr>
          <w:rFonts w:ascii="Arial" w:hAnsi="Arial" w:cs="Arial"/>
        </w:rPr>
        <w:t>Athensmade</w:t>
      </w:r>
      <w:proofErr w:type="spellEnd"/>
      <w:r w:rsidR="00E5395E">
        <w:rPr>
          <w:rFonts w:ascii="Arial" w:hAnsi="Arial" w:cs="Arial"/>
        </w:rPr>
        <w:t xml:space="preserve">, </w:t>
      </w:r>
      <w:r>
        <w:rPr>
          <w:rFonts w:ascii="Arial" w:hAnsi="Arial" w:cs="Arial"/>
        </w:rPr>
        <w:t xml:space="preserve">hoteliers, </w:t>
      </w:r>
      <w:r w:rsidR="00E5395E">
        <w:rPr>
          <w:rFonts w:ascii="Arial" w:hAnsi="Arial" w:cs="Arial"/>
        </w:rPr>
        <w:t xml:space="preserve">festival planners, </w:t>
      </w:r>
      <w:r>
        <w:rPr>
          <w:rFonts w:ascii="Arial" w:hAnsi="Arial" w:cs="Arial"/>
        </w:rPr>
        <w:t>representatives from the University of Georgia</w:t>
      </w:r>
      <w:bookmarkStart w:id="0" w:name="_GoBack"/>
      <w:bookmarkEnd w:id="0"/>
      <w:r>
        <w:rPr>
          <w:rFonts w:ascii="Arial" w:hAnsi="Arial" w:cs="Arial"/>
        </w:rPr>
        <w:t xml:space="preserve"> and ACC Mayor &amp; Commission – to hear thoughts on the current state of Athens as a music </w:t>
      </w:r>
      <w:r w:rsidR="00E5395E">
        <w:rPr>
          <w:rFonts w:ascii="Arial" w:hAnsi="Arial" w:cs="Arial"/>
        </w:rPr>
        <w:t>destination</w:t>
      </w:r>
      <w:r>
        <w:rPr>
          <w:rFonts w:ascii="Arial" w:hAnsi="Arial" w:cs="Arial"/>
        </w:rPr>
        <w:t xml:space="preserve"> and what could be done to enhance it in the future.</w:t>
      </w:r>
    </w:p>
    <w:p w:rsidR="00E5395E" w:rsidRDefault="00E5395E" w:rsidP="00E5395E">
      <w:pPr>
        <w:rPr>
          <w:rFonts w:ascii="Arial" w:hAnsi="Arial" w:cs="Arial"/>
          <w:sz w:val="24"/>
          <w:szCs w:val="24"/>
        </w:rPr>
      </w:pPr>
      <w:r>
        <w:rPr>
          <w:rFonts w:ascii="Arial" w:hAnsi="Arial" w:cs="Arial"/>
          <w:sz w:val="24"/>
          <w:szCs w:val="24"/>
        </w:rPr>
        <w:t xml:space="preserve"> </w:t>
      </w:r>
      <w:r>
        <w:rPr>
          <w:rFonts w:ascii="Arial" w:hAnsi="Arial" w:cs="Arial"/>
          <w:sz w:val="24"/>
          <w:szCs w:val="24"/>
        </w:rPr>
        <w:t>“We are excited to welcome thi</w:t>
      </w:r>
      <w:r w:rsidRPr="00EB2314">
        <w:rPr>
          <w:rFonts w:ascii="Arial" w:hAnsi="Arial" w:cs="Arial"/>
          <w:sz w:val="24"/>
          <w:szCs w:val="24"/>
        </w:rPr>
        <w:t xml:space="preserve">s group of 12 experts and professionals </w:t>
      </w:r>
      <w:r>
        <w:rPr>
          <w:rFonts w:ascii="Arial" w:hAnsi="Arial" w:cs="Arial"/>
          <w:sz w:val="24"/>
          <w:szCs w:val="24"/>
        </w:rPr>
        <w:t xml:space="preserve">who will visit 13 individual locations and meet with over 70 local Athenians who are participating as hosts, speakers, sponsors, or local expert attendees.  This is an incredible opportunity for open exchange between locals and experts to assess what Athens does best and </w:t>
      </w:r>
      <w:r>
        <w:rPr>
          <w:rFonts w:ascii="Arial" w:hAnsi="Arial" w:cs="Arial"/>
          <w:sz w:val="24"/>
          <w:szCs w:val="24"/>
        </w:rPr>
        <w:lastRenderedPageBreak/>
        <w:t xml:space="preserve">dream about what it could become in the future,” said CVB Director </w:t>
      </w:r>
      <w:r>
        <w:rPr>
          <w:rFonts w:ascii="Arial" w:hAnsi="Arial" w:cs="Arial"/>
          <w:sz w:val="24"/>
          <w:szCs w:val="24"/>
        </w:rPr>
        <w:t>Chuck Jones</w:t>
      </w:r>
      <w:r>
        <w:rPr>
          <w:rFonts w:ascii="Arial" w:hAnsi="Arial" w:cs="Arial"/>
          <w:sz w:val="24"/>
          <w:szCs w:val="24"/>
        </w:rPr>
        <w:t>.  “Our work today will ensure that Athens continues to grow to be the best destination it can be.”</w:t>
      </w:r>
    </w:p>
    <w:p w:rsidR="00EB2314" w:rsidRDefault="00E5395E" w:rsidP="00E5395E">
      <w:pPr>
        <w:pStyle w:val="NormalWeb"/>
        <w:rPr>
          <w:rFonts w:ascii="Arial" w:hAnsi="Arial" w:cs="Arial"/>
        </w:rPr>
      </w:pPr>
      <w:r>
        <w:rPr>
          <w:rFonts w:ascii="Arial" w:hAnsi="Arial" w:cs="Arial"/>
        </w:rPr>
        <w:t xml:space="preserve"> </w:t>
      </w:r>
      <w:r w:rsidR="00EB2314">
        <w:rPr>
          <w:rFonts w:ascii="Arial" w:hAnsi="Arial" w:cs="Arial"/>
        </w:rPr>
        <w:t xml:space="preserve">“Georgia’s tourism industry continues to be one of the state’s leading industries with an economic impact of $60 billion,” said Kevin Langston, deputy commissioner for tourism at the </w:t>
      </w:r>
      <w:proofErr w:type="spellStart"/>
      <w:r w:rsidR="004D4213">
        <w:rPr>
          <w:rFonts w:ascii="Arial" w:hAnsi="Arial" w:cs="Arial"/>
        </w:rPr>
        <w:t>GDEcD</w:t>
      </w:r>
      <w:proofErr w:type="spellEnd"/>
      <w:r w:rsidR="00EB2314">
        <w:rPr>
          <w:rFonts w:ascii="Arial" w:hAnsi="Arial" w:cs="Arial"/>
        </w:rPr>
        <w:t>. “Tourism has a positive impact across the state, by spurring job creation, attracting investment and providing residents with an improved quality of life. The success of our industry relies on creation of new tourism product and the resource team grant helps activate these new developments.”   </w:t>
      </w:r>
    </w:p>
    <w:p w:rsidR="00886C3F" w:rsidRDefault="004D4213" w:rsidP="00EB2314">
      <w:pPr>
        <w:rPr>
          <w:rFonts w:ascii="Arial" w:hAnsi="Arial" w:cs="Arial"/>
          <w:sz w:val="24"/>
          <w:szCs w:val="24"/>
        </w:rPr>
      </w:pPr>
      <w:r>
        <w:rPr>
          <w:rFonts w:ascii="Arial" w:hAnsi="Arial" w:cs="Arial"/>
          <w:sz w:val="24"/>
          <w:szCs w:val="24"/>
        </w:rPr>
        <w:t>Following the visit to Athens, the resource team will develop recommendations and present those to the community in early 2018.</w:t>
      </w:r>
    </w:p>
    <w:p w:rsidR="004D4213" w:rsidRDefault="004D4213" w:rsidP="00EB2314">
      <w:pPr>
        <w:rPr>
          <w:rFonts w:ascii="Arial" w:hAnsi="Arial" w:cs="Arial"/>
          <w:sz w:val="24"/>
          <w:szCs w:val="24"/>
        </w:rPr>
      </w:pPr>
    </w:p>
    <w:p w:rsidR="00886C3F" w:rsidRPr="00F77758" w:rsidRDefault="00886C3F" w:rsidP="00886C3F">
      <w:pPr>
        <w:pStyle w:val="NoSpacing"/>
        <w:rPr>
          <w:rFonts w:ascii="Arial" w:hAnsi="Arial" w:cs="Arial"/>
        </w:rPr>
      </w:pPr>
      <w:r w:rsidRPr="00F77758">
        <w:rPr>
          <w:rFonts w:ascii="Arial" w:hAnsi="Arial" w:cs="Arial"/>
          <w:b/>
          <w:bCs/>
        </w:rPr>
        <w:t>NOTE TO EDITORS:</w:t>
      </w:r>
    </w:p>
    <w:p w:rsidR="00886C3F" w:rsidRPr="00F77758" w:rsidRDefault="00886C3F" w:rsidP="00886C3F">
      <w:pPr>
        <w:pStyle w:val="NoSpacing"/>
        <w:rPr>
          <w:rFonts w:ascii="Arial" w:hAnsi="Arial" w:cs="Arial"/>
        </w:rPr>
      </w:pPr>
      <w:r w:rsidRPr="00F77758">
        <w:rPr>
          <w:rFonts w:ascii="Arial" w:hAnsi="Arial" w:cs="Arial"/>
        </w:rPr>
        <w:t xml:space="preserve">Photo of </w:t>
      </w:r>
      <w:r>
        <w:rPr>
          <w:rFonts w:ascii="Arial" w:hAnsi="Arial" w:cs="Arial"/>
        </w:rPr>
        <w:t xml:space="preserve">resource team visit </w:t>
      </w:r>
      <w:r w:rsidR="00E5395E">
        <w:rPr>
          <w:rFonts w:ascii="Arial" w:hAnsi="Arial" w:cs="Arial"/>
        </w:rPr>
        <w:t xml:space="preserve">available </w:t>
      </w:r>
      <w:hyperlink r:id="rId7" w:history="1">
        <w:r w:rsidR="00E5395E" w:rsidRPr="00D166EC">
          <w:rPr>
            <w:rStyle w:val="Hyperlink"/>
            <w:rFonts w:ascii="Arial" w:hAnsi="Arial" w:cs="Arial"/>
          </w:rPr>
          <w:t>HERE</w:t>
        </w:r>
      </w:hyperlink>
      <w:r>
        <w:rPr>
          <w:rFonts w:ascii="Arial" w:hAnsi="Arial" w:cs="Arial"/>
        </w:rPr>
        <w:t xml:space="preserve">. </w:t>
      </w:r>
    </w:p>
    <w:p w:rsidR="00886C3F" w:rsidRDefault="00886C3F" w:rsidP="00886C3F">
      <w:pPr>
        <w:pStyle w:val="NoSpacing"/>
        <w:rPr>
          <w:rFonts w:ascii="Arial" w:hAnsi="Arial" w:cs="Arial"/>
          <w:b/>
          <w:bCs/>
        </w:rPr>
      </w:pPr>
    </w:p>
    <w:p w:rsidR="00886C3F" w:rsidRDefault="00886C3F" w:rsidP="00EB2314">
      <w:pPr>
        <w:rPr>
          <w:rFonts w:ascii="Arial" w:hAnsi="Arial" w:cs="Arial"/>
          <w:sz w:val="24"/>
          <w:szCs w:val="24"/>
        </w:rPr>
      </w:pPr>
    </w:p>
    <w:p w:rsidR="00886C3F" w:rsidRPr="00F77758" w:rsidRDefault="00886C3F" w:rsidP="00886C3F">
      <w:pPr>
        <w:pStyle w:val="NoSpacing"/>
        <w:jc w:val="center"/>
        <w:rPr>
          <w:rFonts w:ascii="Arial" w:hAnsi="Arial" w:cs="Arial"/>
        </w:rPr>
      </w:pPr>
      <w:r w:rsidRPr="00F77758">
        <w:rPr>
          <w:rFonts w:ascii="Arial" w:hAnsi="Arial" w:cs="Arial"/>
          <w:b/>
          <w:bCs/>
        </w:rPr>
        <w:t>################</w:t>
      </w:r>
    </w:p>
    <w:p w:rsidR="00886C3F" w:rsidRDefault="00886C3F" w:rsidP="00886C3F">
      <w:pPr>
        <w:pStyle w:val="NoSpacing"/>
        <w:rPr>
          <w:rFonts w:ascii="Arial" w:hAnsi="Arial" w:cs="Arial"/>
          <w:b/>
          <w:bCs/>
        </w:rPr>
      </w:pPr>
    </w:p>
    <w:p w:rsidR="00886C3F" w:rsidRPr="00AB51DC" w:rsidRDefault="00886C3F" w:rsidP="00886C3F">
      <w:pPr>
        <w:pStyle w:val="NoSpacing"/>
        <w:rPr>
          <w:rFonts w:ascii="Arial" w:hAnsi="Arial" w:cs="Arial"/>
        </w:rPr>
      </w:pPr>
      <w:r w:rsidRPr="00AB51DC">
        <w:rPr>
          <w:rFonts w:ascii="Arial" w:hAnsi="Arial" w:cs="Arial"/>
          <w:b/>
          <w:bCs/>
        </w:rPr>
        <w:t>About the Athens Convention &amp; Visitors Bureau:</w:t>
      </w:r>
    </w:p>
    <w:p w:rsidR="00886C3F" w:rsidRPr="00F77758" w:rsidRDefault="00886C3F" w:rsidP="00886C3F">
      <w:pPr>
        <w:pStyle w:val="NoSpacing"/>
        <w:rPr>
          <w:rFonts w:ascii="Arial" w:hAnsi="Arial" w:cs="Arial"/>
        </w:rPr>
      </w:pPr>
      <w:r w:rsidRPr="00AB51DC">
        <w:rPr>
          <w:rFonts w:ascii="Arial" w:hAnsi="Arial" w:cs="Arial"/>
        </w:rPr>
        <w:t>The Athens Convention &amp; Visitors Bureau is a proactive sales and marketing organization whose primary goal is to increase the economic impact of the hospitality and visitor industry by attracting individual visitors, group tours and meetings and conventions to Athens. Tourism WORKS for Athens, contributing $292.30 million in spending, 2,740 jobs and $20.17 million in local and state tax revenue in 2016.</w:t>
      </w:r>
    </w:p>
    <w:p w:rsidR="00886C3F" w:rsidRPr="00010BBD" w:rsidRDefault="00886C3F" w:rsidP="00EB2314">
      <w:pPr>
        <w:rPr>
          <w:rFonts w:ascii="Arial" w:hAnsi="Arial" w:cs="Arial"/>
          <w:sz w:val="24"/>
          <w:szCs w:val="24"/>
        </w:rPr>
      </w:pPr>
    </w:p>
    <w:p w:rsidR="008A6845" w:rsidRDefault="008A6845">
      <w:pPr>
        <w:rPr>
          <w:rFonts w:ascii="Arial" w:hAnsi="Arial" w:cs="Arial"/>
          <w:sz w:val="24"/>
          <w:szCs w:val="24"/>
        </w:rPr>
      </w:pPr>
    </w:p>
    <w:p w:rsidR="00010BBD" w:rsidRDefault="00010BBD"/>
    <w:p w:rsidR="00010BBD" w:rsidRDefault="00010BBD"/>
    <w:sectPr w:rsidR="00010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BD"/>
    <w:rsid w:val="00010BBD"/>
    <w:rsid w:val="00287147"/>
    <w:rsid w:val="004D4213"/>
    <w:rsid w:val="006D293B"/>
    <w:rsid w:val="007E7020"/>
    <w:rsid w:val="00886C3F"/>
    <w:rsid w:val="008A6845"/>
    <w:rsid w:val="00D166EC"/>
    <w:rsid w:val="00D96893"/>
    <w:rsid w:val="00E5395E"/>
    <w:rsid w:val="00EB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45E0"/>
  <w15:chartTrackingRefBased/>
  <w15:docId w15:val="{DBD4B35B-5D80-49FD-BE82-6DEF674E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BB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10BBD"/>
    <w:rPr>
      <w:b/>
      <w:bCs/>
    </w:rPr>
  </w:style>
  <w:style w:type="character" w:styleId="Hyperlink">
    <w:name w:val="Hyperlink"/>
    <w:basedOn w:val="DefaultParagraphFont"/>
    <w:uiPriority w:val="99"/>
    <w:unhideWhenUsed/>
    <w:rsid w:val="00010BBD"/>
    <w:rPr>
      <w:color w:val="0000FF"/>
      <w:u w:val="single"/>
    </w:rPr>
  </w:style>
  <w:style w:type="paragraph" w:styleId="NoSpacing">
    <w:name w:val="No Spacing"/>
    <w:uiPriority w:val="1"/>
    <w:qFormat/>
    <w:rsid w:val="00886C3F"/>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166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4">
      <w:bodyDiv w:val="1"/>
      <w:marLeft w:val="0"/>
      <w:marRight w:val="0"/>
      <w:marTop w:val="0"/>
      <w:marBottom w:val="0"/>
      <w:divBdr>
        <w:top w:val="none" w:sz="0" w:space="0" w:color="auto"/>
        <w:left w:val="none" w:sz="0" w:space="0" w:color="auto"/>
        <w:bottom w:val="none" w:sz="0" w:space="0" w:color="auto"/>
        <w:right w:val="none" w:sz="0" w:space="0" w:color="auto"/>
      </w:divBdr>
    </w:div>
    <w:div w:id="415175426">
      <w:bodyDiv w:val="1"/>
      <w:marLeft w:val="0"/>
      <w:marRight w:val="0"/>
      <w:marTop w:val="0"/>
      <w:marBottom w:val="0"/>
      <w:divBdr>
        <w:top w:val="none" w:sz="0" w:space="0" w:color="auto"/>
        <w:left w:val="none" w:sz="0" w:space="0" w:color="auto"/>
        <w:bottom w:val="none" w:sz="0" w:space="0" w:color="auto"/>
        <w:right w:val="none" w:sz="0" w:space="0" w:color="auto"/>
      </w:divBdr>
    </w:div>
    <w:div w:id="15714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s.cloudinary.com/simpleview/image/upload/v1512506165/clients/athens/IMG_0138_fed55420-a1e1-4c48-92e8-ca8a56fb53d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heek@VisitAthensGA.com" TargetMode="External"/><Relationship Id="rId5" Type="http://schemas.openxmlformats.org/officeDocument/2006/relationships/image" Target="cid:image001.jpg@01D3429C.59757E4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Cheek</dc:creator>
  <cp:keywords/>
  <dc:description/>
  <cp:lastModifiedBy>Aimee Cheek</cp:lastModifiedBy>
  <cp:revision>2</cp:revision>
  <dcterms:created xsi:type="dcterms:W3CDTF">2017-12-05T20:43:00Z</dcterms:created>
  <dcterms:modified xsi:type="dcterms:W3CDTF">2017-12-05T20:43:00Z</dcterms:modified>
</cp:coreProperties>
</file>