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B759" w14:textId="77777777" w:rsidR="006271E8" w:rsidRDefault="009416C5" w:rsidP="009416C5">
      <w:pPr>
        <w:pStyle w:val="NormalWeb"/>
        <w:rPr>
          <w:rFonts w:asciiTheme="minorHAnsi" w:hAnsiTheme="minorHAnsi" w:cs="Arial"/>
          <w:b/>
          <w:bCs/>
          <w:color w:val="auto"/>
          <w:sz w:val="20"/>
          <w:szCs w:val="20"/>
        </w:rPr>
      </w:pPr>
      <w:bookmarkStart w:id="0" w:name="_MacBuGuideStaticData_2000V"/>
      <w:bookmarkStart w:id="1" w:name="_MacBuGuideStaticData_3740H"/>
      <w:bookmarkStart w:id="2" w:name="_MacBuGuideStaticData_13780H"/>
      <w:bookmarkStart w:id="3" w:name="_MacBuGuideStaticData_1680H"/>
      <w:bookmarkStart w:id="4" w:name="_MacBuGuideStaticData_9960V"/>
      <w:r w:rsidRPr="00CD4F1C">
        <w:rPr>
          <w:rFonts w:asciiTheme="minorHAnsi" w:hAnsiTheme="minorHAnsi" w:cs="Arial"/>
          <w:b/>
          <w:bCs/>
          <w:color w:val="auto"/>
          <w:sz w:val="20"/>
          <w:szCs w:val="20"/>
        </w:rPr>
        <w:t xml:space="preserve"> </w:t>
      </w:r>
    </w:p>
    <w:p w14:paraId="5900A4E0" w14:textId="77777777"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s="Arial"/>
          <w:b/>
          <w:bCs/>
          <w:color w:val="auto"/>
          <w:sz w:val="20"/>
          <w:szCs w:val="20"/>
        </w:rPr>
        <w:t>FOR IMMEDIATE RELEASE</w:t>
      </w:r>
    </w:p>
    <w:p w14:paraId="08C21386" w14:textId="182CA1E8" w:rsidR="007D2AAC" w:rsidRDefault="00A73E15" w:rsidP="009416C5">
      <w:pPr>
        <w:rPr>
          <w:color w:val="auto"/>
          <w:sz w:val="20"/>
          <w:szCs w:val="20"/>
        </w:rPr>
      </w:pPr>
      <w:r>
        <w:rPr>
          <w:color w:val="auto"/>
          <w:sz w:val="20"/>
          <w:szCs w:val="20"/>
        </w:rPr>
        <w:t>March 12, 2018</w:t>
      </w:r>
    </w:p>
    <w:p w14:paraId="1873AF9C" w14:textId="77777777" w:rsidR="009416C5" w:rsidRPr="00CD4F1C" w:rsidRDefault="009416C5" w:rsidP="009416C5">
      <w:pPr>
        <w:rPr>
          <w:color w:val="auto"/>
          <w:sz w:val="20"/>
          <w:szCs w:val="20"/>
        </w:rPr>
      </w:pPr>
      <w:r w:rsidRPr="00CD4F1C">
        <w:rPr>
          <w:color w:val="auto"/>
          <w:sz w:val="20"/>
          <w:szCs w:val="20"/>
        </w:rPr>
        <w:br/>
      </w:r>
      <w:r w:rsidRPr="00CD4F1C">
        <w:rPr>
          <w:rFonts w:cs="Arial"/>
          <w:b/>
          <w:bCs/>
          <w:color w:val="auto"/>
          <w:sz w:val="20"/>
          <w:szCs w:val="20"/>
        </w:rPr>
        <w:t>CONTACT:</w:t>
      </w:r>
    </w:p>
    <w:p w14:paraId="2924A26E" w14:textId="77777777"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olor w:val="auto"/>
          <w:sz w:val="20"/>
          <w:szCs w:val="20"/>
        </w:rPr>
        <w:t>Kate Moore, Vice President of Marketing and Public Relations</w:t>
      </w:r>
    </w:p>
    <w:p w14:paraId="7D78169F" w14:textId="77777777" w:rsidR="00C93425" w:rsidRDefault="009416C5" w:rsidP="000C3B0E">
      <w:pPr>
        <w:pStyle w:val="NormalWeb"/>
        <w:rPr>
          <w:rFonts w:asciiTheme="minorHAnsi" w:hAnsiTheme="minorHAnsi"/>
          <w:color w:val="auto"/>
          <w:sz w:val="20"/>
          <w:szCs w:val="20"/>
        </w:rPr>
      </w:pPr>
      <w:r w:rsidRPr="00CD4F1C">
        <w:rPr>
          <w:rFonts w:asciiTheme="minorHAnsi" w:hAnsiTheme="minorHAnsi"/>
          <w:color w:val="auto"/>
          <w:sz w:val="20"/>
          <w:szCs w:val="20"/>
        </w:rPr>
        <w:t xml:space="preserve">(616) 929-1713; </w:t>
      </w:r>
      <w:hyperlink r:id="rId8" w:history="1">
        <w:r w:rsidR="00C93425" w:rsidRPr="001410CE">
          <w:rPr>
            <w:rStyle w:val="Hyperlink"/>
            <w:rFonts w:asciiTheme="minorHAnsi" w:hAnsiTheme="minorHAnsi"/>
            <w:sz w:val="20"/>
            <w:szCs w:val="20"/>
          </w:rPr>
          <w:t>kmoore@grpm.org</w:t>
        </w:r>
      </w:hyperlink>
    </w:p>
    <w:bookmarkEnd w:id="0"/>
    <w:bookmarkEnd w:id="1"/>
    <w:bookmarkEnd w:id="2"/>
    <w:bookmarkEnd w:id="3"/>
    <w:bookmarkEnd w:id="4"/>
    <w:p w14:paraId="0308C89A" w14:textId="77777777" w:rsidR="00B320F8" w:rsidRPr="00907014" w:rsidRDefault="00B320F8" w:rsidP="00907014">
      <w:pPr>
        <w:pStyle w:val="NormalWeb"/>
        <w:rPr>
          <w:rFonts w:ascii="Trebuchet MS" w:hAnsi="Trebuchet MS"/>
          <w:b/>
          <w:bCs/>
          <w:color w:val="000000"/>
          <w:sz w:val="20"/>
          <w:szCs w:val="28"/>
        </w:rPr>
      </w:pPr>
    </w:p>
    <w:p w14:paraId="5CB1CE37" w14:textId="5F8E24A8" w:rsidR="00907014" w:rsidRPr="00A73E15" w:rsidRDefault="00A73E15" w:rsidP="00907014">
      <w:pPr>
        <w:pStyle w:val="NormalWeb"/>
        <w:jc w:val="center"/>
        <w:rPr>
          <w:rFonts w:ascii="Trebuchet MS" w:hAnsi="Trebuchet MS"/>
          <w:b/>
          <w:bCs/>
          <w:color w:val="000000"/>
        </w:rPr>
      </w:pPr>
      <w:r>
        <w:rPr>
          <w:rFonts w:ascii="Trebuchet MS" w:hAnsi="Trebuchet MS"/>
          <w:b/>
          <w:bCs/>
          <w:color w:val="000000"/>
        </w:rPr>
        <w:t>New Exhibit “Be the Astronaut”</w:t>
      </w:r>
    </w:p>
    <w:p w14:paraId="1A231B3A" w14:textId="256A6C62" w:rsidR="002F611D" w:rsidRPr="002F611D" w:rsidRDefault="00A73E15" w:rsidP="002F611D">
      <w:pPr>
        <w:pStyle w:val="NormalWeb"/>
        <w:jc w:val="center"/>
        <w:rPr>
          <w:rFonts w:ascii="Trebuchet MS" w:hAnsi="Trebuchet MS"/>
          <w:b/>
          <w:bCs/>
          <w:color w:val="000000"/>
        </w:rPr>
      </w:pPr>
      <w:r>
        <w:rPr>
          <w:rFonts w:ascii="Trebuchet MS" w:hAnsi="Trebuchet MS"/>
          <w:b/>
          <w:bCs/>
          <w:color w:val="000000"/>
        </w:rPr>
        <w:t xml:space="preserve">Opens at the </w:t>
      </w:r>
      <w:r w:rsidR="002F611D">
        <w:rPr>
          <w:rFonts w:ascii="Trebuchet MS" w:hAnsi="Trebuchet MS"/>
          <w:b/>
          <w:bCs/>
          <w:color w:val="000000"/>
        </w:rPr>
        <w:t xml:space="preserve">Grand Rapids Public Museum </w:t>
      </w:r>
      <w:r>
        <w:rPr>
          <w:rFonts w:ascii="Trebuchet MS" w:hAnsi="Trebuchet MS"/>
          <w:b/>
          <w:bCs/>
          <w:color w:val="000000"/>
        </w:rPr>
        <w:t>this June</w:t>
      </w:r>
    </w:p>
    <w:p w14:paraId="2C410EDC" w14:textId="77777777" w:rsidR="00907014" w:rsidRPr="002E1F4C" w:rsidRDefault="00907014" w:rsidP="00907014">
      <w:pPr>
        <w:rPr>
          <w:color w:val="auto"/>
          <w:sz w:val="20"/>
          <w:szCs w:val="20"/>
        </w:rPr>
      </w:pPr>
    </w:p>
    <w:p w14:paraId="39AA0253" w14:textId="2255CEB2" w:rsidR="002E1F4C" w:rsidRDefault="00907014" w:rsidP="002E1F4C">
      <w:pPr>
        <w:rPr>
          <w:color w:val="auto"/>
          <w:sz w:val="20"/>
          <w:szCs w:val="20"/>
        </w:rPr>
      </w:pPr>
      <w:r w:rsidRPr="002E1F4C">
        <w:rPr>
          <w:b/>
          <w:bCs/>
          <w:color w:val="auto"/>
          <w:sz w:val="20"/>
          <w:szCs w:val="20"/>
        </w:rPr>
        <w:t xml:space="preserve">Grand Rapids, MI </w:t>
      </w:r>
      <w:r w:rsidRPr="002E1F4C">
        <w:rPr>
          <w:color w:val="auto"/>
          <w:sz w:val="20"/>
          <w:szCs w:val="20"/>
        </w:rPr>
        <w:t>– The Grand Rapids Public Museum (GRPM)</w:t>
      </w:r>
      <w:r w:rsidR="0096280F" w:rsidRPr="002E1F4C">
        <w:rPr>
          <w:color w:val="auto"/>
          <w:sz w:val="20"/>
          <w:szCs w:val="20"/>
        </w:rPr>
        <w:t xml:space="preserve"> </w:t>
      </w:r>
      <w:r w:rsidR="002F611D" w:rsidRPr="002E1F4C">
        <w:rPr>
          <w:color w:val="auto"/>
          <w:sz w:val="20"/>
          <w:szCs w:val="20"/>
        </w:rPr>
        <w:t>announced</w:t>
      </w:r>
      <w:r w:rsidR="0096280F" w:rsidRPr="002E1F4C">
        <w:rPr>
          <w:color w:val="auto"/>
          <w:sz w:val="20"/>
          <w:szCs w:val="20"/>
        </w:rPr>
        <w:t xml:space="preserve"> today that</w:t>
      </w:r>
      <w:r w:rsidR="002F611D" w:rsidRPr="002E1F4C">
        <w:rPr>
          <w:color w:val="auto"/>
          <w:sz w:val="20"/>
          <w:szCs w:val="20"/>
        </w:rPr>
        <w:t xml:space="preserve"> the</w:t>
      </w:r>
      <w:r w:rsidRPr="002E1F4C">
        <w:rPr>
          <w:color w:val="auto"/>
          <w:sz w:val="20"/>
          <w:szCs w:val="20"/>
        </w:rPr>
        <w:t xml:space="preserve"> new </w:t>
      </w:r>
      <w:r w:rsidR="002F611D" w:rsidRPr="002E1F4C">
        <w:rPr>
          <w:color w:val="auto"/>
          <w:sz w:val="20"/>
          <w:szCs w:val="20"/>
        </w:rPr>
        <w:t xml:space="preserve">traveling </w:t>
      </w:r>
      <w:r w:rsidRPr="002E1F4C">
        <w:rPr>
          <w:color w:val="auto"/>
          <w:sz w:val="20"/>
          <w:szCs w:val="20"/>
        </w:rPr>
        <w:t xml:space="preserve">exhibit, </w:t>
      </w:r>
      <w:r w:rsidR="00A73E15" w:rsidRPr="002E1F4C">
        <w:rPr>
          <w:i/>
          <w:iCs/>
          <w:color w:val="auto"/>
          <w:sz w:val="20"/>
          <w:szCs w:val="20"/>
        </w:rPr>
        <w:t>Be the Astronaut</w:t>
      </w:r>
      <w:r w:rsidRPr="002E1F4C">
        <w:rPr>
          <w:i/>
          <w:iCs/>
          <w:color w:val="auto"/>
          <w:sz w:val="20"/>
          <w:szCs w:val="20"/>
        </w:rPr>
        <w:t xml:space="preserve">, </w:t>
      </w:r>
      <w:r w:rsidR="00A73E15" w:rsidRPr="002E1F4C">
        <w:rPr>
          <w:color w:val="auto"/>
          <w:sz w:val="20"/>
          <w:szCs w:val="20"/>
        </w:rPr>
        <w:t>will open June 16,</w:t>
      </w:r>
      <w:r w:rsidRPr="002E1F4C">
        <w:rPr>
          <w:color w:val="auto"/>
          <w:sz w:val="20"/>
          <w:szCs w:val="20"/>
        </w:rPr>
        <w:t xml:space="preserve"> </w:t>
      </w:r>
      <w:r w:rsidR="002E1F4C">
        <w:rPr>
          <w:color w:val="auto"/>
          <w:sz w:val="20"/>
          <w:szCs w:val="20"/>
        </w:rPr>
        <w:t>teaching</w:t>
      </w:r>
      <w:r w:rsidR="002E1F4C" w:rsidRPr="002E1F4C">
        <w:rPr>
          <w:color w:val="auto"/>
          <w:sz w:val="20"/>
          <w:szCs w:val="20"/>
        </w:rPr>
        <w:t xml:space="preserve"> visitors about the concepts, challenges and excitement of spaceflight</w:t>
      </w:r>
      <w:r w:rsidR="002E1F4C">
        <w:rPr>
          <w:color w:val="auto"/>
          <w:sz w:val="20"/>
          <w:szCs w:val="20"/>
        </w:rPr>
        <w:t>!</w:t>
      </w:r>
    </w:p>
    <w:p w14:paraId="50E75037" w14:textId="54FD27BE" w:rsidR="002E1F4C" w:rsidRDefault="002E1F4C" w:rsidP="002E1F4C">
      <w:pPr>
        <w:rPr>
          <w:color w:val="auto"/>
          <w:sz w:val="20"/>
          <w:szCs w:val="20"/>
        </w:rPr>
      </w:pPr>
    </w:p>
    <w:p w14:paraId="586670DD" w14:textId="77777777" w:rsidR="002E1F4C" w:rsidRPr="002E1F4C" w:rsidRDefault="002E1F4C" w:rsidP="002E1F4C">
      <w:pPr>
        <w:rPr>
          <w:color w:val="auto"/>
          <w:sz w:val="20"/>
          <w:szCs w:val="20"/>
        </w:rPr>
      </w:pPr>
      <w:r w:rsidRPr="002E1F4C">
        <w:rPr>
          <w:color w:val="auto"/>
          <w:sz w:val="20"/>
          <w:szCs w:val="20"/>
        </w:rPr>
        <w:t>Visitors take command of futuristic space vehicles, chart their course to the Moon, Mars and beyond and land and explore highly detailed digital re-creations of actual places in the solar system built using data from NASA space probes.  </w:t>
      </w:r>
    </w:p>
    <w:p w14:paraId="0EEA9518" w14:textId="77777777" w:rsidR="002E1F4C" w:rsidRDefault="002E1F4C" w:rsidP="002E1F4C">
      <w:pPr>
        <w:rPr>
          <w:color w:val="auto"/>
          <w:sz w:val="20"/>
          <w:szCs w:val="20"/>
        </w:rPr>
      </w:pPr>
    </w:p>
    <w:p w14:paraId="1673AD32" w14:textId="32A761A8" w:rsidR="00EB06B4" w:rsidRDefault="00EB06B4" w:rsidP="002E1F4C">
      <w:pPr>
        <w:rPr>
          <w:color w:val="auto"/>
          <w:sz w:val="20"/>
          <w:szCs w:val="20"/>
        </w:rPr>
      </w:pPr>
      <w:r w:rsidRPr="002E1F4C">
        <w:rPr>
          <w:i/>
          <w:color w:val="auto"/>
          <w:sz w:val="20"/>
          <w:szCs w:val="20"/>
        </w:rPr>
        <w:t xml:space="preserve">Be the Astronaut </w:t>
      </w:r>
      <w:r w:rsidRPr="002E1F4C">
        <w:rPr>
          <w:color w:val="auto"/>
          <w:sz w:val="20"/>
          <w:szCs w:val="20"/>
        </w:rPr>
        <w:t xml:space="preserve">teaches STEM based content via a fusion of physical </w:t>
      </w:r>
      <w:proofErr w:type="spellStart"/>
      <w:r w:rsidR="002E1F4C">
        <w:rPr>
          <w:color w:val="auto"/>
          <w:sz w:val="20"/>
          <w:szCs w:val="20"/>
        </w:rPr>
        <w:t>exhibit</w:t>
      </w:r>
      <w:r w:rsidR="002E1F4C" w:rsidRPr="002E1F4C">
        <w:rPr>
          <w:color w:val="auto"/>
          <w:sz w:val="20"/>
          <w:szCs w:val="20"/>
        </w:rPr>
        <w:t>ry</w:t>
      </w:r>
      <w:proofErr w:type="spellEnd"/>
      <w:r w:rsidRPr="002E1F4C">
        <w:rPr>
          <w:color w:val="auto"/>
          <w:sz w:val="20"/>
          <w:szCs w:val="20"/>
        </w:rPr>
        <w:t xml:space="preserve"> and state-of-the-art video game technology. Visitors will have their own crew of virtual content experts throughout every stage of the exhibit. These digital characters will help visitors learn what’s needed to fly a spaceship, pilot a lander, and drive a surface rover — then will be there as visitors climb in the simulators to actually perform these feats, in a thrilling narrative adventure that spans the solar system. </w:t>
      </w:r>
    </w:p>
    <w:p w14:paraId="1DB14956" w14:textId="77777777" w:rsidR="002E1F4C" w:rsidRDefault="002E1F4C" w:rsidP="002E1F4C">
      <w:pPr>
        <w:rPr>
          <w:color w:val="auto"/>
          <w:sz w:val="20"/>
        </w:rPr>
      </w:pPr>
    </w:p>
    <w:p w14:paraId="355726CF" w14:textId="04F8C251" w:rsidR="002E1F4C" w:rsidRDefault="002E1F4C" w:rsidP="002E1F4C">
      <w:pPr>
        <w:rPr>
          <w:color w:val="auto"/>
          <w:sz w:val="20"/>
        </w:rPr>
      </w:pPr>
      <w:r>
        <w:rPr>
          <w:color w:val="auto"/>
          <w:sz w:val="20"/>
        </w:rPr>
        <w:t xml:space="preserve">“We are excited to bring </w:t>
      </w:r>
      <w:r>
        <w:rPr>
          <w:i/>
          <w:color w:val="auto"/>
          <w:sz w:val="20"/>
        </w:rPr>
        <w:t xml:space="preserve">Be the Astronaut </w:t>
      </w:r>
      <w:r>
        <w:rPr>
          <w:color w:val="auto"/>
          <w:sz w:val="20"/>
        </w:rPr>
        <w:t>to the community this summer,” said</w:t>
      </w:r>
      <w:r w:rsidR="00163ECC">
        <w:rPr>
          <w:color w:val="auto"/>
          <w:sz w:val="20"/>
        </w:rPr>
        <w:t xml:space="preserve"> Dr. Stephanie </w:t>
      </w:r>
      <w:proofErr w:type="spellStart"/>
      <w:r w:rsidR="00163ECC">
        <w:rPr>
          <w:color w:val="auto"/>
          <w:sz w:val="20"/>
        </w:rPr>
        <w:t>Ogren</w:t>
      </w:r>
      <w:proofErr w:type="spellEnd"/>
      <w:r w:rsidR="00163ECC">
        <w:rPr>
          <w:color w:val="auto"/>
          <w:sz w:val="20"/>
        </w:rPr>
        <w:t>, the GRPM’s Director of Science</w:t>
      </w:r>
      <w:r>
        <w:rPr>
          <w:color w:val="auto"/>
          <w:sz w:val="20"/>
        </w:rPr>
        <w:t xml:space="preserve">. “Through STEM based hands-on activities that are scientifically verified by NASA experts, this exhibit let’s our community travel to space from right here at the Grand Rapids Public Museum.” </w:t>
      </w:r>
    </w:p>
    <w:p w14:paraId="73DCAC92" w14:textId="77777777" w:rsidR="00EB06B4" w:rsidRPr="002E1F4C" w:rsidRDefault="00EB06B4" w:rsidP="002E1F4C">
      <w:pPr>
        <w:rPr>
          <w:color w:val="auto"/>
          <w:sz w:val="20"/>
          <w:szCs w:val="20"/>
        </w:rPr>
      </w:pPr>
    </w:p>
    <w:p w14:paraId="1E2ABDCA" w14:textId="0D5594C5" w:rsidR="002E1F4C" w:rsidRDefault="00EB06B4" w:rsidP="002E1F4C">
      <w:pPr>
        <w:rPr>
          <w:color w:val="auto"/>
          <w:sz w:val="20"/>
          <w:szCs w:val="20"/>
        </w:rPr>
      </w:pPr>
      <w:r w:rsidRPr="002E1F4C">
        <w:rPr>
          <w:color w:val="auto"/>
          <w:sz w:val="20"/>
          <w:szCs w:val="20"/>
        </w:rPr>
        <w:t xml:space="preserve">In each space capsule, a </w:t>
      </w:r>
      <w:bookmarkStart w:id="5" w:name="_GoBack"/>
      <w:bookmarkEnd w:id="5"/>
      <w:r w:rsidRPr="002E1F4C">
        <w:rPr>
          <w:color w:val="auto"/>
          <w:sz w:val="20"/>
          <w:szCs w:val="20"/>
        </w:rPr>
        <w:t xml:space="preserve">monitor serves as the ‘windshield,’ giving visitors a first-person view of their adventures. Touch-screens and an industrial-quality joystick put visitors in command. </w:t>
      </w:r>
    </w:p>
    <w:p w14:paraId="1F6B7026" w14:textId="77777777" w:rsidR="002E1F4C" w:rsidRDefault="002E1F4C" w:rsidP="002E1F4C">
      <w:pPr>
        <w:rPr>
          <w:color w:val="auto"/>
          <w:sz w:val="20"/>
          <w:szCs w:val="20"/>
        </w:rPr>
      </w:pPr>
    </w:p>
    <w:p w14:paraId="69431505" w14:textId="0003FB82" w:rsidR="00EB06B4" w:rsidRPr="002E1F4C" w:rsidRDefault="00EB06B4" w:rsidP="002E1F4C">
      <w:pPr>
        <w:rPr>
          <w:color w:val="auto"/>
          <w:sz w:val="20"/>
          <w:szCs w:val="20"/>
        </w:rPr>
      </w:pPr>
      <w:r w:rsidRPr="002E1F4C">
        <w:rPr>
          <w:color w:val="auto"/>
          <w:sz w:val="20"/>
          <w:szCs w:val="20"/>
        </w:rPr>
        <w:t xml:space="preserve">During missions, the entire cockpit comes alive with animated lighting effects, game visuals, and sounds that make visitors </w:t>
      </w:r>
      <w:r w:rsidR="002E1F4C">
        <w:rPr>
          <w:color w:val="auto"/>
          <w:sz w:val="20"/>
          <w:szCs w:val="20"/>
        </w:rPr>
        <w:t>believe they are</w:t>
      </w:r>
      <w:r w:rsidRPr="002E1F4C">
        <w:rPr>
          <w:color w:val="auto"/>
          <w:sz w:val="20"/>
          <w:szCs w:val="20"/>
        </w:rPr>
        <w:t xml:space="preserve"> astronauts. Special companion robots will move about the hall and interact with visitors.</w:t>
      </w:r>
    </w:p>
    <w:p w14:paraId="3C63095A" w14:textId="77777777" w:rsidR="001313F1" w:rsidRPr="001313F1" w:rsidRDefault="001313F1" w:rsidP="002E1F4C">
      <w:pPr>
        <w:rPr>
          <w:color w:val="auto"/>
          <w:sz w:val="20"/>
        </w:rPr>
      </w:pPr>
    </w:p>
    <w:p w14:paraId="030F763D" w14:textId="1326E7A7" w:rsidR="001313F1" w:rsidRDefault="001313F1" w:rsidP="002E1F4C">
      <w:pPr>
        <w:rPr>
          <w:color w:val="auto"/>
          <w:sz w:val="20"/>
        </w:rPr>
      </w:pPr>
      <w:r w:rsidRPr="001313F1">
        <w:rPr>
          <w:color w:val="auto"/>
          <w:sz w:val="20"/>
        </w:rPr>
        <w:t>The focus of the exhibit is on the concepts common to all space flights and invites visitors into a futuristic storyline as the framework to communicate these ideas.</w:t>
      </w:r>
    </w:p>
    <w:p w14:paraId="01CC56F0" w14:textId="77777777" w:rsidR="001313F1" w:rsidRPr="001313F1" w:rsidRDefault="001313F1" w:rsidP="002E1F4C">
      <w:pPr>
        <w:rPr>
          <w:color w:val="auto"/>
          <w:sz w:val="20"/>
        </w:rPr>
      </w:pPr>
    </w:p>
    <w:p w14:paraId="33D4505E" w14:textId="77777777" w:rsidR="002E1F4C" w:rsidRPr="002E1F4C" w:rsidRDefault="002E1F4C" w:rsidP="002E1F4C">
      <w:pPr>
        <w:rPr>
          <w:color w:val="auto"/>
          <w:sz w:val="20"/>
          <w:szCs w:val="20"/>
        </w:rPr>
      </w:pPr>
      <w:r w:rsidRPr="002E1F4C">
        <w:rPr>
          <w:color w:val="auto"/>
          <w:sz w:val="20"/>
          <w:szCs w:val="20"/>
        </w:rPr>
        <w:t>The experience is scientifically verified by experts at NASA for accuracy and feasibility.</w:t>
      </w:r>
    </w:p>
    <w:p w14:paraId="1116707E" w14:textId="77777777" w:rsidR="002E1F4C" w:rsidRDefault="002E1F4C" w:rsidP="002E1F4C">
      <w:pPr>
        <w:pStyle w:val="NormalWeb"/>
        <w:rPr>
          <w:rFonts w:asciiTheme="majorHAnsi" w:hAnsiTheme="majorHAnsi"/>
          <w:color w:val="000000"/>
          <w:sz w:val="20"/>
          <w:szCs w:val="20"/>
        </w:rPr>
      </w:pPr>
    </w:p>
    <w:p w14:paraId="6CEFEAA7" w14:textId="731BEB15" w:rsidR="002F611D" w:rsidRPr="00DC08D5" w:rsidRDefault="002F611D" w:rsidP="002E1F4C">
      <w:pPr>
        <w:pStyle w:val="NormalWeb"/>
        <w:rPr>
          <w:rFonts w:asciiTheme="majorHAnsi" w:hAnsiTheme="majorHAnsi"/>
          <w:color w:val="000000"/>
          <w:sz w:val="20"/>
          <w:szCs w:val="20"/>
        </w:rPr>
      </w:pPr>
      <w:r w:rsidRPr="00DC08D5">
        <w:rPr>
          <w:rFonts w:asciiTheme="majorHAnsi" w:hAnsiTheme="majorHAnsi"/>
          <w:color w:val="000000"/>
          <w:sz w:val="20"/>
          <w:szCs w:val="20"/>
        </w:rPr>
        <w:t xml:space="preserve">Admission to </w:t>
      </w:r>
      <w:r w:rsidR="001313F1">
        <w:rPr>
          <w:rFonts w:asciiTheme="majorHAnsi" w:hAnsiTheme="majorHAnsi"/>
          <w:i/>
          <w:iCs/>
          <w:color w:val="000000"/>
          <w:sz w:val="20"/>
          <w:szCs w:val="20"/>
        </w:rPr>
        <w:t xml:space="preserve">Be the Astronaut </w:t>
      </w:r>
      <w:r w:rsidR="001313F1">
        <w:rPr>
          <w:rFonts w:asciiTheme="majorHAnsi" w:hAnsiTheme="majorHAnsi"/>
          <w:iCs/>
          <w:color w:val="000000"/>
          <w:sz w:val="20"/>
          <w:szCs w:val="20"/>
        </w:rPr>
        <w:t>will be</w:t>
      </w:r>
      <w:r w:rsidRPr="00DC08D5">
        <w:rPr>
          <w:rFonts w:asciiTheme="majorHAnsi" w:hAnsiTheme="majorHAnsi"/>
          <w:color w:val="000000"/>
          <w:sz w:val="20"/>
          <w:szCs w:val="20"/>
        </w:rPr>
        <w:t xml:space="preserve"> $12 for adults, $7 for children, $9 for Kent County resident adults, $4 for Kent County resident children, and $2 for all Museum members! </w:t>
      </w:r>
      <w:r w:rsidR="006E36B5" w:rsidRPr="00DC08D5">
        <w:rPr>
          <w:rFonts w:asciiTheme="majorHAnsi" w:hAnsiTheme="majorHAnsi"/>
          <w:color w:val="000000"/>
          <w:sz w:val="20"/>
          <w:szCs w:val="20"/>
        </w:rPr>
        <w:t>Tickets</w:t>
      </w:r>
      <w:r w:rsidRPr="00DC08D5">
        <w:rPr>
          <w:rFonts w:asciiTheme="majorHAnsi" w:hAnsiTheme="majorHAnsi"/>
          <w:color w:val="000000"/>
          <w:sz w:val="20"/>
          <w:szCs w:val="20"/>
        </w:rPr>
        <w:t xml:space="preserve"> include general admission to the Museum</w:t>
      </w:r>
      <w:r w:rsidR="00EB06B4">
        <w:rPr>
          <w:rFonts w:asciiTheme="majorHAnsi" w:hAnsiTheme="majorHAnsi"/>
          <w:color w:val="000000"/>
          <w:sz w:val="20"/>
          <w:szCs w:val="20"/>
        </w:rPr>
        <w:t xml:space="preserve"> and will go on sale in spring 2018</w:t>
      </w:r>
      <w:r w:rsidR="001313F1">
        <w:rPr>
          <w:rFonts w:asciiTheme="majorHAnsi" w:hAnsiTheme="majorHAnsi"/>
          <w:color w:val="000000"/>
          <w:sz w:val="20"/>
          <w:szCs w:val="20"/>
        </w:rPr>
        <w:t>.</w:t>
      </w:r>
    </w:p>
    <w:p w14:paraId="348408A0" w14:textId="484BC388" w:rsidR="0082138C" w:rsidRPr="00DC08D5" w:rsidRDefault="0082138C" w:rsidP="002E1F4C">
      <w:pPr>
        <w:pStyle w:val="NormalWeb"/>
        <w:rPr>
          <w:rFonts w:asciiTheme="majorHAnsi" w:hAnsiTheme="majorHAnsi"/>
          <w:color w:val="000000"/>
          <w:sz w:val="20"/>
          <w:szCs w:val="20"/>
        </w:rPr>
      </w:pPr>
    </w:p>
    <w:p w14:paraId="4E865569" w14:textId="11AB8576" w:rsidR="002F611D" w:rsidRDefault="002F611D" w:rsidP="002E1F4C">
      <w:pPr>
        <w:rPr>
          <w:rFonts w:asciiTheme="majorHAnsi" w:hAnsiTheme="majorHAnsi"/>
          <w:color w:val="000000"/>
          <w:sz w:val="20"/>
          <w:szCs w:val="20"/>
        </w:rPr>
      </w:pPr>
      <w:r w:rsidRPr="00DC08D5">
        <w:rPr>
          <w:rFonts w:asciiTheme="majorHAnsi" w:hAnsiTheme="majorHAnsi"/>
          <w:iCs/>
          <w:color w:val="000000"/>
          <w:sz w:val="20"/>
          <w:szCs w:val="20"/>
        </w:rPr>
        <w:t>This exhibit</w:t>
      </w:r>
      <w:r w:rsidRPr="00DC08D5">
        <w:rPr>
          <w:rFonts w:asciiTheme="majorHAnsi" w:hAnsiTheme="majorHAnsi"/>
          <w:i/>
          <w:iCs/>
          <w:color w:val="000000"/>
          <w:sz w:val="20"/>
          <w:szCs w:val="20"/>
        </w:rPr>
        <w:t xml:space="preserve"> </w:t>
      </w:r>
      <w:r w:rsidRPr="00DC08D5">
        <w:rPr>
          <w:rFonts w:asciiTheme="majorHAnsi" w:hAnsiTheme="majorHAnsi"/>
          <w:color w:val="000000"/>
          <w:sz w:val="20"/>
          <w:szCs w:val="20"/>
        </w:rPr>
        <w:t>will be located on the Mu</w:t>
      </w:r>
      <w:r w:rsidR="00EB06B4">
        <w:rPr>
          <w:rFonts w:asciiTheme="majorHAnsi" w:hAnsiTheme="majorHAnsi"/>
          <w:color w:val="000000"/>
          <w:sz w:val="20"/>
          <w:szCs w:val="20"/>
        </w:rPr>
        <w:t xml:space="preserve">seum’s third floor and </w:t>
      </w:r>
      <w:r w:rsidR="00163ECC">
        <w:rPr>
          <w:rFonts w:asciiTheme="majorHAnsi" w:hAnsiTheme="majorHAnsi"/>
          <w:color w:val="000000"/>
          <w:sz w:val="20"/>
          <w:szCs w:val="20"/>
        </w:rPr>
        <w:t xml:space="preserve">will </w:t>
      </w:r>
      <w:r w:rsidR="00EB06B4">
        <w:rPr>
          <w:rFonts w:asciiTheme="majorHAnsi" w:hAnsiTheme="majorHAnsi"/>
          <w:color w:val="000000"/>
          <w:sz w:val="20"/>
          <w:szCs w:val="20"/>
        </w:rPr>
        <w:t xml:space="preserve">run </w:t>
      </w:r>
      <w:r w:rsidR="00163ECC">
        <w:rPr>
          <w:rFonts w:asciiTheme="majorHAnsi" w:hAnsiTheme="majorHAnsi"/>
          <w:color w:val="000000"/>
          <w:sz w:val="20"/>
          <w:szCs w:val="20"/>
        </w:rPr>
        <w:t xml:space="preserve">from </w:t>
      </w:r>
      <w:r w:rsidR="00EB06B4">
        <w:rPr>
          <w:rFonts w:asciiTheme="majorHAnsi" w:hAnsiTheme="majorHAnsi"/>
          <w:color w:val="000000"/>
          <w:sz w:val="20"/>
          <w:szCs w:val="20"/>
        </w:rPr>
        <w:t>June 16 through September 16</w:t>
      </w:r>
      <w:r w:rsidR="00163ECC">
        <w:rPr>
          <w:rFonts w:asciiTheme="majorHAnsi" w:hAnsiTheme="majorHAnsi"/>
          <w:color w:val="000000"/>
          <w:sz w:val="20"/>
          <w:szCs w:val="20"/>
        </w:rPr>
        <w:t>, 2018</w:t>
      </w:r>
      <w:r w:rsidR="00EB06B4">
        <w:rPr>
          <w:rFonts w:asciiTheme="majorHAnsi" w:hAnsiTheme="majorHAnsi"/>
          <w:color w:val="000000"/>
          <w:sz w:val="20"/>
          <w:szCs w:val="20"/>
        </w:rPr>
        <w:t xml:space="preserve">. </w:t>
      </w:r>
    </w:p>
    <w:p w14:paraId="415D6061" w14:textId="36474913" w:rsidR="00861C23" w:rsidRPr="00861C23" w:rsidRDefault="00861C23" w:rsidP="002E1F4C">
      <w:pPr>
        <w:rPr>
          <w:rFonts w:asciiTheme="majorHAnsi" w:hAnsiTheme="majorHAnsi"/>
          <w:color w:val="auto"/>
          <w:sz w:val="20"/>
          <w:szCs w:val="20"/>
        </w:rPr>
      </w:pPr>
    </w:p>
    <w:p w14:paraId="5A39CD16" w14:textId="68FD779C" w:rsidR="00A73E15" w:rsidRPr="00861C23" w:rsidRDefault="00861C23" w:rsidP="002E1F4C">
      <w:pPr>
        <w:rPr>
          <w:rFonts w:asciiTheme="majorHAnsi" w:hAnsiTheme="majorHAnsi"/>
          <w:i/>
          <w:iCs/>
          <w:color w:val="auto"/>
          <w:sz w:val="22"/>
          <w:szCs w:val="20"/>
          <w:shd w:val="clear" w:color="auto" w:fill="FFFFFF"/>
        </w:rPr>
      </w:pPr>
      <w:r w:rsidRPr="00861C23">
        <w:rPr>
          <w:rFonts w:asciiTheme="majorHAnsi" w:hAnsiTheme="majorHAnsi" w:cs="Arial"/>
          <w:i/>
          <w:iCs/>
          <w:color w:val="auto"/>
          <w:sz w:val="20"/>
          <w:szCs w:val="19"/>
          <w:shd w:val="clear" w:color="auto" w:fill="FFFFFF"/>
        </w:rPr>
        <w:t>Be the Astronaut </w:t>
      </w:r>
      <w:r w:rsidRPr="00861C23">
        <w:rPr>
          <w:rFonts w:asciiTheme="majorHAnsi" w:hAnsiTheme="majorHAnsi" w:cs="Arial"/>
          <w:color w:val="auto"/>
          <w:sz w:val="20"/>
          <w:szCs w:val="19"/>
          <w:shd w:val="clear" w:color="auto" w:fill="FFFFFF"/>
        </w:rPr>
        <w:t>was designed and produced by Eureka Exhibits, LLC. - A NASA Space Act Agreement Partner Company.</w:t>
      </w:r>
    </w:p>
    <w:p w14:paraId="2B06557F" w14:textId="77777777" w:rsidR="00907014" w:rsidRPr="00861C23" w:rsidRDefault="00907014" w:rsidP="002E1F4C">
      <w:pPr>
        <w:pStyle w:val="NormalWeb"/>
        <w:rPr>
          <w:rFonts w:asciiTheme="majorHAnsi" w:hAnsiTheme="majorHAnsi"/>
          <w:color w:val="auto"/>
          <w:sz w:val="20"/>
          <w:szCs w:val="20"/>
        </w:rPr>
      </w:pPr>
      <w:r w:rsidRPr="00861C23">
        <w:rPr>
          <w:rFonts w:asciiTheme="majorHAnsi" w:hAnsiTheme="majorHAnsi"/>
          <w:color w:val="auto"/>
          <w:sz w:val="20"/>
          <w:szCs w:val="20"/>
        </w:rPr>
        <w:t> </w:t>
      </w:r>
    </w:p>
    <w:p w14:paraId="2D0AC021" w14:textId="172C7966" w:rsidR="00907014" w:rsidRPr="00DC08D5" w:rsidRDefault="00A73E15" w:rsidP="002E1F4C">
      <w:pPr>
        <w:pStyle w:val="NormalWeb"/>
        <w:rPr>
          <w:rFonts w:asciiTheme="majorHAnsi" w:hAnsiTheme="majorHAnsi"/>
          <w:sz w:val="20"/>
          <w:szCs w:val="20"/>
        </w:rPr>
      </w:pPr>
      <w:r>
        <w:rPr>
          <w:rFonts w:asciiTheme="majorHAnsi" w:hAnsiTheme="majorHAnsi"/>
          <w:i/>
          <w:iCs/>
          <w:color w:val="000000"/>
          <w:sz w:val="20"/>
          <w:szCs w:val="20"/>
        </w:rPr>
        <w:t>Be the Astronaut</w:t>
      </w:r>
      <w:r w:rsidR="00907014" w:rsidRPr="00DC08D5">
        <w:rPr>
          <w:rFonts w:asciiTheme="majorHAnsi" w:hAnsiTheme="majorHAnsi"/>
          <w:i/>
          <w:iCs/>
          <w:color w:val="000000"/>
          <w:sz w:val="20"/>
          <w:szCs w:val="20"/>
        </w:rPr>
        <w:t xml:space="preserve"> </w:t>
      </w:r>
      <w:r>
        <w:rPr>
          <w:rFonts w:asciiTheme="majorHAnsi" w:hAnsiTheme="majorHAnsi"/>
          <w:color w:val="000000"/>
          <w:sz w:val="20"/>
          <w:szCs w:val="20"/>
        </w:rPr>
        <w:t>is sponsored by</w:t>
      </w:r>
      <w:r w:rsidR="00EB06B4">
        <w:rPr>
          <w:rFonts w:asciiTheme="majorHAnsi" w:hAnsiTheme="majorHAnsi"/>
          <w:color w:val="000000"/>
          <w:sz w:val="20"/>
          <w:szCs w:val="20"/>
        </w:rPr>
        <w:t xml:space="preserve"> Meijer, David &amp; Carol Van </w:t>
      </w:r>
      <w:proofErr w:type="spellStart"/>
      <w:r w:rsidR="00EB06B4">
        <w:rPr>
          <w:rFonts w:asciiTheme="majorHAnsi" w:hAnsiTheme="majorHAnsi"/>
          <w:color w:val="000000"/>
          <w:sz w:val="20"/>
          <w:szCs w:val="20"/>
        </w:rPr>
        <w:t>Andel</w:t>
      </w:r>
      <w:proofErr w:type="spellEnd"/>
      <w:r w:rsidR="00EB06B4">
        <w:rPr>
          <w:rFonts w:asciiTheme="majorHAnsi" w:hAnsiTheme="majorHAnsi"/>
          <w:color w:val="000000"/>
          <w:sz w:val="20"/>
          <w:szCs w:val="20"/>
        </w:rPr>
        <w:t xml:space="preserve"> Family Foundation, STAR 105.7, BDO USA, LPP, Chris &amp; Kim </w:t>
      </w:r>
      <w:proofErr w:type="spellStart"/>
      <w:r w:rsidR="00EB06B4">
        <w:rPr>
          <w:rFonts w:asciiTheme="majorHAnsi" w:hAnsiTheme="majorHAnsi"/>
          <w:color w:val="000000"/>
          <w:sz w:val="20"/>
          <w:szCs w:val="20"/>
        </w:rPr>
        <w:t>Branoff</w:t>
      </w:r>
      <w:proofErr w:type="spellEnd"/>
      <w:r w:rsidR="00EB06B4">
        <w:rPr>
          <w:rFonts w:asciiTheme="majorHAnsi" w:hAnsiTheme="majorHAnsi"/>
          <w:color w:val="000000"/>
          <w:sz w:val="20"/>
          <w:szCs w:val="20"/>
        </w:rPr>
        <w:t xml:space="preserve">, Cascade Engineering, Jim &amp; Barb </w:t>
      </w:r>
      <w:proofErr w:type="spellStart"/>
      <w:r w:rsidR="00EB06B4">
        <w:rPr>
          <w:rFonts w:asciiTheme="majorHAnsi" w:hAnsiTheme="majorHAnsi"/>
          <w:color w:val="000000"/>
          <w:sz w:val="20"/>
          <w:szCs w:val="20"/>
        </w:rPr>
        <w:t>Haveman</w:t>
      </w:r>
      <w:proofErr w:type="spellEnd"/>
      <w:r w:rsidR="00EB06B4">
        <w:rPr>
          <w:rFonts w:asciiTheme="majorHAnsi" w:hAnsiTheme="majorHAnsi"/>
          <w:color w:val="000000"/>
          <w:sz w:val="20"/>
          <w:szCs w:val="20"/>
        </w:rPr>
        <w:t xml:space="preserve">, Lacks Enterprises, Inc., Williams Kitchen &amp; Bath and Holiday Inn Downtown Grand Rapids. </w:t>
      </w:r>
    </w:p>
    <w:p w14:paraId="10798769" w14:textId="77777777" w:rsidR="00907014" w:rsidRPr="00DC08D5" w:rsidRDefault="00907014" w:rsidP="002E1F4C">
      <w:pPr>
        <w:rPr>
          <w:rFonts w:asciiTheme="majorHAnsi" w:hAnsiTheme="majorHAnsi"/>
          <w:sz w:val="20"/>
          <w:szCs w:val="20"/>
        </w:rPr>
      </w:pPr>
    </w:p>
    <w:p w14:paraId="214C7D52" w14:textId="744041DA" w:rsidR="00907014" w:rsidRPr="00DC08D5" w:rsidRDefault="00907014" w:rsidP="002E1F4C">
      <w:pPr>
        <w:pStyle w:val="NormalWeb"/>
        <w:rPr>
          <w:rFonts w:asciiTheme="majorHAnsi" w:hAnsiTheme="majorHAnsi"/>
          <w:color w:val="000000"/>
          <w:sz w:val="20"/>
          <w:szCs w:val="20"/>
        </w:rPr>
      </w:pPr>
      <w:r w:rsidRPr="00DC08D5">
        <w:rPr>
          <w:rFonts w:asciiTheme="majorHAnsi" w:hAnsiTheme="majorHAnsi"/>
          <w:color w:val="000000"/>
          <w:sz w:val="20"/>
          <w:szCs w:val="20"/>
        </w:rPr>
        <w:t>This exhibit is brought to you by the citizens of Kent</w:t>
      </w:r>
      <w:r w:rsidR="00A73E15">
        <w:rPr>
          <w:rFonts w:asciiTheme="majorHAnsi" w:hAnsiTheme="majorHAnsi"/>
          <w:color w:val="000000"/>
          <w:sz w:val="20"/>
          <w:szCs w:val="20"/>
        </w:rPr>
        <w:t xml:space="preserve"> County and the voter approved</w:t>
      </w:r>
      <w:r w:rsidRPr="00DC08D5">
        <w:rPr>
          <w:rFonts w:asciiTheme="majorHAnsi" w:hAnsiTheme="majorHAnsi"/>
          <w:color w:val="000000"/>
          <w:sz w:val="20"/>
          <w:szCs w:val="20"/>
        </w:rPr>
        <w:t xml:space="preserve"> millage.</w:t>
      </w:r>
    </w:p>
    <w:p w14:paraId="63CAFCED" w14:textId="602B35AA" w:rsidR="00017786" w:rsidRPr="00DC08D5" w:rsidRDefault="00017786" w:rsidP="002E1F4C">
      <w:pPr>
        <w:rPr>
          <w:rFonts w:asciiTheme="majorHAnsi" w:hAnsiTheme="majorHAnsi"/>
          <w:sz w:val="20"/>
          <w:szCs w:val="20"/>
        </w:rPr>
      </w:pPr>
    </w:p>
    <w:p w14:paraId="0AF01AC8" w14:textId="77777777" w:rsidR="00907014" w:rsidRPr="00DC08D5" w:rsidRDefault="00907014" w:rsidP="002E1F4C">
      <w:pPr>
        <w:pStyle w:val="NormalWeb"/>
        <w:rPr>
          <w:rFonts w:asciiTheme="majorHAnsi" w:hAnsiTheme="majorHAnsi"/>
          <w:sz w:val="20"/>
          <w:szCs w:val="20"/>
        </w:rPr>
      </w:pPr>
      <w:r w:rsidRPr="00DC08D5">
        <w:rPr>
          <w:rFonts w:asciiTheme="majorHAnsi" w:hAnsiTheme="majorHAnsi"/>
          <w:b/>
          <w:bCs/>
          <w:color w:val="000000"/>
          <w:sz w:val="20"/>
          <w:szCs w:val="20"/>
        </w:rPr>
        <w:t>Grand Rapids Public Museum</w:t>
      </w:r>
    </w:p>
    <w:p w14:paraId="38402002" w14:textId="77777777" w:rsidR="00907014" w:rsidRPr="00DC08D5" w:rsidRDefault="00907014" w:rsidP="002E1F4C">
      <w:pPr>
        <w:pStyle w:val="NormalWeb"/>
        <w:rPr>
          <w:rFonts w:asciiTheme="majorHAnsi" w:hAnsiTheme="majorHAnsi"/>
          <w:sz w:val="20"/>
          <w:szCs w:val="20"/>
        </w:rPr>
      </w:pPr>
      <w:r w:rsidRPr="00DC08D5">
        <w:rPr>
          <w:rFonts w:asciiTheme="majorHAnsi" w:hAnsiTheme="majorHAnsi"/>
          <w:color w:val="000000"/>
          <w:sz w:val="20"/>
          <w:szCs w:val="20"/>
        </w:rPr>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9" w:history="1">
        <w:r w:rsidRPr="00DC08D5">
          <w:rPr>
            <w:rStyle w:val="Hyperlink"/>
            <w:rFonts w:asciiTheme="majorHAnsi" w:hAnsiTheme="majorHAnsi"/>
            <w:color w:val="000000"/>
            <w:sz w:val="20"/>
            <w:szCs w:val="20"/>
          </w:rPr>
          <w:t>www.grpm.org</w:t>
        </w:r>
      </w:hyperlink>
      <w:r w:rsidRPr="00DC08D5">
        <w:rPr>
          <w:rFonts w:asciiTheme="majorHAnsi" w:hAnsiTheme="majorHAnsi"/>
          <w:color w:val="000000"/>
          <w:sz w:val="20"/>
          <w:szCs w:val="20"/>
        </w:rPr>
        <w:t>. </w:t>
      </w:r>
    </w:p>
    <w:p w14:paraId="41DEE7A9" w14:textId="78AF9C85" w:rsidR="001C74D9" w:rsidRPr="00DC08D5" w:rsidRDefault="001C74D9" w:rsidP="002E1F4C">
      <w:pPr>
        <w:rPr>
          <w:rFonts w:asciiTheme="majorHAnsi" w:hAnsiTheme="majorHAnsi"/>
          <w:sz w:val="20"/>
          <w:szCs w:val="20"/>
        </w:rPr>
      </w:pPr>
    </w:p>
    <w:p w14:paraId="40A9A6D6" w14:textId="77777777" w:rsidR="00907014" w:rsidRPr="00DC08D5" w:rsidRDefault="00907014" w:rsidP="002E1F4C">
      <w:pPr>
        <w:pStyle w:val="NormalWeb"/>
        <w:jc w:val="center"/>
        <w:rPr>
          <w:rFonts w:asciiTheme="majorHAnsi" w:hAnsiTheme="majorHAnsi"/>
          <w:sz w:val="20"/>
          <w:szCs w:val="20"/>
        </w:rPr>
      </w:pPr>
      <w:r w:rsidRPr="00DC08D5">
        <w:rPr>
          <w:rFonts w:asciiTheme="majorHAnsi" w:hAnsiTheme="majorHAnsi"/>
          <w:color w:val="000000"/>
          <w:sz w:val="20"/>
          <w:szCs w:val="20"/>
        </w:rPr>
        <w:t>###</w:t>
      </w:r>
    </w:p>
    <w:p w14:paraId="47723755" w14:textId="77777777" w:rsidR="007D2AAC" w:rsidRPr="00CD4F1C" w:rsidRDefault="007D2AAC" w:rsidP="00907014">
      <w:pPr>
        <w:pStyle w:val="NormalWeb"/>
        <w:jc w:val="center"/>
        <w:rPr>
          <w:color w:val="auto"/>
          <w:sz w:val="20"/>
          <w:szCs w:val="20"/>
        </w:rPr>
      </w:pPr>
    </w:p>
    <w:sectPr w:rsidR="007D2AAC" w:rsidRPr="00CD4F1C" w:rsidSect="00CF2723">
      <w:headerReference w:type="even" r:id="rId10"/>
      <w:headerReference w:type="default" r:id="rId11"/>
      <w:headerReference w:type="first" r:id="rId12"/>
      <w:footerReference w:type="first" r:id="rId13"/>
      <w:pgSz w:w="12240" w:h="15840"/>
      <w:pgMar w:top="2088" w:right="2304" w:bottom="1800" w:left="2016" w:header="15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6F4F" w14:textId="77777777" w:rsidR="00AA1B1A" w:rsidRDefault="00AA1B1A">
      <w:r>
        <w:separator/>
      </w:r>
    </w:p>
  </w:endnote>
  <w:endnote w:type="continuationSeparator" w:id="0">
    <w:p w14:paraId="4811856C" w14:textId="77777777" w:rsidR="00AA1B1A" w:rsidRDefault="00AA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ntinel Medium">
    <w:altName w:val="Sentinel 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705C" w14:textId="77777777" w:rsidR="00AE5482" w:rsidRDefault="00AE5482">
    <w:pPr>
      <w:pStyle w:val="Footer"/>
    </w:pPr>
    <w:r>
      <w:rPr>
        <w:noProof/>
        <w:sz w:val="20"/>
        <w:szCs w:val="20"/>
      </w:rPr>
      <w:drawing>
        <wp:anchor distT="0" distB="0" distL="114300" distR="114300" simplePos="0" relativeHeight="251657216" behindDoc="1" locked="0" layoutInCell="1" allowOverlap="1" wp14:anchorId="11634DAB" wp14:editId="29A74C26">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56FF" w14:textId="77777777" w:rsidR="00AA1B1A" w:rsidRDefault="00AA1B1A">
      <w:r>
        <w:separator/>
      </w:r>
    </w:p>
  </w:footnote>
  <w:footnote w:type="continuationSeparator" w:id="0">
    <w:p w14:paraId="1D6AA4F3" w14:textId="77777777" w:rsidR="00AA1B1A" w:rsidRDefault="00AA1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F42C" w14:textId="77777777" w:rsidR="00AE5482" w:rsidRDefault="00AA1B1A">
    <w:pPr>
      <w:pStyle w:val="Header"/>
    </w:pPr>
    <w:r>
      <w:rPr>
        <w:noProof/>
      </w:rPr>
      <w:pict w14:anchorId="18B6B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DD5E" w14:textId="77777777" w:rsidR="00AE5482" w:rsidRDefault="00AE5482">
    <w:pPr>
      <w:pStyle w:val="Header"/>
    </w:pPr>
    <w:r>
      <w:rPr>
        <w:noProof/>
      </w:rPr>
      <w:drawing>
        <wp:anchor distT="0" distB="0" distL="114300" distR="114300" simplePos="0" relativeHeight="251658240" behindDoc="1" locked="0" layoutInCell="1" allowOverlap="1" wp14:anchorId="344A9D2A" wp14:editId="2D7C17C5">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497F" w14:textId="77777777" w:rsidR="00AE5482" w:rsidRPr="00CB4A94" w:rsidRDefault="00AE5482" w:rsidP="00CB4A94">
    <w:pPr>
      <w:spacing w:line="280" w:lineRule="exact"/>
      <w:rPr>
        <w:sz w:val="20"/>
        <w:szCs w:val="20"/>
      </w:rPr>
    </w:pPr>
    <w:r>
      <w:rPr>
        <w:noProof/>
        <w:sz w:val="20"/>
        <w:szCs w:val="20"/>
      </w:rPr>
      <w:drawing>
        <wp:anchor distT="0" distB="0" distL="114300" distR="114300" simplePos="0" relativeHeight="251656192" behindDoc="1" locked="0" layoutInCell="1" allowOverlap="1" wp14:anchorId="0CA8AD4C" wp14:editId="3E0CF016">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1"/>
    <w:docVar w:name="ShowOutlines" w:val="1"/>
    <w:docVar w:name="ShowStaticGuides" w:val="1"/>
  </w:docVars>
  <w:rsids>
    <w:rsidRoot w:val="00116153"/>
    <w:rsid w:val="00017786"/>
    <w:rsid w:val="00024212"/>
    <w:rsid w:val="00033C48"/>
    <w:rsid w:val="000356A7"/>
    <w:rsid w:val="00056CDB"/>
    <w:rsid w:val="000663A8"/>
    <w:rsid w:val="000760B6"/>
    <w:rsid w:val="000818A6"/>
    <w:rsid w:val="00082A0D"/>
    <w:rsid w:val="0009606F"/>
    <w:rsid w:val="000A0B4C"/>
    <w:rsid w:val="000A0DB6"/>
    <w:rsid w:val="000A0F60"/>
    <w:rsid w:val="000B60FC"/>
    <w:rsid w:val="000B734B"/>
    <w:rsid w:val="000C12A4"/>
    <w:rsid w:val="000C3B0E"/>
    <w:rsid w:val="000C6EBE"/>
    <w:rsid w:val="000E3EA8"/>
    <w:rsid w:val="000E44AD"/>
    <w:rsid w:val="000F5268"/>
    <w:rsid w:val="001119F5"/>
    <w:rsid w:val="00116153"/>
    <w:rsid w:val="00126FEA"/>
    <w:rsid w:val="001313F1"/>
    <w:rsid w:val="0013528B"/>
    <w:rsid w:val="0013571F"/>
    <w:rsid w:val="001439D9"/>
    <w:rsid w:val="00147141"/>
    <w:rsid w:val="00160AE9"/>
    <w:rsid w:val="001634C9"/>
    <w:rsid w:val="00163ECC"/>
    <w:rsid w:val="00176096"/>
    <w:rsid w:val="00181BA4"/>
    <w:rsid w:val="00190E2A"/>
    <w:rsid w:val="001A1B41"/>
    <w:rsid w:val="001C0374"/>
    <w:rsid w:val="001C505A"/>
    <w:rsid w:val="001C74D9"/>
    <w:rsid w:val="001D04B6"/>
    <w:rsid w:val="001F76A4"/>
    <w:rsid w:val="00206241"/>
    <w:rsid w:val="00215785"/>
    <w:rsid w:val="002173B4"/>
    <w:rsid w:val="00244D7B"/>
    <w:rsid w:val="00251560"/>
    <w:rsid w:val="002518B2"/>
    <w:rsid w:val="002648E3"/>
    <w:rsid w:val="002651BA"/>
    <w:rsid w:val="00281C0E"/>
    <w:rsid w:val="00293567"/>
    <w:rsid w:val="00294F59"/>
    <w:rsid w:val="002A6605"/>
    <w:rsid w:val="002B2194"/>
    <w:rsid w:val="002C0DD7"/>
    <w:rsid w:val="002C20F0"/>
    <w:rsid w:val="002D16DA"/>
    <w:rsid w:val="002D5EA9"/>
    <w:rsid w:val="002E1F4C"/>
    <w:rsid w:val="002E33B3"/>
    <w:rsid w:val="002F29EE"/>
    <w:rsid w:val="002F611D"/>
    <w:rsid w:val="003009E8"/>
    <w:rsid w:val="00301A45"/>
    <w:rsid w:val="00305E03"/>
    <w:rsid w:val="003102F9"/>
    <w:rsid w:val="00313602"/>
    <w:rsid w:val="003204F2"/>
    <w:rsid w:val="003228F5"/>
    <w:rsid w:val="003233F4"/>
    <w:rsid w:val="003522BD"/>
    <w:rsid w:val="00355A16"/>
    <w:rsid w:val="00360C42"/>
    <w:rsid w:val="00364BFE"/>
    <w:rsid w:val="0037415D"/>
    <w:rsid w:val="003824E6"/>
    <w:rsid w:val="0038593F"/>
    <w:rsid w:val="00392879"/>
    <w:rsid w:val="00394B45"/>
    <w:rsid w:val="003A0156"/>
    <w:rsid w:val="003A1604"/>
    <w:rsid w:val="003B32E1"/>
    <w:rsid w:val="003B47F1"/>
    <w:rsid w:val="003E1BD9"/>
    <w:rsid w:val="003F0BF2"/>
    <w:rsid w:val="003F145F"/>
    <w:rsid w:val="003F5FDB"/>
    <w:rsid w:val="00414380"/>
    <w:rsid w:val="0042065A"/>
    <w:rsid w:val="00434599"/>
    <w:rsid w:val="00450E6A"/>
    <w:rsid w:val="004555EC"/>
    <w:rsid w:val="00460A25"/>
    <w:rsid w:val="00461129"/>
    <w:rsid w:val="00492370"/>
    <w:rsid w:val="00495B0B"/>
    <w:rsid w:val="004A1829"/>
    <w:rsid w:val="004A503D"/>
    <w:rsid w:val="004C5F2B"/>
    <w:rsid w:val="004D4A3A"/>
    <w:rsid w:val="004E1B9A"/>
    <w:rsid w:val="004F12BF"/>
    <w:rsid w:val="00507628"/>
    <w:rsid w:val="005102BE"/>
    <w:rsid w:val="00516327"/>
    <w:rsid w:val="00534064"/>
    <w:rsid w:val="005423B4"/>
    <w:rsid w:val="0054594C"/>
    <w:rsid w:val="005529FE"/>
    <w:rsid w:val="00552EDF"/>
    <w:rsid w:val="00553476"/>
    <w:rsid w:val="00567B65"/>
    <w:rsid w:val="00573E0A"/>
    <w:rsid w:val="00577499"/>
    <w:rsid w:val="005928FD"/>
    <w:rsid w:val="00593DC4"/>
    <w:rsid w:val="00594F06"/>
    <w:rsid w:val="005A32FE"/>
    <w:rsid w:val="005B182C"/>
    <w:rsid w:val="005B37C6"/>
    <w:rsid w:val="005B4D10"/>
    <w:rsid w:val="005C4B42"/>
    <w:rsid w:val="005C73D8"/>
    <w:rsid w:val="005D24DF"/>
    <w:rsid w:val="005E4372"/>
    <w:rsid w:val="00613A56"/>
    <w:rsid w:val="00616E20"/>
    <w:rsid w:val="006271E8"/>
    <w:rsid w:val="00635602"/>
    <w:rsid w:val="006522D4"/>
    <w:rsid w:val="00655238"/>
    <w:rsid w:val="006651C3"/>
    <w:rsid w:val="006679F1"/>
    <w:rsid w:val="00672AD8"/>
    <w:rsid w:val="006809DA"/>
    <w:rsid w:val="006820FB"/>
    <w:rsid w:val="006834EE"/>
    <w:rsid w:val="00683824"/>
    <w:rsid w:val="00695141"/>
    <w:rsid w:val="006959E6"/>
    <w:rsid w:val="00697357"/>
    <w:rsid w:val="006A4B31"/>
    <w:rsid w:val="006C3C84"/>
    <w:rsid w:val="006D38DB"/>
    <w:rsid w:val="006E36B5"/>
    <w:rsid w:val="006F1975"/>
    <w:rsid w:val="00701C39"/>
    <w:rsid w:val="00706AAD"/>
    <w:rsid w:val="00723B64"/>
    <w:rsid w:val="0074704D"/>
    <w:rsid w:val="007511B4"/>
    <w:rsid w:val="0076362F"/>
    <w:rsid w:val="007762F3"/>
    <w:rsid w:val="007970BB"/>
    <w:rsid w:val="007A4AE5"/>
    <w:rsid w:val="007C2D04"/>
    <w:rsid w:val="007C4146"/>
    <w:rsid w:val="007C53AE"/>
    <w:rsid w:val="007D2AAC"/>
    <w:rsid w:val="007E490A"/>
    <w:rsid w:val="007F08A3"/>
    <w:rsid w:val="007F426D"/>
    <w:rsid w:val="007F6C5F"/>
    <w:rsid w:val="00802E47"/>
    <w:rsid w:val="00810401"/>
    <w:rsid w:val="00817075"/>
    <w:rsid w:val="0082138C"/>
    <w:rsid w:val="008219EA"/>
    <w:rsid w:val="00831C72"/>
    <w:rsid w:val="0083583A"/>
    <w:rsid w:val="008369C5"/>
    <w:rsid w:val="00847519"/>
    <w:rsid w:val="00847759"/>
    <w:rsid w:val="008569CF"/>
    <w:rsid w:val="00861C23"/>
    <w:rsid w:val="00864850"/>
    <w:rsid w:val="00872B55"/>
    <w:rsid w:val="0088238E"/>
    <w:rsid w:val="008842FF"/>
    <w:rsid w:val="0089184F"/>
    <w:rsid w:val="00891A11"/>
    <w:rsid w:val="008A77A2"/>
    <w:rsid w:val="008C11D2"/>
    <w:rsid w:val="008C3E1A"/>
    <w:rsid w:val="008C4DD8"/>
    <w:rsid w:val="008C70EA"/>
    <w:rsid w:val="008E22A8"/>
    <w:rsid w:val="008E63AE"/>
    <w:rsid w:val="00901E1C"/>
    <w:rsid w:val="00907014"/>
    <w:rsid w:val="00912BB2"/>
    <w:rsid w:val="00912FAC"/>
    <w:rsid w:val="00913434"/>
    <w:rsid w:val="0091748A"/>
    <w:rsid w:val="00933C20"/>
    <w:rsid w:val="00933D2A"/>
    <w:rsid w:val="009416C5"/>
    <w:rsid w:val="00952F58"/>
    <w:rsid w:val="00955E7B"/>
    <w:rsid w:val="009606D0"/>
    <w:rsid w:val="0096280F"/>
    <w:rsid w:val="0097397F"/>
    <w:rsid w:val="009752C7"/>
    <w:rsid w:val="009950A4"/>
    <w:rsid w:val="0099532E"/>
    <w:rsid w:val="009F2BA0"/>
    <w:rsid w:val="009F48B4"/>
    <w:rsid w:val="00A075D9"/>
    <w:rsid w:val="00A1495B"/>
    <w:rsid w:val="00A15DDB"/>
    <w:rsid w:val="00A179F0"/>
    <w:rsid w:val="00A20F59"/>
    <w:rsid w:val="00A26516"/>
    <w:rsid w:val="00A35DF2"/>
    <w:rsid w:val="00A43D09"/>
    <w:rsid w:val="00A715B6"/>
    <w:rsid w:val="00A73E15"/>
    <w:rsid w:val="00A82874"/>
    <w:rsid w:val="00A979DE"/>
    <w:rsid w:val="00AA1B1A"/>
    <w:rsid w:val="00AA49D8"/>
    <w:rsid w:val="00AA56DB"/>
    <w:rsid w:val="00AB56BA"/>
    <w:rsid w:val="00AC39C4"/>
    <w:rsid w:val="00AC4E13"/>
    <w:rsid w:val="00AC4FAB"/>
    <w:rsid w:val="00AE5482"/>
    <w:rsid w:val="00AF5AAD"/>
    <w:rsid w:val="00AF60FE"/>
    <w:rsid w:val="00AF689A"/>
    <w:rsid w:val="00AF6C93"/>
    <w:rsid w:val="00B00580"/>
    <w:rsid w:val="00B01152"/>
    <w:rsid w:val="00B23083"/>
    <w:rsid w:val="00B320F8"/>
    <w:rsid w:val="00B51FAD"/>
    <w:rsid w:val="00B5474D"/>
    <w:rsid w:val="00B5603E"/>
    <w:rsid w:val="00B625FC"/>
    <w:rsid w:val="00B77607"/>
    <w:rsid w:val="00BA65E6"/>
    <w:rsid w:val="00BB3B11"/>
    <w:rsid w:val="00BB4A14"/>
    <w:rsid w:val="00BB68BD"/>
    <w:rsid w:val="00BB748F"/>
    <w:rsid w:val="00BC65D3"/>
    <w:rsid w:val="00BE5CBD"/>
    <w:rsid w:val="00C01DE9"/>
    <w:rsid w:val="00C07D48"/>
    <w:rsid w:val="00C12A85"/>
    <w:rsid w:val="00C32002"/>
    <w:rsid w:val="00C44005"/>
    <w:rsid w:val="00C47143"/>
    <w:rsid w:val="00C64EE3"/>
    <w:rsid w:val="00C72377"/>
    <w:rsid w:val="00C80295"/>
    <w:rsid w:val="00C820A6"/>
    <w:rsid w:val="00C93425"/>
    <w:rsid w:val="00CA56BC"/>
    <w:rsid w:val="00CB1BF8"/>
    <w:rsid w:val="00CB4A94"/>
    <w:rsid w:val="00CC1E32"/>
    <w:rsid w:val="00CC3385"/>
    <w:rsid w:val="00CD4F1C"/>
    <w:rsid w:val="00CE7D44"/>
    <w:rsid w:val="00CE7F69"/>
    <w:rsid w:val="00CF1024"/>
    <w:rsid w:val="00CF2723"/>
    <w:rsid w:val="00D056C5"/>
    <w:rsid w:val="00D06EDA"/>
    <w:rsid w:val="00D201C6"/>
    <w:rsid w:val="00D2303F"/>
    <w:rsid w:val="00D35875"/>
    <w:rsid w:val="00D4775A"/>
    <w:rsid w:val="00D5281F"/>
    <w:rsid w:val="00D55D0B"/>
    <w:rsid w:val="00D57653"/>
    <w:rsid w:val="00D864B0"/>
    <w:rsid w:val="00D875AB"/>
    <w:rsid w:val="00D96758"/>
    <w:rsid w:val="00DA396E"/>
    <w:rsid w:val="00DB10B2"/>
    <w:rsid w:val="00DB4B64"/>
    <w:rsid w:val="00DB5AB4"/>
    <w:rsid w:val="00DB7D22"/>
    <w:rsid w:val="00DC08D5"/>
    <w:rsid w:val="00DC234D"/>
    <w:rsid w:val="00DC6A04"/>
    <w:rsid w:val="00DD5DF5"/>
    <w:rsid w:val="00DD6ACF"/>
    <w:rsid w:val="00E13D00"/>
    <w:rsid w:val="00E311CC"/>
    <w:rsid w:val="00E45E76"/>
    <w:rsid w:val="00E47943"/>
    <w:rsid w:val="00E5482F"/>
    <w:rsid w:val="00E90270"/>
    <w:rsid w:val="00E96090"/>
    <w:rsid w:val="00EB06B4"/>
    <w:rsid w:val="00EB175A"/>
    <w:rsid w:val="00ED0DF5"/>
    <w:rsid w:val="00EE69CE"/>
    <w:rsid w:val="00EF3C73"/>
    <w:rsid w:val="00F01FFB"/>
    <w:rsid w:val="00F06BC0"/>
    <w:rsid w:val="00F20B65"/>
    <w:rsid w:val="00F26CC8"/>
    <w:rsid w:val="00F41AE5"/>
    <w:rsid w:val="00F427AD"/>
    <w:rsid w:val="00F5013D"/>
    <w:rsid w:val="00F546A0"/>
    <w:rsid w:val="00F550A2"/>
    <w:rsid w:val="00F628EB"/>
    <w:rsid w:val="00F722D9"/>
    <w:rsid w:val="00FA6D07"/>
    <w:rsid w:val="00FB0952"/>
    <w:rsid w:val="00FB2C68"/>
    <w:rsid w:val="00FB6C26"/>
    <w:rsid w:val="00FC0596"/>
    <w:rsid w:val="00FC2DE4"/>
    <w:rsid w:val="00FC30A0"/>
    <w:rsid w:val="00FD20C5"/>
    <w:rsid w:val="00FD2FCB"/>
    <w:rsid w:val="00FE04D9"/>
    <w:rsid w:val="00FE1357"/>
    <w:rsid w:val="00FE6E69"/>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B3D2AA9"/>
  <w15:docId w15:val="{7C3DCF95-5A12-468C-9B0B-7D5F73B5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1"/>
    <w:qFormat/>
    <w:rsid w:val="00C72377"/>
    <w:rPr>
      <w:color w:val="404040" w:themeColor="text1" w:themeTint="BF"/>
      <w:sz w:val="19"/>
    </w:rPr>
  </w:style>
  <w:style w:type="paragraph" w:styleId="NormalWeb">
    <w:name w:val="Normal (Web)"/>
    <w:basedOn w:val="Normal"/>
    <w:uiPriority w:val="99"/>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iPriority w:val="99"/>
    <w:unhideWhenUsed/>
    <w:rsid w:val="00CF2723"/>
    <w:rPr>
      <w:color w:val="0000FF"/>
      <w:u w:val="single"/>
    </w:rPr>
  </w:style>
  <w:style w:type="character" w:customStyle="1" w:styleId="aqj">
    <w:name w:val="aqj"/>
    <w:basedOn w:val="DefaultParagraphFont"/>
    <w:rsid w:val="00CF2723"/>
  </w:style>
  <w:style w:type="character" w:customStyle="1" w:styleId="il">
    <w:name w:val="il"/>
    <w:basedOn w:val="DefaultParagraphFont"/>
    <w:rsid w:val="00A43D09"/>
  </w:style>
  <w:style w:type="paragraph" w:customStyle="1" w:styleId="Default">
    <w:name w:val="Default"/>
    <w:rsid w:val="003102F9"/>
    <w:pPr>
      <w:autoSpaceDE w:val="0"/>
      <w:autoSpaceDN w:val="0"/>
      <w:adjustRightInd w:val="0"/>
    </w:pPr>
    <w:rPr>
      <w:rFonts w:ascii="Sentinel Medium" w:hAnsi="Sentinel Medium" w:cs="Sentinel Medium"/>
      <w:color w:val="000000"/>
      <w:sz w:val="24"/>
      <w:szCs w:val="24"/>
    </w:rPr>
  </w:style>
  <w:style w:type="paragraph" w:customStyle="1" w:styleId="Pa1">
    <w:name w:val="Pa1"/>
    <w:basedOn w:val="Default"/>
    <w:next w:val="Default"/>
    <w:uiPriority w:val="99"/>
    <w:rsid w:val="003102F9"/>
    <w:pPr>
      <w:spacing w:line="241" w:lineRule="atLeast"/>
    </w:pPr>
    <w:rPr>
      <w:rFonts w:cstheme="minorBidi"/>
      <w:color w:val="auto"/>
    </w:rPr>
  </w:style>
  <w:style w:type="character" w:customStyle="1" w:styleId="A2">
    <w:name w:val="A2"/>
    <w:uiPriority w:val="99"/>
    <w:rsid w:val="003102F9"/>
    <w:rPr>
      <w:rFonts w:cs="Sentinel Medium"/>
      <w:color w:val="000000"/>
      <w:sz w:val="22"/>
      <w:szCs w:val="22"/>
    </w:rPr>
  </w:style>
  <w:style w:type="character" w:styleId="CommentReference">
    <w:name w:val="annotation reference"/>
    <w:basedOn w:val="DefaultParagraphFont"/>
    <w:uiPriority w:val="99"/>
    <w:semiHidden/>
    <w:unhideWhenUsed/>
    <w:rsid w:val="007C4146"/>
    <w:rPr>
      <w:sz w:val="16"/>
      <w:szCs w:val="16"/>
    </w:rPr>
  </w:style>
  <w:style w:type="paragraph" w:customStyle="1" w:styleId="m-1725749005967749825p1">
    <w:name w:val="m_-1725749005967749825p1"/>
    <w:basedOn w:val="Normal"/>
    <w:rsid w:val="001313F1"/>
    <w:pPr>
      <w:spacing w:before="100" w:beforeAutospacing="1" w:after="100" w:afterAutospacing="1"/>
    </w:pPr>
    <w:rPr>
      <w:rFonts w:ascii="Times New Roman" w:eastAsia="Times New Roman" w:hAnsi="Times New Roman" w:cs="Times New Roman"/>
      <w:color w:val="auto"/>
      <w:sz w:val="24"/>
      <w:szCs w:val="24"/>
    </w:rPr>
  </w:style>
  <w:style w:type="character" w:customStyle="1" w:styleId="m-1725749005967749825s1">
    <w:name w:val="m_-1725749005967749825s1"/>
    <w:basedOn w:val="DefaultParagraphFont"/>
    <w:rsid w:val="001313F1"/>
  </w:style>
  <w:style w:type="character" w:styleId="Emphasis">
    <w:name w:val="Emphasis"/>
    <w:basedOn w:val="DefaultParagraphFont"/>
    <w:uiPriority w:val="20"/>
    <w:qFormat/>
    <w:rsid w:val="001313F1"/>
    <w:rPr>
      <w:i/>
      <w:iCs/>
    </w:rPr>
  </w:style>
  <w:style w:type="character" w:customStyle="1" w:styleId="m-1725749005967749825s2">
    <w:name w:val="m_-1725749005967749825s2"/>
    <w:basedOn w:val="DefaultParagraphFont"/>
    <w:rsid w:val="0013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6110">
      <w:bodyDiv w:val="1"/>
      <w:marLeft w:val="0"/>
      <w:marRight w:val="0"/>
      <w:marTop w:val="0"/>
      <w:marBottom w:val="0"/>
      <w:divBdr>
        <w:top w:val="none" w:sz="0" w:space="0" w:color="auto"/>
        <w:left w:val="none" w:sz="0" w:space="0" w:color="auto"/>
        <w:bottom w:val="none" w:sz="0" w:space="0" w:color="auto"/>
        <w:right w:val="none" w:sz="0" w:space="0" w:color="auto"/>
      </w:divBdr>
    </w:div>
    <w:div w:id="480852682">
      <w:bodyDiv w:val="1"/>
      <w:marLeft w:val="0"/>
      <w:marRight w:val="0"/>
      <w:marTop w:val="0"/>
      <w:marBottom w:val="0"/>
      <w:divBdr>
        <w:top w:val="none" w:sz="0" w:space="0" w:color="auto"/>
        <w:left w:val="none" w:sz="0" w:space="0" w:color="auto"/>
        <w:bottom w:val="none" w:sz="0" w:space="0" w:color="auto"/>
        <w:right w:val="none" w:sz="0" w:space="0" w:color="auto"/>
      </w:divBdr>
    </w:div>
    <w:div w:id="531919759">
      <w:bodyDiv w:val="1"/>
      <w:marLeft w:val="0"/>
      <w:marRight w:val="0"/>
      <w:marTop w:val="0"/>
      <w:marBottom w:val="0"/>
      <w:divBdr>
        <w:top w:val="none" w:sz="0" w:space="0" w:color="auto"/>
        <w:left w:val="none" w:sz="0" w:space="0" w:color="auto"/>
        <w:bottom w:val="none" w:sz="0" w:space="0" w:color="auto"/>
        <w:right w:val="none" w:sz="0" w:space="0" w:color="auto"/>
      </w:divBdr>
    </w:div>
    <w:div w:id="713389244">
      <w:bodyDiv w:val="1"/>
      <w:marLeft w:val="0"/>
      <w:marRight w:val="0"/>
      <w:marTop w:val="0"/>
      <w:marBottom w:val="0"/>
      <w:divBdr>
        <w:top w:val="none" w:sz="0" w:space="0" w:color="auto"/>
        <w:left w:val="none" w:sz="0" w:space="0" w:color="auto"/>
        <w:bottom w:val="none" w:sz="0" w:space="0" w:color="auto"/>
        <w:right w:val="none" w:sz="0" w:space="0" w:color="auto"/>
      </w:divBdr>
    </w:div>
    <w:div w:id="923883508">
      <w:bodyDiv w:val="1"/>
      <w:marLeft w:val="0"/>
      <w:marRight w:val="0"/>
      <w:marTop w:val="0"/>
      <w:marBottom w:val="0"/>
      <w:divBdr>
        <w:top w:val="none" w:sz="0" w:space="0" w:color="auto"/>
        <w:left w:val="none" w:sz="0" w:space="0" w:color="auto"/>
        <w:bottom w:val="none" w:sz="0" w:space="0" w:color="auto"/>
        <w:right w:val="none" w:sz="0" w:space="0" w:color="auto"/>
      </w:divBdr>
    </w:div>
    <w:div w:id="1383096754">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575048105">
      <w:bodyDiv w:val="1"/>
      <w:marLeft w:val="0"/>
      <w:marRight w:val="0"/>
      <w:marTop w:val="0"/>
      <w:marBottom w:val="0"/>
      <w:divBdr>
        <w:top w:val="none" w:sz="0" w:space="0" w:color="auto"/>
        <w:left w:val="none" w:sz="0" w:space="0" w:color="auto"/>
        <w:bottom w:val="none" w:sz="0" w:space="0" w:color="auto"/>
        <w:right w:val="none" w:sz="0" w:space="0" w:color="auto"/>
      </w:divBdr>
      <w:divsChild>
        <w:div w:id="895778553">
          <w:marLeft w:val="0"/>
          <w:marRight w:val="0"/>
          <w:marTop w:val="0"/>
          <w:marBottom w:val="0"/>
          <w:divBdr>
            <w:top w:val="none" w:sz="0" w:space="0" w:color="auto"/>
            <w:left w:val="none" w:sz="0" w:space="0" w:color="auto"/>
            <w:bottom w:val="none" w:sz="0" w:space="0" w:color="auto"/>
            <w:right w:val="none" w:sz="0" w:space="0" w:color="auto"/>
          </w:divBdr>
        </w:div>
        <w:div w:id="919171493">
          <w:marLeft w:val="0"/>
          <w:marRight w:val="0"/>
          <w:marTop w:val="0"/>
          <w:marBottom w:val="0"/>
          <w:divBdr>
            <w:top w:val="none" w:sz="0" w:space="0" w:color="auto"/>
            <w:left w:val="none" w:sz="0" w:space="0" w:color="auto"/>
            <w:bottom w:val="none" w:sz="0" w:space="0" w:color="auto"/>
            <w:right w:val="none" w:sz="0" w:space="0" w:color="auto"/>
          </w:divBdr>
        </w:div>
        <w:div w:id="1166433271">
          <w:marLeft w:val="0"/>
          <w:marRight w:val="0"/>
          <w:marTop w:val="0"/>
          <w:marBottom w:val="0"/>
          <w:divBdr>
            <w:top w:val="none" w:sz="0" w:space="0" w:color="auto"/>
            <w:left w:val="none" w:sz="0" w:space="0" w:color="auto"/>
            <w:bottom w:val="none" w:sz="0" w:space="0" w:color="auto"/>
            <w:right w:val="none" w:sz="0" w:space="0" w:color="auto"/>
          </w:divBdr>
        </w:div>
        <w:div w:id="1582249986">
          <w:marLeft w:val="0"/>
          <w:marRight w:val="0"/>
          <w:marTop w:val="0"/>
          <w:marBottom w:val="0"/>
          <w:divBdr>
            <w:top w:val="none" w:sz="0" w:space="0" w:color="auto"/>
            <w:left w:val="none" w:sz="0" w:space="0" w:color="auto"/>
            <w:bottom w:val="none" w:sz="0" w:space="0" w:color="auto"/>
            <w:right w:val="none" w:sz="0" w:space="0" w:color="auto"/>
          </w:divBdr>
        </w:div>
        <w:div w:id="2134590298">
          <w:marLeft w:val="0"/>
          <w:marRight w:val="0"/>
          <w:marTop w:val="0"/>
          <w:marBottom w:val="0"/>
          <w:divBdr>
            <w:top w:val="none" w:sz="0" w:space="0" w:color="auto"/>
            <w:left w:val="none" w:sz="0" w:space="0" w:color="auto"/>
            <w:bottom w:val="none" w:sz="0" w:space="0" w:color="auto"/>
            <w:right w:val="none" w:sz="0" w:space="0" w:color="auto"/>
          </w:divBdr>
        </w:div>
      </w:divsChild>
    </w:div>
    <w:div w:id="1776706399">
      <w:bodyDiv w:val="1"/>
      <w:marLeft w:val="0"/>
      <w:marRight w:val="0"/>
      <w:marTop w:val="0"/>
      <w:marBottom w:val="0"/>
      <w:divBdr>
        <w:top w:val="none" w:sz="0" w:space="0" w:color="auto"/>
        <w:left w:val="none" w:sz="0" w:space="0" w:color="auto"/>
        <w:bottom w:val="none" w:sz="0" w:space="0" w:color="auto"/>
        <w:right w:val="none" w:sz="0" w:space="0" w:color="auto"/>
      </w:divBdr>
    </w:div>
    <w:div w:id="1786386688">
      <w:bodyDiv w:val="1"/>
      <w:marLeft w:val="0"/>
      <w:marRight w:val="0"/>
      <w:marTop w:val="0"/>
      <w:marBottom w:val="0"/>
      <w:divBdr>
        <w:top w:val="none" w:sz="0" w:space="0" w:color="auto"/>
        <w:left w:val="none" w:sz="0" w:space="0" w:color="auto"/>
        <w:bottom w:val="none" w:sz="0" w:space="0" w:color="auto"/>
        <w:right w:val="none" w:sz="0" w:space="0" w:color="auto"/>
      </w:divBdr>
    </w:div>
    <w:div w:id="21200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ore@grp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p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4A52-E290-4984-93D1-69833025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Loether</dc:creator>
  <cp:lastModifiedBy>Christie Bender</cp:lastModifiedBy>
  <cp:revision>7</cp:revision>
  <cp:lastPrinted>2014-09-16T18:46:00Z</cp:lastPrinted>
  <dcterms:created xsi:type="dcterms:W3CDTF">2018-03-06T13:42:00Z</dcterms:created>
  <dcterms:modified xsi:type="dcterms:W3CDTF">2018-03-06T20:54:00Z</dcterms:modified>
</cp:coreProperties>
</file>