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06" w:rsidRDefault="007E756D">
      <w:pPr>
        <w:pStyle w:val="Title"/>
        <w:rPr>
          <w:rFonts w:ascii="Copperplate" w:eastAsia="Copperplate" w:hAnsi="Copperplate" w:cs="Copperplate"/>
          <w:b w:val="0"/>
          <w:bCs w:val="0"/>
          <w:color w:val="603F14"/>
          <w:sz w:val="42"/>
          <w:szCs w:val="42"/>
        </w:rPr>
      </w:pPr>
      <w:r>
        <w:rPr>
          <w:rFonts w:ascii="Copperplate" w:hAnsi="Copperplate"/>
          <w:b w:val="0"/>
          <w:bCs w:val="0"/>
          <w:color w:val="603F14"/>
          <w:sz w:val="42"/>
          <w:szCs w:val="42"/>
        </w:rPr>
        <w:t>Press Release</w:t>
      </w:r>
      <w:r>
        <w:rPr>
          <w:rFonts w:ascii="Copperplate" w:eastAsia="Copperplate" w:hAnsi="Copperplate" w:cs="Copperplate"/>
          <w:b w:val="0"/>
          <w:bCs w:val="0"/>
          <w:noProof/>
          <w:color w:val="603F14"/>
          <w:sz w:val="42"/>
          <w:szCs w:val="42"/>
        </w:rPr>
        <w:drawing>
          <wp:anchor distT="152400" distB="152400" distL="152400" distR="152400" simplePos="0" relativeHeight="251659264" behindDoc="0" locked="0" layoutInCell="1" allowOverlap="1">
            <wp:simplePos x="0" y="0"/>
            <wp:positionH relativeFrom="margin">
              <wp:posOffset>2965449</wp:posOffset>
            </wp:positionH>
            <wp:positionV relativeFrom="page">
              <wp:posOffset>383772</wp:posOffset>
            </wp:positionV>
            <wp:extent cx="2971801" cy="89698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heBeanHorizontal.jpg"/>
                    <pic:cNvPicPr>
                      <a:picLocks noChangeAspect="1"/>
                    </pic:cNvPicPr>
                  </pic:nvPicPr>
                  <pic:blipFill>
                    <a:blip r:embed="rId6">
                      <a:extLst/>
                    </a:blip>
                    <a:stretch>
                      <a:fillRect/>
                    </a:stretch>
                  </pic:blipFill>
                  <pic:spPr>
                    <a:xfrm>
                      <a:off x="0" y="0"/>
                      <a:ext cx="2971801" cy="896983"/>
                    </a:xfrm>
                    <a:prstGeom prst="rect">
                      <a:avLst/>
                    </a:prstGeom>
                    <a:ln w="12700" cap="flat">
                      <a:noFill/>
                      <a:miter lim="400000"/>
                    </a:ln>
                    <a:effectLst/>
                  </pic:spPr>
                </pic:pic>
              </a:graphicData>
            </a:graphic>
          </wp:anchor>
        </w:drawing>
      </w:r>
      <w:r>
        <w:rPr>
          <w:rFonts w:ascii="Copperplate" w:eastAsia="Copperplate" w:hAnsi="Copperplate" w:cs="Copperplate"/>
          <w:b w:val="0"/>
          <w:bCs w:val="0"/>
          <w:noProof/>
          <w:color w:val="603F14"/>
          <w:sz w:val="42"/>
          <w:szCs w:val="42"/>
        </w:rPr>
        <mc:AlternateContent>
          <mc:Choice Requires="wpg">
            <w:drawing>
              <wp:anchor distT="152400" distB="152400" distL="152400" distR="152400" simplePos="0" relativeHeight="251660288" behindDoc="0" locked="0" layoutInCell="1" allowOverlap="1">
                <wp:simplePos x="0" y="0"/>
                <wp:positionH relativeFrom="margin">
                  <wp:posOffset>0</wp:posOffset>
                </wp:positionH>
                <wp:positionV relativeFrom="page">
                  <wp:posOffset>383772</wp:posOffset>
                </wp:positionV>
                <wp:extent cx="2326857" cy="903759"/>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2326857" cy="903759"/>
                          <a:chOff x="0" y="0"/>
                          <a:chExt cx="2326856" cy="903758"/>
                        </a:xfrm>
                      </wpg:grpSpPr>
                      <pic:pic xmlns:pic="http://schemas.openxmlformats.org/drawingml/2006/picture">
                        <pic:nvPicPr>
                          <pic:cNvPr id="1073741826" name="TikiTomFont.png"/>
                          <pic:cNvPicPr>
                            <a:picLocks noChangeAspect="1"/>
                          </pic:cNvPicPr>
                        </pic:nvPicPr>
                        <pic:blipFill>
                          <a:blip r:embed="rId7">
                            <a:extLst/>
                          </a:blip>
                          <a:stretch>
                            <a:fillRect/>
                          </a:stretch>
                        </pic:blipFill>
                        <pic:spPr>
                          <a:xfrm>
                            <a:off x="0" y="0"/>
                            <a:ext cx="2326857" cy="685149"/>
                          </a:xfrm>
                          <a:prstGeom prst="rect">
                            <a:avLst/>
                          </a:prstGeom>
                          <a:ln w="25400" cap="flat">
                            <a:noFill/>
                            <a:miter lim="400000"/>
                          </a:ln>
                          <a:effectLst>
                            <a:outerShdw blurRad="38100" dist="38100" dir="2700000" rotWithShape="0">
                              <a:srgbClr val="000000">
                                <a:alpha val="25000"/>
                              </a:srgbClr>
                            </a:outerShdw>
                          </a:effectLst>
                        </pic:spPr>
                      </pic:pic>
                      <wps:wsp>
                        <wps:cNvPr id="1073741827" name="Shape 1073741827"/>
                        <wps:cNvSpPr txBox="1"/>
                        <wps:spPr>
                          <a:xfrm>
                            <a:off x="52481" y="606499"/>
                            <a:ext cx="2274376" cy="297260"/>
                          </a:xfrm>
                          <a:prstGeom prst="rect">
                            <a:avLst/>
                          </a:prstGeom>
                          <a:noFill/>
                          <a:ln w="12700" cap="flat">
                            <a:noFill/>
                            <a:miter lim="400000"/>
                          </a:ln>
                          <a:effectLst/>
                        </wps:spPr>
                        <wps:txbx>
                          <w:txbxContent>
                            <w:p w:rsidR="003F2806" w:rsidRDefault="007E756D">
                              <w:pPr>
                                <w:pStyle w:val="Body"/>
                                <w:jc w:val="center"/>
                              </w:pPr>
                              <w:r>
                                <w:rPr>
                                  <w:rFonts w:ascii="Copperplate" w:hAnsi="Copperplate"/>
                                  <w:b/>
                                  <w:bCs/>
                                  <w:color w:val="669CD2"/>
                                  <w:sz w:val="40"/>
                                  <w:szCs w:val="40"/>
                                </w:rPr>
                                <w:t>Entertainment Co.</w:t>
                              </w:r>
                            </w:p>
                          </w:txbxContent>
                        </wps:txbx>
                        <wps:bodyPr wrap="square" lIns="50800" tIns="50800" rIns="50800" bIns="50800" numCol="1" anchor="t">
                          <a:noAutofit/>
                        </wps:bodyPr>
                      </wps:wsp>
                    </wpg:wgp>
                  </a:graphicData>
                </a:graphic>
              </wp:anchor>
            </w:drawing>
          </mc:Choice>
          <mc:Fallback>
            <w:pict>
              <v:group id="_x0000_s1026" style="visibility:visible;position:absolute;margin-left:0.0pt;margin-top:30.2pt;width:183.2pt;height:71.2pt;z-index:251660288;mso-position-horizontal:absolute;mso-position-horizontal-relative:margin;mso-position-vertical:absolute;mso-position-vertical-relative:page;mso-wrap-distance-left:12.0pt;mso-wrap-distance-top:12.0pt;mso-wrap-distance-right:12.0pt;mso-wrap-distance-bottom:12.0pt;" coordorigin="0,0" coordsize="2326856,903758">
                <w10:wrap type="through" side="bothSides" anchorx="margin" anchory="page"/>
                <v:shape id="_x0000_s1027" type="#_x0000_t75" style="position:absolute;left:0;top:0;width:2326856;height:685148;">
                  <v:imagedata r:id="rId8" o:title="TikiTomFont.png"/>
                </v:shape>
                <v:shape id="_x0000_s1028" type="#_x0000_t202" style="position:absolute;left:52481;top:606500;width:2274375;height:297258;">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Copperplate" w:hAnsi="Copperplate"/>
                            <w:b w:val="1"/>
                            <w:bCs w:val="1"/>
                            <w:outline w:val="0"/>
                            <w:color w:val="669bd1"/>
                            <w:sz w:val="40"/>
                            <w:szCs w:val="40"/>
                            <w:rtl w:val="0"/>
                            <w:lang w:val="en-US"/>
                            <w14:textFill>
                              <w14:solidFill>
                                <w14:srgbClr w14:val="669CD2"/>
                              </w14:solidFill>
                            </w14:textFill>
                          </w:rPr>
                          <w:t>Entertainment Co.</w:t>
                        </w:r>
                      </w:p>
                    </w:txbxContent>
                  </v:textbox>
                </v:shape>
              </v:group>
            </w:pict>
          </mc:Fallback>
        </mc:AlternateContent>
      </w:r>
    </w:p>
    <w:p w:rsidR="003F2806" w:rsidRDefault="007E756D">
      <w:pPr>
        <w:pStyle w:val="Title"/>
        <w:rPr>
          <w:rFonts w:ascii="Copperplate" w:eastAsia="Copperplate" w:hAnsi="Copperplate" w:cs="Copperplate"/>
          <w:b w:val="0"/>
          <w:bCs w:val="0"/>
          <w:color w:val="603F14"/>
          <w:sz w:val="26"/>
          <w:szCs w:val="26"/>
        </w:rPr>
      </w:pPr>
      <w:r>
        <w:rPr>
          <w:rFonts w:ascii="Copperplate" w:hAnsi="Copperplate"/>
          <w:b w:val="0"/>
          <w:bCs w:val="0"/>
          <w:color w:val="603F14"/>
          <w:sz w:val="26"/>
          <w:szCs w:val="26"/>
        </w:rPr>
        <w:t xml:space="preserve">contact: Tom Watson </w:t>
      </w:r>
    </w:p>
    <w:p w:rsidR="003F2806" w:rsidRDefault="007E756D">
      <w:pPr>
        <w:pStyle w:val="Title"/>
        <w:rPr>
          <w:rFonts w:ascii="Copperplate" w:eastAsia="Copperplate" w:hAnsi="Copperplate" w:cs="Copperplate"/>
          <w:b w:val="0"/>
          <w:bCs w:val="0"/>
          <w:color w:val="603F14"/>
          <w:sz w:val="26"/>
          <w:szCs w:val="26"/>
        </w:rPr>
      </w:pPr>
      <w:r>
        <w:rPr>
          <w:rFonts w:ascii="Copperplate" w:hAnsi="Copperplate"/>
          <w:b w:val="0"/>
          <w:bCs w:val="0"/>
          <w:color w:val="603F14"/>
          <w:sz w:val="26"/>
          <w:szCs w:val="26"/>
        </w:rPr>
        <w:t xml:space="preserve">Business: 941.769.2398 </w:t>
      </w:r>
    </w:p>
    <w:p w:rsidR="003F2806" w:rsidRDefault="007E756D">
      <w:pPr>
        <w:pStyle w:val="Title"/>
        <w:rPr>
          <w:rFonts w:ascii="Copperplate" w:eastAsia="Copperplate" w:hAnsi="Copperplate" w:cs="Copperplate"/>
          <w:b w:val="0"/>
          <w:bCs w:val="0"/>
          <w:color w:val="603F14"/>
          <w:sz w:val="26"/>
          <w:szCs w:val="26"/>
        </w:rPr>
      </w:pPr>
      <w:r>
        <w:rPr>
          <w:rFonts w:ascii="Copperplate" w:hAnsi="Copperplate"/>
          <w:b w:val="0"/>
          <w:bCs w:val="0"/>
          <w:color w:val="603F14"/>
          <w:sz w:val="26"/>
          <w:szCs w:val="26"/>
        </w:rPr>
        <w:t>Cell: 239.314.6808</w:t>
      </w:r>
    </w:p>
    <w:p w:rsidR="003F2806" w:rsidRDefault="007E756D">
      <w:pPr>
        <w:pStyle w:val="Body"/>
        <w:rPr>
          <w:rFonts w:ascii="Copperplate" w:eastAsia="Copperplate" w:hAnsi="Copperplate" w:cs="Copperplate"/>
        </w:rPr>
      </w:pPr>
      <w:r>
        <w:rPr>
          <w:rFonts w:ascii="Copperplate" w:hAnsi="Copperplate"/>
        </w:rPr>
        <w:t>Email: hawaiitom@me.com</w:t>
      </w:r>
    </w:p>
    <w:p w:rsidR="003F2806" w:rsidRDefault="003F2806">
      <w:pPr>
        <w:pStyle w:val="Title"/>
        <w:rPr>
          <w:rFonts w:ascii="Copperplate" w:eastAsia="Copperplate" w:hAnsi="Copperplate" w:cs="Copperplate"/>
          <w:b w:val="0"/>
          <w:bCs w:val="0"/>
          <w:color w:val="603F14"/>
          <w:sz w:val="26"/>
          <w:szCs w:val="26"/>
        </w:rPr>
      </w:pPr>
    </w:p>
    <w:p w:rsidR="003F2806" w:rsidRDefault="007E756D">
      <w:pPr>
        <w:pStyle w:val="Title"/>
        <w:rPr>
          <w:rFonts w:ascii="Copperplate" w:eastAsia="Copperplate" w:hAnsi="Copperplate" w:cs="Copperplate"/>
          <w:b w:val="0"/>
          <w:bCs w:val="0"/>
          <w:color w:val="603F14"/>
          <w:sz w:val="26"/>
          <w:szCs w:val="26"/>
        </w:rPr>
      </w:pPr>
      <w:r>
        <w:rPr>
          <w:rFonts w:ascii="Copperplate" w:eastAsia="Copperplate" w:hAnsi="Copperplate" w:cs="Copperplate"/>
          <w:b w:val="0"/>
          <w:bCs w:val="0"/>
          <w:noProof/>
          <w:color w:val="603F14"/>
          <w:sz w:val="26"/>
          <w:szCs w:val="26"/>
        </w:rPr>
        <w:drawing>
          <wp:inline distT="0" distB="0" distL="0" distR="0">
            <wp:extent cx="5981574" cy="381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9">
                      <a:extLst/>
                    </a:blip>
                    <a:stretch>
                      <a:fillRect/>
                    </a:stretch>
                  </pic:blipFill>
                  <pic:spPr>
                    <a:xfrm>
                      <a:off x="0" y="0"/>
                      <a:ext cx="5981574" cy="38100"/>
                    </a:xfrm>
                    <a:prstGeom prst="rect">
                      <a:avLst/>
                    </a:prstGeom>
                    <a:effectLst/>
                  </pic:spPr>
                </pic:pic>
              </a:graphicData>
            </a:graphic>
          </wp:inline>
        </w:drawing>
      </w:r>
    </w:p>
    <w:p w:rsidR="003F2806" w:rsidRDefault="003F2806">
      <w:pPr>
        <w:pStyle w:val="Title"/>
        <w:rPr>
          <w:rFonts w:ascii="Copperplate" w:eastAsia="Copperplate" w:hAnsi="Copperplate" w:cs="Copperplate"/>
          <w:b w:val="0"/>
          <w:bCs w:val="0"/>
          <w:color w:val="603F14"/>
          <w:sz w:val="26"/>
          <w:szCs w:val="26"/>
        </w:rPr>
      </w:pPr>
    </w:p>
    <w:p w:rsidR="003F2806" w:rsidRDefault="007E756D">
      <w:pPr>
        <w:pStyle w:val="Title"/>
        <w:rPr>
          <w:rFonts w:ascii="Copperplate" w:eastAsia="Copperplate" w:hAnsi="Copperplate" w:cs="Copperplate"/>
          <w:b w:val="0"/>
          <w:bCs w:val="0"/>
          <w:color w:val="603F14"/>
          <w:sz w:val="26"/>
          <w:szCs w:val="26"/>
        </w:rPr>
      </w:pPr>
      <w:r>
        <w:rPr>
          <w:rFonts w:ascii="Copperplate" w:hAnsi="Copperplate"/>
          <w:b w:val="0"/>
          <w:bCs w:val="0"/>
          <w:color w:val="603F14"/>
          <w:sz w:val="26"/>
          <w:szCs w:val="26"/>
        </w:rPr>
        <w:t>July 3</w:t>
      </w:r>
      <w:proofErr w:type="gramStart"/>
      <w:r>
        <w:rPr>
          <w:rFonts w:ascii="Copperplate" w:hAnsi="Copperplate"/>
          <w:b w:val="0"/>
          <w:bCs w:val="0"/>
          <w:color w:val="603F14"/>
          <w:sz w:val="26"/>
          <w:szCs w:val="26"/>
        </w:rPr>
        <w:t>rd ,</w:t>
      </w:r>
      <w:proofErr w:type="gramEnd"/>
      <w:r>
        <w:rPr>
          <w:rFonts w:ascii="Copperplate" w:hAnsi="Copperplate"/>
          <w:b w:val="0"/>
          <w:bCs w:val="0"/>
          <w:color w:val="603F14"/>
          <w:sz w:val="26"/>
          <w:szCs w:val="26"/>
        </w:rPr>
        <w:t xml:space="preserve"> 2018 - Punta </w:t>
      </w:r>
      <w:proofErr w:type="spellStart"/>
      <w:r>
        <w:rPr>
          <w:rFonts w:ascii="Copperplate" w:hAnsi="Copperplate"/>
          <w:b w:val="0"/>
          <w:bCs w:val="0"/>
          <w:color w:val="603F14"/>
          <w:sz w:val="26"/>
          <w:szCs w:val="26"/>
        </w:rPr>
        <w:t>Gorda</w:t>
      </w:r>
      <w:proofErr w:type="spellEnd"/>
      <w:r>
        <w:rPr>
          <w:rFonts w:ascii="Copperplate" w:hAnsi="Copperplate"/>
          <w:b w:val="0"/>
          <w:bCs w:val="0"/>
          <w:color w:val="603F14"/>
          <w:sz w:val="26"/>
          <w:szCs w:val="26"/>
        </w:rPr>
        <w:t>, FL</w:t>
      </w:r>
    </w:p>
    <w:p w:rsidR="003F2806" w:rsidRDefault="003F2806">
      <w:pPr>
        <w:pStyle w:val="Body"/>
      </w:pPr>
    </w:p>
    <w:p w:rsidR="003F2806" w:rsidRDefault="007E756D">
      <w:pPr>
        <w:pStyle w:val="Heading"/>
      </w:pPr>
      <w:r>
        <w:t xml:space="preserve">Air-Conditioned 3-Day Woodstock Event Planned for Punta </w:t>
      </w:r>
      <w:proofErr w:type="spellStart"/>
      <w:r>
        <w:t>Gorda</w:t>
      </w:r>
      <w:proofErr w:type="spellEnd"/>
      <w:r>
        <w:t xml:space="preserve"> in August</w:t>
      </w:r>
      <w:bookmarkStart w:id="0" w:name="_GoBack"/>
      <w:bookmarkEnd w:id="0"/>
    </w:p>
    <w:p w:rsidR="003F2806" w:rsidRDefault="003F2806">
      <w:pPr>
        <w:pStyle w:val="Body"/>
      </w:pPr>
    </w:p>
    <w:p w:rsidR="003F2806" w:rsidRDefault="003F2806">
      <w:pPr>
        <w:pStyle w:val="Body"/>
      </w:pPr>
    </w:p>
    <w:p w:rsidR="003F2806" w:rsidRDefault="007E756D">
      <w:pPr>
        <w:pStyle w:val="Body"/>
        <w:spacing w:line="288" w:lineRule="auto"/>
        <w:rPr>
          <w:sz w:val="24"/>
          <w:szCs w:val="24"/>
        </w:rPr>
      </w:pPr>
      <w:r>
        <w:rPr>
          <w:sz w:val="24"/>
          <w:szCs w:val="24"/>
        </w:rPr>
        <w:t xml:space="preserve">The BEAN on 41 Coffee Shop is moving forward with plans to co-sponsor a Woodstock 50th Anniversary Weekend in Punta </w:t>
      </w:r>
      <w:proofErr w:type="spellStart"/>
      <w:r>
        <w:rPr>
          <w:sz w:val="24"/>
          <w:szCs w:val="24"/>
        </w:rPr>
        <w:t>Gorda</w:t>
      </w:r>
      <w:proofErr w:type="spellEnd"/>
      <w:r>
        <w:rPr>
          <w:sz w:val="24"/>
          <w:szCs w:val="24"/>
        </w:rPr>
        <w:t xml:space="preserve"> starting Friday, August 16 at 4 p.m.  The event is a 3-day tribute and trip back to the magical happenings which occurred in upstate N</w:t>
      </w:r>
      <w:r>
        <w:rPr>
          <w:sz w:val="24"/>
          <w:szCs w:val="24"/>
        </w:rPr>
        <w:t xml:space="preserve">ew York in August 1969.  Over a dozen bands are scheduled to perform ranging from solo &amp; duo acts up to full scale bands for the evening shows.  </w:t>
      </w:r>
      <w:proofErr w:type="spellStart"/>
      <w:r>
        <w:rPr>
          <w:sz w:val="24"/>
          <w:szCs w:val="24"/>
        </w:rPr>
        <w:t>Tiki</w:t>
      </w:r>
      <w:proofErr w:type="spellEnd"/>
      <w:r>
        <w:rPr>
          <w:sz w:val="24"/>
          <w:szCs w:val="24"/>
        </w:rPr>
        <w:t xml:space="preserve"> Tom Entertainment is producing the event in collaboration with local businesses and community leaders to h</w:t>
      </w:r>
      <w:r>
        <w:rPr>
          <w:sz w:val="24"/>
          <w:szCs w:val="24"/>
        </w:rPr>
        <w:t xml:space="preserve">elp bring people to Punta </w:t>
      </w:r>
      <w:proofErr w:type="spellStart"/>
      <w:r>
        <w:rPr>
          <w:sz w:val="24"/>
          <w:szCs w:val="24"/>
        </w:rPr>
        <w:t>Gorda</w:t>
      </w:r>
      <w:proofErr w:type="spellEnd"/>
      <w:r>
        <w:rPr>
          <w:sz w:val="24"/>
          <w:szCs w:val="24"/>
        </w:rPr>
        <w:t xml:space="preserve"> for a weekend of “fun and flashing-back.”</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“Woodstock itself came down to ‘three days of peace, love, and music,’” said Tom Watson, promoter of the</w:t>
      </w:r>
      <w:r>
        <w:rPr>
          <w:noProof/>
        </w:rPr>
        <w:drawing>
          <wp:anchor distT="152400" distB="152400" distL="152400" distR="152400" simplePos="0" relativeHeight="251661312" behindDoc="0" locked="0" layoutInCell="1" allowOverlap="1">
            <wp:simplePos x="0" y="0"/>
            <wp:positionH relativeFrom="page">
              <wp:posOffset>4663175</wp:posOffset>
            </wp:positionH>
            <wp:positionV relativeFrom="page">
              <wp:posOffset>1512564</wp:posOffset>
            </wp:positionV>
            <wp:extent cx="2194825" cy="1283973"/>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TikiTom-BC small lo-rez-1 copy.jpeg"/>
                    <pic:cNvPicPr>
                      <a:picLocks noChangeAspect="1"/>
                    </pic:cNvPicPr>
                  </pic:nvPicPr>
                  <pic:blipFill>
                    <a:blip r:embed="rId10">
                      <a:extLst/>
                    </a:blip>
                    <a:stretch>
                      <a:fillRect/>
                    </a:stretch>
                  </pic:blipFill>
                  <pic:spPr>
                    <a:xfrm>
                      <a:off x="0" y="0"/>
                      <a:ext cx="2194825" cy="1283973"/>
                    </a:xfrm>
                    <a:prstGeom prst="rect">
                      <a:avLst/>
                    </a:prstGeom>
                    <a:ln w="12700" cap="flat">
                      <a:noFill/>
                      <a:miter lim="400000"/>
                    </a:ln>
                    <a:effectLst>
                      <a:reflection stA="50000" endPos="40000" dir="5400000" sy="-100000" algn="bl" rotWithShape="0"/>
                    </a:effectLst>
                  </pic:spPr>
                </pic:pic>
              </a:graphicData>
            </a:graphic>
          </wp:anchor>
        </w:drawing>
      </w:r>
      <w:r>
        <w:rPr>
          <w:sz w:val="24"/>
          <w:szCs w:val="24"/>
        </w:rPr>
        <w:t xml:space="preserve"> event.  “This is chance for all of us to reconvene, </w:t>
      </w:r>
      <w:r>
        <w:rPr>
          <w:i/>
          <w:iCs/>
          <w:sz w:val="24"/>
          <w:szCs w:val="24"/>
        </w:rPr>
        <w:t>50 years later,</w:t>
      </w:r>
      <w:r>
        <w:rPr>
          <w:sz w:val="24"/>
          <w:szCs w:val="24"/>
        </w:rPr>
        <w:t xml:space="preserve"> mind yo</w:t>
      </w:r>
      <w:r>
        <w:rPr>
          <w:sz w:val="24"/>
          <w:szCs w:val="24"/>
        </w:rPr>
        <w:t xml:space="preserve">u, and remember a time when time stood still for 350,000-plus people who showed up in ’69.”  Watson says the idea of a 3-day event stems from conversation about hosting a tie-dye night at </w:t>
      </w:r>
      <w:proofErr w:type="gramStart"/>
      <w:r>
        <w:rPr>
          <w:sz w:val="24"/>
          <w:szCs w:val="24"/>
        </w:rPr>
        <w:t>The</w:t>
      </w:r>
      <w:proofErr w:type="gramEnd"/>
      <w:r>
        <w:rPr>
          <w:sz w:val="24"/>
          <w:szCs w:val="24"/>
        </w:rPr>
        <w:t xml:space="preserve"> BEAN. “Like a lot of local businesses, sales really drop off-sea</w:t>
      </w:r>
      <w:r>
        <w:rPr>
          <w:sz w:val="24"/>
          <w:szCs w:val="24"/>
        </w:rPr>
        <w:t xml:space="preserve">son.  We were looking for a way to have some fun, create a little gathering for old hippies, bikers, and vets to show up and enjoy some music, make some tie-dye shirts, listen to some Woodstock music, and celebrate the culture and hippie vibe that spawned </w:t>
      </w:r>
      <w:r>
        <w:rPr>
          <w:sz w:val="24"/>
          <w:szCs w:val="24"/>
        </w:rPr>
        <w:t xml:space="preserve">in the late ’60’s. The idea grew from there.  Why not make it great? Why not make it fun?  It grew from there, quite </w:t>
      </w:r>
      <w:proofErr w:type="spellStart"/>
      <w:r>
        <w:rPr>
          <w:sz w:val="24"/>
          <w:szCs w:val="24"/>
        </w:rPr>
        <w:t>synchronistically</w:t>
      </w:r>
      <w:proofErr w:type="spellEnd"/>
      <w:r>
        <w:rPr>
          <w:sz w:val="24"/>
          <w:szCs w:val="24"/>
        </w:rPr>
        <w:t xml:space="preserve"> actually.”  </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lastRenderedPageBreak/>
        <w:t>Businesses that wish to be a part of the event through sponsorships or banners at the event can call 239.31</w:t>
      </w:r>
      <w:r>
        <w:rPr>
          <w:sz w:val="24"/>
          <w:szCs w:val="24"/>
        </w:rPr>
        <w:t xml:space="preserve">4.6808.  Additional information and ticket sales can be found </w:t>
      </w:r>
      <w:hyperlink r:id="rId11" w:history="1">
        <w:r>
          <w:rPr>
            <w:rStyle w:val="Hyperlink0"/>
            <w:sz w:val="24"/>
            <w:szCs w:val="24"/>
          </w:rPr>
          <w:t>www.puntagordawoodstock.com</w:t>
        </w:r>
      </w:hyperlink>
      <w:r>
        <w:rPr>
          <w:sz w:val="24"/>
          <w:szCs w:val="24"/>
        </w:rPr>
        <w:t xml:space="preserve"> website.  Watson plans to tie-in local business to the weekend. </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w:t>
      </w:r>
      <w:r>
        <w:rPr>
          <w:sz w:val="24"/>
          <w:szCs w:val="24"/>
        </w:rPr>
        <w:t xml:space="preserve">We have created a great event for August. An air-conditioned </w:t>
      </w:r>
      <w:r>
        <w:rPr>
          <w:i/>
          <w:iCs/>
          <w:sz w:val="24"/>
          <w:szCs w:val="24"/>
        </w:rPr>
        <w:t xml:space="preserve">Woodstock Weekend in Punta </w:t>
      </w:r>
      <w:proofErr w:type="spellStart"/>
      <w:r>
        <w:rPr>
          <w:i/>
          <w:iCs/>
          <w:sz w:val="24"/>
          <w:szCs w:val="24"/>
        </w:rPr>
        <w:t>Gorda</w:t>
      </w:r>
      <w:proofErr w:type="spellEnd"/>
      <w:proofErr w:type="gramStart"/>
      <w:r>
        <w:rPr>
          <w:i/>
          <w:iCs/>
          <w:sz w:val="24"/>
          <w:szCs w:val="24"/>
        </w:rPr>
        <w:t>,</w:t>
      </w:r>
      <w:r>
        <w:rPr>
          <w:sz w:val="24"/>
          <w:szCs w:val="24"/>
        </w:rPr>
        <w:t>”  Watson</w:t>
      </w:r>
      <w:proofErr w:type="gramEnd"/>
      <w:r>
        <w:rPr>
          <w:sz w:val="24"/>
          <w:szCs w:val="24"/>
        </w:rPr>
        <w:t xml:space="preserve"> says.  “We plan to tie in local businesses to really showcase Charlotte Harbor &amp; Punta </w:t>
      </w:r>
      <w:proofErr w:type="spellStart"/>
      <w:r>
        <w:rPr>
          <w:sz w:val="24"/>
          <w:szCs w:val="24"/>
        </w:rPr>
        <w:t>Gorda</w:t>
      </w:r>
      <w:proofErr w:type="spellEnd"/>
      <w:r>
        <w:rPr>
          <w:sz w:val="24"/>
          <w:szCs w:val="24"/>
        </w:rPr>
        <w:t>.”  Watson says having the event air-conditioned and indoors</w:t>
      </w:r>
      <w:r>
        <w:rPr>
          <w:sz w:val="24"/>
          <w:szCs w:val="24"/>
        </w:rPr>
        <w:t xml:space="preserve"> will make it more appealing and easier to enjoy.  “We all know what August means to us year-</w:t>
      </w:r>
      <w:proofErr w:type="spellStart"/>
      <w:r>
        <w:rPr>
          <w:sz w:val="24"/>
          <w:szCs w:val="24"/>
        </w:rPr>
        <w:t>rounders</w:t>
      </w:r>
      <w:proofErr w:type="spellEnd"/>
      <w:r>
        <w:rPr>
          <w:sz w:val="24"/>
          <w:szCs w:val="24"/>
        </w:rPr>
        <w:t xml:space="preserve">, Heat, hot, heat, more hot, and rain at 4:00!” he chuckles.  </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The decision to move the event indoors to the Charlotte Harbor Event &amp; Conference Center ca</w:t>
      </w:r>
      <w:r>
        <w:rPr>
          <w:sz w:val="24"/>
          <w:szCs w:val="24"/>
        </w:rPr>
        <w:t>me after counseling with local Chambers of Commerce Directors and other event local event producers.  “The cool comfort of the show is draw of course, but what we’re most excited about is the music line-up.”  The show has already bands from Delray Beach, S</w:t>
      </w:r>
      <w:r>
        <w:rPr>
          <w:sz w:val="24"/>
          <w:szCs w:val="24"/>
        </w:rPr>
        <w:t xml:space="preserve">arasota, Vero Beach, Cape Coral and of course Charlotte County.  Watson says he wants to showcase local talent as well, and cut them loose to perform period-piece music and jam freely.   </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The Latest Full Band Line-up and Ticket Information can be found at</w:t>
      </w:r>
      <w:r>
        <w:rPr>
          <w:sz w:val="24"/>
          <w:szCs w:val="24"/>
        </w:rPr>
        <w:t xml:space="preserve"> </w:t>
      </w:r>
      <w:hyperlink r:id="rId12" w:history="1">
        <w:r>
          <w:rPr>
            <w:rStyle w:val="Hyperlink0"/>
            <w:sz w:val="24"/>
            <w:szCs w:val="24"/>
          </w:rPr>
          <w:t>www.puntagordawoodstock.com</w:t>
        </w:r>
      </w:hyperlink>
      <w:r>
        <w:rPr>
          <w:sz w:val="24"/>
          <w:szCs w:val="24"/>
        </w:rPr>
        <w:t xml:space="preserve">. </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 xml:space="preserve">Mr. Watson is available for media interviews regarding Punta </w:t>
      </w:r>
      <w:proofErr w:type="spellStart"/>
      <w:r>
        <w:rPr>
          <w:sz w:val="24"/>
          <w:szCs w:val="24"/>
        </w:rPr>
        <w:t>Gorda</w:t>
      </w:r>
      <w:proofErr w:type="spellEnd"/>
      <w:r>
        <w:rPr>
          <w:sz w:val="24"/>
          <w:szCs w:val="24"/>
        </w:rPr>
        <w:t xml:space="preserve"> Woodstock.</w:t>
      </w:r>
    </w:p>
    <w:p w:rsidR="003F2806" w:rsidRDefault="003F2806">
      <w:pPr>
        <w:pStyle w:val="Body"/>
        <w:spacing w:line="288" w:lineRule="auto"/>
        <w:rPr>
          <w:sz w:val="24"/>
          <w:szCs w:val="24"/>
        </w:rPr>
      </w:pPr>
    </w:p>
    <w:p w:rsidR="003F2806" w:rsidRDefault="007E756D">
      <w:pPr>
        <w:pStyle w:val="Body"/>
        <w:spacing w:line="288" w:lineRule="auto"/>
        <w:rPr>
          <w:sz w:val="24"/>
          <w:szCs w:val="24"/>
        </w:rPr>
      </w:pPr>
      <w:r>
        <w:rPr>
          <w:sz w:val="24"/>
          <w:szCs w:val="24"/>
        </w:rPr>
        <w:t xml:space="preserve">The BEAN on 41 Coffee Shop is located at 2705 </w:t>
      </w:r>
      <w:proofErr w:type="spellStart"/>
      <w:r>
        <w:rPr>
          <w:sz w:val="24"/>
          <w:szCs w:val="24"/>
        </w:rPr>
        <w:t>Tamiami</w:t>
      </w:r>
      <w:proofErr w:type="spellEnd"/>
      <w:r>
        <w:rPr>
          <w:sz w:val="24"/>
          <w:szCs w:val="24"/>
        </w:rPr>
        <w:t xml:space="preserve"> Trail in Punta </w:t>
      </w:r>
      <w:proofErr w:type="spellStart"/>
      <w:r>
        <w:rPr>
          <w:sz w:val="24"/>
          <w:szCs w:val="24"/>
        </w:rPr>
        <w:t>Gorda</w:t>
      </w:r>
      <w:proofErr w:type="spellEnd"/>
      <w:r>
        <w:rPr>
          <w:sz w:val="24"/>
          <w:szCs w:val="24"/>
        </w:rPr>
        <w:t xml:space="preserve"> just south of Airport Road.  </w:t>
      </w:r>
      <w:hyperlink r:id="rId13" w:history="1">
        <w:r>
          <w:rPr>
            <w:rStyle w:val="Hyperlink1"/>
          </w:rPr>
          <w:t>www.thebeanon41coffeeshop.com</w:t>
        </w:r>
      </w:hyperlink>
      <w:r>
        <w:rPr>
          <w:sz w:val="24"/>
          <w:szCs w:val="24"/>
        </w:rPr>
        <w:t>. Phone: 941.769.2398.</w:t>
      </w:r>
    </w:p>
    <w:p w:rsidR="003F2806" w:rsidRDefault="003F2806">
      <w:pPr>
        <w:pStyle w:val="Body"/>
        <w:spacing w:line="288" w:lineRule="auto"/>
        <w:rPr>
          <w:sz w:val="24"/>
          <w:szCs w:val="24"/>
        </w:rPr>
      </w:pPr>
    </w:p>
    <w:p w:rsidR="003F2806" w:rsidRDefault="003F2806">
      <w:pPr>
        <w:pStyle w:val="Body"/>
        <w:spacing w:line="288" w:lineRule="auto"/>
        <w:rPr>
          <w:sz w:val="24"/>
          <w:szCs w:val="24"/>
        </w:rPr>
      </w:pPr>
    </w:p>
    <w:p w:rsidR="003F2806" w:rsidRDefault="007E756D">
      <w:pPr>
        <w:pStyle w:val="Body"/>
        <w:spacing w:line="288" w:lineRule="auto"/>
        <w:jc w:val="center"/>
      </w:pPr>
      <w:r>
        <w:rPr>
          <w:sz w:val="24"/>
          <w:szCs w:val="24"/>
        </w:rPr>
        <w:t>###</w:t>
      </w:r>
    </w:p>
    <w:sectPr w:rsidR="003F2806">
      <w:headerReference w:type="default" r:id="rId14"/>
      <w:footerReference w:type="default" r:id="rId15"/>
      <w:pgSz w:w="12240" w:h="15840"/>
      <w:pgMar w:top="324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756D">
      <w:r>
        <w:separator/>
      </w:r>
    </w:p>
  </w:endnote>
  <w:endnote w:type="continuationSeparator" w:id="0">
    <w:p w:rsidR="00000000" w:rsidRDefault="007E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pperplate">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06" w:rsidRDefault="003F28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756D">
      <w:r>
        <w:separator/>
      </w:r>
    </w:p>
  </w:footnote>
  <w:footnote w:type="continuationSeparator" w:id="0">
    <w:p w:rsidR="00000000" w:rsidRDefault="007E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06" w:rsidRDefault="003F28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06"/>
    <w:rsid w:val="003F2806"/>
    <w:rsid w:val="007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1CC5557-908C-408E-BFD9-05743B9A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outlineLvl w:val="0"/>
    </w:pPr>
    <w:rPr>
      <w:rFonts w:ascii="Helvetica" w:hAnsi="Helvetica"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1"/>
    </w:pPr>
    <w:rPr>
      <w:rFonts w:ascii="Helvetica" w:hAnsi="Helvetica" w:cs="Arial Unicode MS"/>
      <w:b/>
      <w:bCs/>
      <w:color w:val="000000"/>
      <w:sz w:val="36"/>
      <w:szCs w:val="36"/>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beanon41coffeeshop.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untagordawoodstock.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untagordawoodstock.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Jennifer</dc:creator>
  <cp:lastModifiedBy>Huber, Jennifer</cp:lastModifiedBy>
  <cp:revision>2</cp:revision>
  <dcterms:created xsi:type="dcterms:W3CDTF">2019-07-19T19:15:00Z</dcterms:created>
  <dcterms:modified xsi:type="dcterms:W3CDTF">2019-07-19T19:15:00Z</dcterms:modified>
</cp:coreProperties>
</file>