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94FB32" w14:textId="2AD71253" w:rsidR="00164620" w:rsidRDefault="00164620">
      <w:pPr>
        <w:pStyle w:val="Corpsdetexte"/>
        <w:spacing w:before="4"/>
        <w:ind w:left="0"/>
        <w:rPr>
          <w:rFonts w:ascii="Times New Roman"/>
          <w:sz w:val="11"/>
        </w:rPr>
      </w:pPr>
    </w:p>
    <w:p w14:paraId="187573AD" w14:textId="07BC2593" w:rsidR="00164620" w:rsidRPr="009D35C1" w:rsidRDefault="00F5180E" w:rsidP="009D35C1">
      <w:pPr>
        <w:pStyle w:val="Corpsdetexte"/>
        <w:spacing w:before="3"/>
        <w:ind w:left="0"/>
        <w:jc w:val="center"/>
        <w:rPr>
          <w:b/>
          <w:sz w:val="24"/>
        </w:rPr>
      </w:pPr>
      <w:r w:rsidRPr="009D35C1">
        <w:rPr>
          <w:b/>
          <w:sz w:val="24"/>
        </w:rPr>
        <w:t>RÈGLEMENT INTÉRIEUR</w:t>
      </w:r>
      <w:r w:rsidR="009D35C1" w:rsidRPr="009D35C1">
        <w:rPr>
          <w:b/>
          <w:sz w:val="24"/>
        </w:rPr>
        <w:t xml:space="preserve"> </w:t>
      </w:r>
      <w:r w:rsidR="009D35C1">
        <w:rPr>
          <w:b/>
          <w:sz w:val="24"/>
        </w:rPr>
        <w:t>ET INFORMATIONS</w:t>
      </w:r>
    </w:p>
    <w:p w14:paraId="6CE36466" w14:textId="77777777" w:rsidR="00164620" w:rsidRDefault="00164620">
      <w:pPr>
        <w:pStyle w:val="Corpsdetexte"/>
        <w:spacing w:before="3"/>
        <w:ind w:left="0"/>
        <w:rPr>
          <w:b/>
          <w:sz w:val="24"/>
        </w:rPr>
      </w:pPr>
    </w:p>
    <w:p w14:paraId="6A8F91DE" w14:textId="77777777" w:rsidR="00164620" w:rsidRDefault="00F5180E">
      <w:pPr>
        <w:pStyle w:val="Paragraphedeliste"/>
        <w:numPr>
          <w:ilvl w:val="0"/>
          <w:numId w:val="3"/>
        </w:numPr>
        <w:tabs>
          <w:tab w:val="left" w:pos="366"/>
        </w:tabs>
        <w:spacing w:before="0"/>
        <w:rPr>
          <w:b/>
          <w:sz w:val="21"/>
        </w:rPr>
      </w:pPr>
      <w:r>
        <w:rPr>
          <w:b/>
          <w:w w:val="105"/>
          <w:sz w:val="21"/>
        </w:rPr>
        <w:t>- DISPOSITIONS</w:t>
      </w:r>
      <w:r>
        <w:rPr>
          <w:b/>
          <w:spacing w:val="1"/>
          <w:w w:val="105"/>
          <w:sz w:val="21"/>
        </w:rPr>
        <w:t xml:space="preserve"> </w:t>
      </w:r>
      <w:r>
        <w:rPr>
          <w:b/>
          <w:w w:val="105"/>
          <w:sz w:val="21"/>
        </w:rPr>
        <w:t>GÉNÉRALES</w:t>
      </w:r>
    </w:p>
    <w:p w14:paraId="20DBD262" w14:textId="77777777" w:rsidR="00164620" w:rsidRDefault="00F5180E">
      <w:pPr>
        <w:pStyle w:val="Corpsdetexte"/>
        <w:spacing w:before="7"/>
      </w:pPr>
      <w:r>
        <w:rPr>
          <w:w w:val="105"/>
          <w:u w:val="single"/>
        </w:rPr>
        <w:t>Article 1</w:t>
      </w:r>
    </w:p>
    <w:p w14:paraId="2C22C030" w14:textId="5FCF54B9" w:rsidR="00164620" w:rsidRDefault="00F5180E">
      <w:pPr>
        <w:pStyle w:val="Corpsdetexte"/>
        <w:spacing w:line="254" w:lineRule="auto"/>
        <w:ind w:right="221"/>
      </w:pPr>
      <w:r>
        <w:rPr>
          <w:w w:val="105"/>
        </w:rPr>
        <w:t>Le présent règlement est établi conformément aux dispositions des articles L.6352-3 et L.6352-4 et R.6352-1 à R.6352-15 du Code</w:t>
      </w:r>
      <w:r>
        <w:rPr>
          <w:spacing w:val="40"/>
          <w:w w:val="105"/>
        </w:rPr>
        <w:t xml:space="preserve"> </w:t>
      </w:r>
      <w:r>
        <w:rPr>
          <w:w w:val="105"/>
        </w:rPr>
        <w:t>du travail. Il s’applique à tous les élèves, et ce pour la durée de la formation</w:t>
      </w:r>
      <w:r>
        <w:rPr>
          <w:spacing w:val="14"/>
          <w:w w:val="105"/>
        </w:rPr>
        <w:t xml:space="preserve"> </w:t>
      </w:r>
      <w:r>
        <w:rPr>
          <w:w w:val="105"/>
        </w:rPr>
        <w:t>suivie.</w:t>
      </w:r>
      <w:r w:rsidR="007B02FE">
        <w:rPr>
          <w:w w:val="105"/>
        </w:rPr>
        <w:tab/>
      </w:r>
    </w:p>
    <w:p w14:paraId="4C33A8F5" w14:textId="77777777" w:rsidR="00164620" w:rsidRDefault="00164620">
      <w:pPr>
        <w:pStyle w:val="Corpsdetexte"/>
        <w:spacing w:before="11"/>
        <w:ind w:left="0"/>
      </w:pPr>
    </w:p>
    <w:p w14:paraId="74E5AFB1" w14:textId="77777777" w:rsidR="00164620" w:rsidRDefault="00F5180E">
      <w:pPr>
        <w:pStyle w:val="Titre1"/>
        <w:numPr>
          <w:ilvl w:val="0"/>
          <w:numId w:val="3"/>
        </w:numPr>
        <w:tabs>
          <w:tab w:val="left" w:pos="425"/>
        </w:tabs>
        <w:ind w:left="424" w:hanging="168"/>
      </w:pPr>
      <w:r>
        <w:rPr>
          <w:w w:val="105"/>
        </w:rPr>
        <w:t>- CHAMP</w:t>
      </w:r>
      <w:r>
        <w:rPr>
          <w:spacing w:val="1"/>
          <w:w w:val="105"/>
        </w:rPr>
        <w:t xml:space="preserve"> </w:t>
      </w:r>
      <w:r>
        <w:rPr>
          <w:w w:val="105"/>
        </w:rPr>
        <w:t>D’APPLICATION</w:t>
      </w:r>
    </w:p>
    <w:p w14:paraId="2A9220B3" w14:textId="77777777" w:rsidR="00164620" w:rsidRDefault="00F5180E">
      <w:pPr>
        <w:pStyle w:val="Corpsdetexte"/>
        <w:spacing w:before="12"/>
      </w:pPr>
      <w:r>
        <w:rPr>
          <w:w w:val="105"/>
          <w:u w:val="single"/>
        </w:rPr>
        <w:t>Article 2 : Personnes concernées</w:t>
      </w:r>
    </w:p>
    <w:p w14:paraId="42FD2F32" w14:textId="37A01894" w:rsidR="00164620" w:rsidRDefault="00F5180E">
      <w:pPr>
        <w:pStyle w:val="Corpsdetexte"/>
        <w:spacing w:line="254" w:lineRule="auto"/>
      </w:pPr>
      <w:r>
        <w:rPr>
          <w:w w:val="105"/>
        </w:rPr>
        <w:t>Chaque élève est considéré comme ayant accepté les termes du présent règlement lorsqu'il suit une formation dispensée par l’</w:t>
      </w:r>
      <w:r w:rsidR="007B02FE">
        <w:rPr>
          <w:w w:val="105"/>
        </w:rPr>
        <w:t>auto-école</w:t>
      </w:r>
      <w:r>
        <w:rPr>
          <w:w w:val="105"/>
        </w:rPr>
        <w:t xml:space="preserve"> </w:t>
      </w:r>
      <w:r w:rsidR="007B02FE">
        <w:rPr>
          <w:w w:val="105"/>
        </w:rPr>
        <w:t xml:space="preserve">DE BALZAC </w:t>
      </w:r>
      <w:r>
        <w:rPr>
          <w:w w:val="105"/>
        </w:rPr>
        <w:t>et accepte que des mesures soient prises à son égard en cas d'inobservation de ce dernier.</w:t>
      </w:r>
    </w:p>
    <w:p w14:paraId="0608658A" w14:textId="77777777" w:rsidR="00164620" w:rsidRDefault="00F5180E">
      <w:pPr>
        <w:pStyle w:val="Corpsdetexte"/>
        <w:spacing w:before="2"/>
      </w:pPr>
      <w:r>
        <w:rPr>
          <w:w w:val="105"/>
          <w:u w:val="single"/>
        </w:rPr>
        <w:t>Article 3 : Lieu de la formation</w:t>
      </w:r>
    </w:p>
    <w:p w14:paraId="0B2C007B" w14:textId="1D41C8D5" w:rsidR="00164620" w:rsidRDefault="00F5180E">
      <w:pPr>
        <w:pStyle w:val="Corpsdetexte"/>
      </w:pPr>
      <w:r>
        <w:rPr>
          <w:w w:val="105"/>
        </w:rPr>
        <w:t>Les dispositions du présent règlement sont applicables dans les locaux de l’auto</w:t>
      </w:r>
      <w:r w:rsidR="007B02FE">
        <w:rPr>
          <w:w w:val="105"/>
        </w:rPr>
        <w:t>-</w:t>
      </w:r>
      <w:r>
        <w:rPr>
          <w:w w:val="105"/>
        </w:rPr>
        <w:t>école</w:t>
      </w:r>
      <w:r w:rsidR="007B02FE">
        <w:rPr>
          <w:w w:val="105"/>
        </w:rPr>
        <w:t xml:space="preserve"> 1 rue honoré de </w:t>
      </w:r>
      <w:proofErr w:type="spellStart"/>
      <w:r w:rsidR="007B02FE">
        <w:rPr>
          <w:w w:val="105"/>
        </w:rPr>
        <w:t>balzac</w:t>
      </w:r>
      <w:proofErr w:type="spellEnd"/>
      <w:r w:rsidR="007B02FE">
        <w:rPr>
          <w:w w:val="105"/>
        </w:rPr>
        <w:t xml:space="preserve"> 78000 VERSAILLES</w:t>
      </w:r>
      <w:r>
        <w:rPr>
          <w:w w:val="105"/>
        </w:rPr>
        <w:t>.</w:t>
      </w:r>
    </w:p>
    <w:p w14:paraId="321B1BA4" w14:textId="77777777" w:rsidR="00164620" w:rsidRDefault="00164620">
      <w:pPr>
        <w:pStyle w:val="Corpsdetexte"/>
        <w:spacing w:before="6"/>
        <w:ind w:left="0"/>
        <w:rPr>
          <w:sz w:val="23"/>
        </w:rPr>
      </w:pPr>
    </w:p>
    <w:p w14:paraId="55003BD1" w14:textId="77777777" w:rsidR="00164620" w:rsidRDefault="00F5180E">
      <w:pPr>
        <w:pStyle w:val="Titre1"/>
        <w:numPr>
          <w:ilvl w:val="0"/>
          <w:numId w:val="3"/>
        </w:numPr>
        <w:tabs>
          <w:tab w:val="left" w:pos="484"/>
        </w:tabs>
        <w:spacing w:before="1"/>
        <w:ind w:left="483" w:hanging="227"/>
      </w:pPr>
      <w:r>
        <w:rPr>
          <w:w w:val="105"/>
        </w:rPr>
        <w:t>- HYGIÈNE ET</w:t>
      </w:r>
      <w:r>
        <w:rPr>
          <w:spacing w:val="3"/>
          <w:w w:val="105"/>
        </w:rPr>
        <w:t xml:space="preserve"> </w:t>
      </w:r>
      <w:r>
        <w:rPr>
          <w:w w:val="105"/>
        </w:rPr>
        <w:t>SÉCURITÉ</w:t>
      </w:r>
    </w:p>
    <w:p w14:paraId="0503A795" w14:textId="77777777" w:rsidR="00164620" w:rsidRDefault="00F5180E">
      <w:pPr>
        <w:pStyle w:val="Corpsdetexte"/>
        <w:spacing w:before="31"/>
      </w:pPr>
      <w:r>
        <w:rPr>
          <w:w w:val="105"/>
          <w:u w:val="single"/>
        </w:rPr>
        <w:t>Article 4 : Règles générales</w:t>
      </w:r>
    </w:p>
    <w:p w14:paraId="7840ACC2" w14:textId="77777777" w:rsidR="00164620" w:rsidRDefault="00F5180E">
      <w:pPr>
        <w:pStyle w:val="Corpsdetexte"/>
        <w:spacing w:line="254" w:lineRule="auto"/>
      </w:pPr>
      <w:r>
        <w:rPr>
          <w:w w:val="105"/>
        </w:rPr>
        <w:t>Chaque élève doit veiller à sa sécurité personnelle et à celle des autres en respectant les consignes générales et particulières de sécurité et d’hygiène en vigueur sur le lieu de formation.</w:t>
      </w:r>
    </w:p>
    <w:p w14:paraId="64308011" w14:textId="77777777" w:rsidR="00164620" w:rsidRDefault="00F5180E">
      <w:pPr>
        <w:pStyle w:val="Corpsdetexte"/>
        <w:spacing w:before="0" w:line="204" w:lineRule="exact"/>
      </w:pPr>
      <w:r>
        <w:rPr>
          <w:w w:val="105"/>
          <w:u w:val="single"/>
        </w:rPr>
        <w:t>Article 5 : Boissons alcoolisées</w:t>
      </w:r>
    </w:p>
    <w:p w14:paraId="33ADF41A" w14:textId="77777777" w:rsidR="00164620" w:rsidRDefault="00F5180E">
      <w:pPr>
        <w:pStyle w:val="Corpsdetexte"/>
        <w:spacing w:before="14" w:line="254" w:lineRule="auto"/>
        <w:ind w:right="764"/>
      </w:pPr>
      <w:r>
        <w:rPr>
          <w:w w:val="105"/>
        </w:rPr>
        <w:t xml:space="preserve">Il est interdit aux élèves de pénétrer dans l’établissement en état d’ivresse ainsi que d’y introduire des boissons alcoolisées. </w:t>
      </w:r>
      <w:r>
        <w:rPr>
          <w:w w:val="105"/>
          <w:u w:val="single"/>
        </w:rPr>
        <w:t>Article 6 : Interdiction de fumer</w:t>
      </w:r>
    </w:p>
    <w:p w14:paraId="78E0DD75" w14:textId="4C6F1F06" w:rsidR="00164620" w:rsidRDefault="00F5180E" w:rsidP="00A74C97">
      <w:pPr>
        <w:pStyle w:val="Corpsdetexte"/>
        <w:spacing w:before="1" w:line="254" w:lineRule="auto"/>
        <w:ind w:right="221"/>
      </w:pPr>
      <w:r>
        <w:rPr>
          <w:w w:val="105"/>
        </w:rPr>
        <w:t>En application du décret n° 2006-1386 du 15 novembre 2006 fixant les conditions d'application de l'interdiction de fumer dans les lieux affectés à un usage collectif, il est interdit de fumer dans les locaux de l’auto-école et de vapoter.</w:t>
      </w:r>
    </w:p>
    <w:p w14:paraId="659CBFCC" w14:textId="77777777" w:rsidR="00164620" w:rsidRDefault="00F5180E">
      <w:pPr>
        <w:pStyle w:val="Corpsdetexte"/>
        <w:spacing w:before="0"/>
      </w:pPr>
      <w:r>
        <w:rPr>
          <w:w w:val="105"/>
        </w:rPr>
        <w:t>Sont également strictement interdits dans l’auto-école :</w:t>
      </w:r>
    </w:p>
    <w:p w14:paraId="4976DD56" w14:textId="55D7ADA7" w:rsidR="00164620" w:rsidRDefault="00F5180E">
      <w:pPr>
        <w:pStyle w:val="Paragraphedeliste"/>
        <w:numPr>
          <w:ilvl w:val="0"/>
          <w:numId w:val="2"/>
        </w:numPr>
        <w:tabs>
          <w:tab w:val="left" w:pos="560"/>
          <w:tab w:val="left" w:pos="561"/>
        </w:tabs>
        <w:spacing w:before="14"/>
        <w:ind w:left="560" w:hanging="304"/>
        <w:rPr>
          <w:sz w:val="17"/>
        </w:rPr>
      </w:pPr>
      <w:r>
        <w:rPr>
          <w:w w:val="105"/>
          <w:sz w:val="17"/>
        </w:rPr>
        <w:t xml:space="preserve">L’introduction et la consommation de tous produits </w:t>
      </w:r>
      <w:r w:rsidR="007B02FE">
        <w:rPr>
          <w:w w:val="105"/>
          <w:sz w:val="17"/>
        </w:rPr>
        <w:t>psychoactifs.</w:t>
      </w:r>
    </w:p>
    <w:p w14:paraId="7015F91E" w14:textId="77777777" w:rsidR="00164620" w:rsidRDefault="00F5180E">
      <w:pPr>
        <w:pStyle w:val="Paragraphedeliste"/>
        <w:numPr>
          <w:ilvl w:val="0"/>
          <w:numId w:val="2"/>
        </w:numPr>
        <w:tabs>
          <w:tab w:val="left" w:pos="560"/>
          <w:tab w:val="left" w:pos="561"/>
        </w:tabs>
        <w:ind w:left="560" w:hanging="304"/>
        <w:rPr>
          <w:sz w:val="17"/>
        </w:rPr>
      </w:pPr>
      <w:r>
        <w:rPr>
          <w:w w:val="105"/>
          <w:sz w:val="17"/>
        </w:rPr>
        <w:t>Les objets dangereux : objets tranchants, armes, produits</w:t>
      </w:r>
      <w:r>
        <w:rPr>
          <w:spacing w:val="9"/>
          <w:w w:val="105"/>
          <w:sz w:val="17"/>
        </w:rPr>
        <w:t xml:space="preserve"> </w:t>
      </w:r>
      <w:r>
        <w:rPr>
          <w:w w:val="105"/>
          <w:sz w:val="17"/>
        </w:rPr>
        <w:t>inflammables….</w:t>
      </w:r>
    </w:p>
    <w:p w14:paraId="1602DBAD" w14:textId="0E8AEDA1" w:rsidR="00164620" w:rsidRDefault="00F5180E">
      <w:pPr>
        <w:pStyle w:val="Paragraphedeliste"/>
        <w:numPr>
          <w:ilvl w:val="0"/>
          <w:numId w:val="2"/>
        </w:numPr>
        <w:tabs>
          <w:tab w:val="left" w:pos="560"/>
          <w:tab w:val="left" w:pos="561"/>
        </w:tabs>
        <w:spacing w:before="8"/>
        <w:ind w:left="560" w:hanging="304"/>
        <w:rPr>
          <w:sz w:val="17"/>
        </w:rPr>
      </w:pPr>
      <w:r>
        <w:rPr>
          <w:w w:val="105"/>
          <w:sz w:val="17"/>
        </w:rPr>
        <w:t>D’emporter ou modifier les supports de formation</w:t>
      </w:r>
      <w:r w:rsidR="007B02FE">
        <w:rPr>
          <w:w w:val="105"/>
          <w:sz w:val="17"/>
        </w:rPr>
        <w:t>.</w:t>
      </w:r>
    </w:p>
    <w:p w14:paraId="06B2455B" w14:textId="69250DC9" w:rsidR="00164620" w:rsidRDefault="00F5180E">
      <w:pPr>
        <w:pStyle w:val="Paragraphedeliste"/>
        <w:numPr>
          <w:ilvl w:val="0"/>
          <w:numId w:val="2"/>
        </w:numPr>
        <w:tabs>
          <w:tab w:val="left" w:pos="560"/>
          <w:tab w:val="left" w:pos="561"/>
        </w:tabs>
        <w:spacing w:before="14"/>
        <w:ind w:left="560" w:hanging="304"/>
        <w:rPr>
          <w:sz w:val="17"/>
        </w:rPr>
      </w:pPr>
      <w:r>
        <w:rPr>
          <w:w w:val="105"/>
          <w:sz w:val="17"/>
        </w:rPr>
        <w:t>De modifier les réglages des paramètres de l’ordinateur</w:t>
      </w:r>
      <w:r w:rsidR="007B02FE">
        <w:rPr>
          <w:w w:val="105"/>
          <w:sz w:val="17"/>
        </w:rPr>
        <w:t>.</w:t>
      </w:r>
    </w:p>
    <w:p w14:paraId="001B6ECE" w14:textId="0F0BBC55" w:rsidR="00164620" w:rsidRDefault="00F5180E">
      <w:pPr>
        <w:pStyle w:val="Paragraphedeliste"/>
        <w:numPr>
          <w:ilvl w:val="0"/>
          <w:numId w:val="2"/>
        </w:numPr>
        <w:tabs>
          <w:tab w:val="left" w:pos="560"/>
          <w:tab w:val="left" w:pos="561"/>
        </w:tabs>
        <w:ind w:left="560" w:hanging="304"/>
        <w:rPr>
          <w:sz w:val="17"/>
        </w:rPr>
      </w:pPr>
      <w:r>
        <w:rPr>
          <w:w w:val="105"/>
          <w:sz w:val="17"/>
        </w:rPr>
        <w:t>De manger dans la salle de cours</w:t>
      </w:r>
      <w:r w:rsidR="007B02FE">
        <w:rPr>
          <w:w w:val="105"/>
          <w:sz w:val="17"/>
        </w:rPr>
        <w:t>.</w:t>
      </w:r>
    </w:p>
    <w:p w14:paraId="21654C1B" w14:textId="462562A1" w:rsidR="007B02FE" w:rsidRPr="007B02FE" w:rsidRDefault="00F5180E">
      <w:pPr>
        <w:pStyle w:val="Paragraphedeliste"/>
        <w:numPr>
          <w:ilvl w:val="0"/>
          <w:numId w:val="2"/>
        </w:numPr>
        <w:tabs>
          <w:tab w:val="left" w:pos="560"/>
          <w:tab w:val="left" w:pos="561"/>
        </w:tabs>
        <w:spacing w:line="254" w:lineRule="auto"/>
        <w:ind w:right="5899" w:firstLine="0"/>
        <w:rPr>
          <w:sz w:val="17"/>
        </w:rPr>
      </w:pPr>
      <w:r>
        <w:rPr>
          <w:w w:val="105"/>
          <w:sz w:val="17"/>
        </w:rPr>
        <w:t>D’utiliser le téléphone portable durant les cours</w:t>
      </w:r>
      <w:r w:rsidR="007B02FE">
        <w:rPr>
          <w:w w:val="105"/>
          <w:sz w:val="17"/>
        </w:rPr>
        <w:t>.</w:t>
      </w:r>
    </w:p>
    <w:p w14:paraId="377697E6" w14:textId="0216025D" w:rsidR="00164620" w:rsidRDefault="00F5180E" w:rsidP="007B02FE">
      <w:pPr>
        <w:pStyle w:val="Paragraphedeliste"/>
        <w:tabs>
          <w:tab w:val="left" w:pos="560"/>
          <w:tab w:val="left" w:pos="561"/>
        </w:tabs>
        <w:spacing w:line="254" w:lineRule="auto"/>
        <w:ind w:left="257" w:right="5899" w:firstLine="0"/>
        <w:rPr>
          <w:sz w:val="17"/>
        </w:rPr>
      </w:pPr>
      <w:r>
        <w:rPr>
          <w:w w:val="105"/>
          <w:sz w:val="17"/>
          <w:u w:val="single"/>
        </w:rPr>
        <w:t>Article 7 : Consignes</w:t>
      </w:r>
      <w:r>
        <w:rPr>
          <w:spacing w:val="4"/>
          <w:w w:val="105"/>
          <w:sz w:val="17"/>
          <w:u w:val="single"/>
        </w:rPr>
        <w:t xml:space="preserve"> </w:t>
      </w:r>
      <w:r>
        <w:rPr>
          <w:w w:val="105"/>
          <w:sz w:val="17"/>
          <w:u w:val="single"/>
        </w:rPr>
        <w:t>d’incendie</w:t>
      </w:r>
    </w:p>
    <w:p w14:paraId="5BAE1BD6" w14:textId="4F0995AB" w:rsidR="00164620" w:rsidRDefault="00F5180E">
      <w:pPr>
        <w:pStyle w:val="Corpsdetexte"/>
        <w:spacing w:before="0" w:line="254" w:lineRule="auto"/>
        <w:ind w:right="106"/>
        <w:jc w:val="both"/>
      </w:pPr>
      <w:r>
        <w:rPr>
          <w:w w:val="105"/>
        </w:rPr>
        <w:t>Conformément aux articles R. 4227-28 et suivants du Code du travail, les consignes d'incendie et notamment un plan de</w:t>
      </w:r>
      <w:r>
        <w:rPr>
          <w:spacing w:val="40"/>
          <w:w w:val="105"/>
        </w:rPr>
        <w:t xml:space="preserve"> </w:t>
      </w:r>
      <w:r>
        <w:rPr>
          <w:w w:val="105"/>
        </w:rPr>
        <w:t>localisation des extincteurs et des issues de secours sont affichés dans les locaux de l’auto-école de manière à être connus de tous les</w:t>
      </w:r>
      <w:r>
        <w:rPr>
          <w:spacing w:val="1"/>
          <w:w w:val="105"/>
        </w:rPr>
        <w:t xml:space="preserve"> </w:t>
      </w:r>
      <w:r>
        <w:rPr>
          <w:w w:val="105"/>
        </w:rPr>
        <w:t>élèves.</w:t>
      </w:r>
    </w:p>
    <w:p w14:paraId="416EBB55" w14:textId="77777777" w:rsidR="00164620" w:rsidRDefault="00F5180E">
      <w:pPr>
        <w:pStyle w:val="Corpsdetexte"/>
        <w:spacing w:before="0" w:line="249" w:lineRule="auto"/>
        <w:ind w:right="108"/>
        <w:jc w:val="both"/>
      </w:pPr>
      <w:r>
        <w:rPr>
          <w:w w:val="105"/>
          <w:u w:val="single"/>
        </w:rPr>
        <w:t>En cas d’incendie</w:t>
      </w:r>
      <w:r>
        <w:rPr>
          <w:w w:val="105"/>
        </w:rPr>
        <w:t>, les élèves évacuent l’auto-école sous le contrôle de leur enseignant qui s’assure qu’aucun élève reste derrière lui. Il emmène la feuille de présence et ferme portes et</w:t>
      </w:r>
      <w:r>
        <w:rPr>
          <w:spacing w:val="10"/>
          <w:w w:val="105"/>
        </w:rPr>
        <w:t xml:space="preserve"> </w:t>
      </w:r>
      <w:r>
        <w:rPr>
          <w:w w:val="105"/>
        </w:rPr>
        <w:t>fenêtres.</w:t>
      </w:r>
    </w:p>
    <w:p w14:paraId="50157682" w14:textId="77777777" w:rsidR="00164620" w:rsidRDefault="00F5180E">
      <w:pPr>
        <w:pStyle w:val="Corpsdetexte"/>
        <w:spacing w:before="5"/>
        <w:jc w:val="both"/>
      </w:pPr>
      <w:r>
        <w:rPr>
          <w:w w:val="105"/>
          <w:u w:val="single"/>
        </w:rPr>
        <w:t>Article 8 : Accident</w:t>
      </w:r>
    </w:p>
    <w:p w14:paraId="62702FC4" w14:textId="77777777" w:rsidR="00164620" w:rsidRDefault="00F5180E">
      <w:pPr>
        <w:pStyle w:val="Corpsdetexte"/>
        <w:spacing w:line="254" w:lineRule="auto"/>
        <w:ind w:right="221"/>
      </w:pPr>
      <w:r>
        <w:rPr>
          <w:w w:val="105"/>
        </w:rPr>
        <w:t>Tout accident ou incident survenu à l'occasion ou en cours de formation doit être immédiatement déclaré par l’élève accidenté ou les personnes témoins de l'accident, au responsable de</w:t>
      </w:r>
      <w:r>
        <w:rPr>
          <w:spacing w:val="8"/>
          <w:w w:val="105"/>
        </w:rPr>
        <w:t xml:space="preserve"> </w:t>
      </w:r>
      <w:r>
        <w:rPr>
          <w:w w:val="105"/>
        </w:rPr>
        <w:t>l'auto-école.</w:t>
      </w:r>
    </w:p>
    <w:p w14:paraId="04E56A8B" w14:textId="77777777" w:rsidR="00164620" w:rsidRDefault="00F5180E">
      <w:pPr>
        <w:pStyle w:val="Corpsdetexte"/>
        <w:spacing w:before="2" w:line="249" w:lineRule="auto"/>
        <w:ind w:right="221"/>
      </w:pPr>
      <w:r>
        <w:rPr>
          <w:w w:val="105"/>
        </w:rPr>
        <w:t>Conformément à l'article R 6342-1 du Code du travail, l'accident survenu à l’élève pendant qu'il se trouve sur le lieu de formation, fait l'objet d'une déclaration par le responsable de l’auto-école auprès de la caisse de sécurité</w:t>
      </w:r>
      <w:r>
        <w:rPr>
          <w:spacing w:val="18"/>
          <w:w w:val="105"/>
        </w:rPr>
        <w:t xml:space="preserve"> </w:t>
      </w:r>
      <w:r>
        <w:rPr>
          <w:w w:val="105"/>
        </w:rPr>
        <w:t>sociale.</w:t>
      </w:r>
    </w:p>
    <w:p w14:paraId="7034FF08" w14:textId="77777777" w:rsidR="00164620" w:rsidRDefault="00F5180E">
      <w:pPr>
        <w:pStyle w:val="Corpsdetexte"/>
        <w:spacing w:before="5" w:line="254" w:lineRule="auto"/>
        <w:ind w:right="221"/>
      </w:pPr>
      <w:r>
        <w:rPr>
          <w:w w:val="105"/>
        </w:rPr>
        <w:t>Tout élève ayant un motif raisonnable de penser qu’une situation présente un danger grave et imminent pour sa vie ou sa santé a   le droit de quitter les locaux de la</w:t>
      </w:r>
      <w:r>
        <w:rPr>
          <w:spacing w:val="7"/>
          <w:w w:val="105"/>
        </w:rPr>
        <w:t xml:space="preserve"> </w:t>
      </w:r>
      <w:r>
        <w:rPr>
          <w:w w:val="105"/>
        </w:rPr>
        <w:t>formation.</w:t>
      </w:r>
    </w:p>
    <w:p w14:paraId="3C28BA03" w14:textId="77777777" w:rsidR="00164620" w:rsidRDefault="00F5180E">
      <w:pPr>
        <w:pStyle w:val="Corpsdetexte"/>
        <w:spacing w:before="1" w:line="249" w:lineRule="auto"/>
        <w:ind w:right="96"/>
      </w:pPr>
      <w:r>
        <w:rPr>
          <w:w w:val="105"/>
        </w:rPr>
        <w:t>Toutefois, cette faculté doit être exercée de telle manière qu’elle ne puisse créer pour autrui une nouvelle situation de risque grave et imminent. L’élève doit signaler immédiatement à l’enseignant l’existence de la situation qu’il estime dangereuse.</w:t>
      </w:r>
    </w:p>
    <w:p w14:paraId="0174D258" w14:textId="77777777" w:rsidR="00164620" w:rsidRDefault="00164620">
      <w:pPr>
        <w:pStyle w:val="Corpsdetexte"/>
        <w:spacing w:before="6"/>
        <w:ind w:left="0"/>
        <w:rPr>
          <w:sz w:val="20"/>
        </w:rPr>
      </w:pPr>
    </w:p>
    <w:p w14:paraId="79B637DB" w14:textId="77777777" w:rsidR="00164620" w:rsidRDefault="00F5180E">
      <w:pPr>
        <w:pStyle w:val="Titre2"/>
        <w:numPr>
          <w:ilvl w:val="0"/>
          <w:numId w:val="3"/>
        </w:numPr>
        <w:tabs>
          <w:tab w:val="left" w:pos="475"/>
        </w:tabs>
        <w:ind w:left="474" w:hanging="218"/>
      </w:pPr>
      <w:r>
        <w:rPr>
          <w:w w:val="105"/>
        </w:rPr>
        <w:t>- DISCIPLINE</w:t>
      </w:r>
    </w:p>
    <w:p w14:paraId="5E89CE1C" w14:textId="77777777" w:rsidR="00164620" w:rsidRDefault="00F5180E">
      <w:pPr>
        <w:pStyle w:val="Corpsdetexte"/>
      </w:pPr>
      <w:r>
        <w:rPr>
          <w:w w:val="105"/>
          <w:u w:val="single"/>
        </w:rPr>
        <w:t>Article 9 : Tenue et comportement</w:t>
      </w:r>
    </w:p>
    <w:p w14:paraId="67B4EFCC" w14:textId="77777777" w:rsidR="00164620" w:rsidRDefault="00F5180E">
      <w:pPr>
        <w:pStyle w:val="Corpsdetexte"/>
        <w:spacing w:line="249" w:lineRule="auto"/>
        <w:ind w:right="221"/>
      </w:pPr>
      <w:r>
        <w:rPr>
          <w:w w:val="105"/>
        </w:rPr>
        <w:t>Les élèves sont invités à se présenter à l’auto-école en tenue décente et à avoir un comportement correct à l'égard de toute personne présente dans l'auto-école.</w:t>
      </w:r>
    </w:p>
    <w:p w14:paraId="236046F8" w14:textId="77777777" w:rsidR="00164620" w:rsidRDefault="00F5180E">
      <w:pPr>
        <w:pStyle w:val="Corpsdetexte"/>
        <w:spacing w:before="6"/>
      </w:pPr>
      <w:r>
        <w:rPr>
          <w:w w:val="105"/>
          <w:u w:val="single"/>
        </w:rPr>
        <w:t>Article 10 : Accès à l’auto-école</w:t>
      </w:r>
    </w:p>
    <w:p w14:paraId="3F8F541D" w14:textId="77777777" w:rsidR="00164620" w:rsidRDefault="00F5180E">
      <w:pPr>
        <w:pStyle w:val="Corpsdetexte"/>
        <w:spacing w:line="254" w:lineRule="auto"/>
        <w:ind w:right="1519"/>
      </w:pPr>
      <w:r>
        <w:rPr>
          <w:w w:val="105"/>
        </w:rPr>
        <w:t>Sauf autorisation, l’accès de toute personne étrangère à l’auto-école est soumis à l’autorisation des enseignants. Il est interdit d’introduire dans l’établissement un animal.</w:t>
      </w:r>
    </w:p>
    <w:p w14:paraId="789AA2F7" w14:textId="77777777" w:rsidR="00164620" w:rsidRDefault="00F5180E">
      <w:pPr>
        <w:pStyle w:val="Corpsdetexte"/>
        <w:spacing w:before="2"/>
      </w:pPr>
      <w:r>
        <w:rPr>
          <w:w w:val="105"/>
          <w:u w:val="single"/>
        </w:rPr>
        <w:t>Article 11 : Responsabilité de l'auto-école en cas de vol ou endommagement de biens personnels des élèves</w:t>
      </w:r>
    </w:p>
    <w:p w14:paraId="5F6AD40A" w14:textId="61A95829" w:rsidR="00164620" w:rsidRDefault="00F5180E">
      <w:pPr>
        <w:pStyle w:val="Corpsdetexte"/>
        <w:spacing w:before="8" w:line="254" w:lineRule="auto"/>
      </w:pPr>
      <w:r>
        <w:rPr>
          <w:w w:val="105"/>
        </w:rPr>
        <w:t>L’auto</w:t>
      </w:r>
      <w:r w:rsidR="007B02FE">
        <w:rPr>
          <w:w w:val="105"/>
        </w:rPr>
        <w:t>-</w:t>
      </w:r>
      <w:r>
        <w:rPr>
          <w:w w:val="105"/>
        </w:rPr>
        <w:t xml:space="preserve">école </w:t>
      </w:r>
      <w:r w:rsidR="007B02FE">
        <w:rPr>
          <w:w w:val="105"/>
        </w:rPr>
        <w:t xml:space="preserve">DE BALZAC </w:t>
      </w:r>
      <w:r>
        <w:rPr>
          <w:w w:val="105"/>
        </w:rPr>
        <w:t xml:space="preserve">décline toute responsabilité en cas de perte, vol ou détérioration des objets personnels de toute </w:t>
      </w:r>
      <w:r w:rsidR="000344BD">
        <w:rPr>
          <w:w w:val="105"/>
        </w:rPr>
        <w:t>natures déposées</w:t>
      </w:r>
      <w:r>
        <w:rPr>
          <w:w w:val="105"/>
        </w:rPr>
        <w:t xml:space="preserve"> par les élèves dans les locaux de formation.</w:t>
      </w:r>
    </w:p>
    <w:p w14:paraId="57EB632D" w14:textId="77777777" w:rsidR="00164620" w:rsidRDefault="00164620">
      <w:pPr>
        <w:spacing w:line="254" w:lineRule="auto"/>
      </w:pPr>
    </w:p>
    <w:p w14:paraId="20557CA5" w14:textId="7AB6F53F" w:rsidR="00B05977" w:rsidRDefault="00B05977">
      <w:pPr>
        <w:spacing w:line="254" w:lineRule="auto"/>
        <w:sectPr w:rsidR="00B05977" w:rsidSect="00B05977">
          <w:headerReference w:type="default" r:id="rId7"/>
          <w:footerReference w:type="default" r:id="rId8"/>
          <w:type w:val="continuous"/>
          <w:pgSz w:w="11910" w:h="16840"/>
          <w:pgMar w:top="2080" w:right="1020" w:bottom="280" w:left="880" w:header="850" w:footer="0" w:gutter="0"/>
          <w:cols w:space="720"/>
          <w:docGrid w:linePitch="299"/>
        </w:sectPr>
      </w:pPr>
    </w:p>
    <w:p w14:paraId="0A9B86D5" w14:textId="6B60E23A" w:rsidR="00164620" w:rsidRDefault="00164620">
      <w:pPr>
        <w:pStyle w:val="Corpsdetexte"/>
        <w:spacing w:before="7"/>
        <w:ind w:left="0"/>
        <w:rPr>
          <w:sz w:val="10"/>
        </w:rPr>
      </w:pPr>
    </w:p>
    <w:p w14:paraId="0B905866" w14:textId="6DBA1516" w:rsidR="00164620" w:rsidRDefault="00F5180E">
      <w:pPr>
        <w:pStyle w:val="Corpsdetexte"/>
        <w:spacing w:before="107"/>
        <w:jc w:val="both"/>
      </w:pPr>
      <w:r>
        <w:rPr>
          <w:w w:val="105"/>
          <w:u w:val="single"/>
        </w:rPr>
        <w:t>Article 12 : Droits et obligations des élèves</w:t>
      </w:r>
    </w:p>
    <w:p w14:paraId="3B9BEB51" w14:textId="77777777" w:rsidR="00164620" w:rsidRDefault="00F5180E">
      <w:pPr>
        <w:pStyle w:val="Corpsdetexte"/>
        <w:spacing w:line="252" w:lineRule="auto"/>
        <w:ind w:right="108"/>
        <w:jc w:val="both"/>
      </w:pPr>
      <w:r>
        <w:rPr>
          <w:w w:val="105"/>
        </w:rPr>
        <w:t>Les élèves disposent de droits individuels (respect de son intégralité physique et de sa liberté de conscience, respect de son travail</w:t>
      </w:r>
      <w:r>
        <w:rPr>
          <w:spacing w:val="40"/>
          <w:w w:val="105"/>
        </w:rPr>
        <w:t xml:space="preserve"> </w:t>
      </w:r>
      <w:r>
        <w:rPr>
          <w:w w:val="105"/>
        </w:rPr>
        <w:t>et de ses biens, liberté d’exprimer ses opinions). Ces droits doivent respecter les principes de laïcité, de pluralisme et de neutralité. Ils s’exercent dans un esprit de tolérance et de respect</w:t>
      </w:r>
      <w:r>
        <w:rPr>
          <w:spacing w:val="11"/>
          <w:w w:val="105"/>
        </w:rPr>
        <w:t xml:space="preserve"> </w:t>
      </w:r>
      <w:r>
        <w:rPr>
          <w:w w:val="105"/>
        </w:rPr>
        <w:t>d’autrui.</w:t>
      </w:r>
    </w:p>
    <w:p w14:paraId="679F46FC" w14:textId="77777777" w:rsidR="00164620" w:rsidRDefault="00F5180E">
      <w:pPr>
        <w:pStyle w:val="Corpsdetexte"/>
        <w:spacing w:before="4" w:line="254" w:lineRule="auto"/>
        <w:ind w:right="6170"/>
      </w:pPr>
      <w:r>
        <w:rPr>
          <w:w w:val="105"/>
        </w:rPr>
        <w:t xml:space="preserve">Le calme est exigé dans les salles de cours. </w:t>
      </w:r>
      <w:r>
        <w:rPr>
          <w:w w:val="105"/>
          <w:u w:val="single"/>
        </w:rPr>
        <w:t>Article 13 : Sanctions et procédures</w:t>
      </w:r>
      <w:r>
        <w:rPr>
          <w:spacing w:val="9"/>
          <w:w w:val="105"/>
          <w:u w:val="single"/>
        </w:rPr>
        <w:t xml:space="preserve"> </w:t>
      </w:r>
      <w:r>
        <w:rPr>
          <w:w w:val="105"/>
          <w:u w:val="single"/>
        </w:rPr>
        <w:t>disciplinaires</w:t>
      </w:r>
    </w:p>
    <w:p w14:paraId="6473131A" w14:textId="305320D8" w:rsidR="00164620" w:rsidRDefault="00F5180E">
      <w:pPr>
        <w:pStyle w:val="Corpsdetexte"/>
        <w:spacing w:before="2" w:line="254" w:lineRule="auto"/>
        <w:rPr>
          <w:w w:val="105"/>
        </w:rPr>
      </w:pPr>
      <w:r>
        <w:rPr>
          <w:w w:val="105"/>
        </w:rPr>
        <w:t>Tout manquement de l’élève à l'une des dispositions du présent Règlement Intérieur pourra faire l'objet d’un avertissement oral ou écrit pouvant entrainer une exclusion des cours.</w:t>
      </w:r>
    </w:p>
    <w:p w14:paraId="57FC42C1" w14:textId="0DE60867" w:rsidR="00A74C97" w:rsidRPr="00A74C97" w:rsidRDefault="00A74C97" w:rsidP="00A74C97">
      <w:pPr>
        <w:pStyle w:val="Corpsdetexte"/>
        <w:spacing w:before="2" w:line="254" w:lineRule="auto"/>
        <w:rPr>
          <w:w w:val="105"/>
        </w:rPr>
      </w:pPr>
      <w:r w:rsidRPr="00A74C97">
        <w:rPr>
          <w:w w:val="105"/>
        </w:rPr>
        <w:t>Au cas échéant l’établissement se réserve la possibilité de rendre compte des sanctions disciplinaires prise à l’encontre de l’élève stagiaire aux tiers tels que définis dans le contrat de formation.</w:t>
      </w:r>
    </w:p>
    <w:p w14:paraId="001FC8A7" w14:textId="4CDD098B" w:rsidR="00A74C97" w:rsidRPr="00A74C97" w:rsidRDefault="00A74C97" w:rsidP="00A74C97">
      <w:pPr>
        <w:pStyle w:val="Corpsdetexte"/>
        <w:spacing w:before="2" w:line="254" w:lineRule="auto"/>
        <w:rPr>
          <w:w w:val="105"/>
        </w:rPr>
      </w:pPr>
      <w:r w:rsidRPr="00A74C97">
        <w:rPr>
          <w:w w:val="105"/>
        </w:rPr>
        <w:t xml:space="preserve">En cas de contestation des mesures prises par l’établissement, l’élève peut saisir le médiateur de la consommation dont relève l’établissement. </w:t>
      </w:r>
    </w:p>
    <w:p w14:paraId="2DB0B951" w14:textId="77777777" w:rsidR="00164620" w:rsidRPr="00EF3F94" w:rsidRDefault="00164620">
      <w:pPr>
        <w:pStyle w:val="Corpsdetexte"/>
        <w:spacing w:before="10"/>
        <w:ind w:left="0"/>
        <w:rPr>
          <w:sz w:val="21"/>
          <w:szCs w:val="21"/>
        </w:rPr>
      </w:pPr>
    </w:p>
    <w:p w14:paraId="0B65710F" w14:textId="2959E2B7" w:rsidR="00AF30EB" w:rsidRPr="00EF3F94" w:rsidRDefault="00F5180E" w:rsidP="00AF30EB">
      <w:pPr>
        <w:pStyle w:val="Titre2"/>
        <w:spacing w:line="254" w:lineRule="auto"/>
        <w:ind w:left="257" w:right="221" w:firstLine="0"/>
        <w:rPr>
          <w:caps/>
          <w:w w:val="105"/>
          <w:sz w:val="21"/>
          <w:szCs w:val="21"/>
        </w:rPr>
      </w:pPr>
      <w:r w:rsidRPr="00EF3F94">
        <w:rPr>
          <w:w w:val="105"/>
          <w:sz w:val="21"/>
          <w:szCs w:val="21"/>
        </w:rPr>
        <w:t xml:space="preserve">V. </w:t>
      </w:r>
      <w:r w:rsidR="00EF3F94" w:rsidRPr="00EF3F94">
        <w:rPr>
          <w:caps/>
          <w:w w:val="105"/>
          <w:sz w:val="21"/>
          <w:szCs w:val="21"/>
        </w:rPr>
        <w:t>Organisation des cours théoriques et pratiques</w:t>
      </w:r>
    </w:p>
    <w:p w14:paraId="58814B76" w14:textId="72E97549" w:rsidR="00681620" w:rsidRDefault="00EF3F94" w:rsidP="00EB06F9">
      <w:pPr>
        <w:ind w:left="257"/>
        <w:rPr>
          <w:w w:val="105"/>
          <w:sz w:val="17"/>
          <w:szCs w:val="17"/>
        </w:rPr>
      </w:pPr>
      <w:r w:rsidRPr="00EF3F94">
        <w:rPr>
          <w:b/>
          <w:bCs/>
          <w:w w:val="105"/>
          <w:sz w:val="20"/>
          <w:szCs w:val="20"/>
          <w:u w:val="single"/>
        </w:rPr>
        <w:t>Entraînements au code</w:t>
      </w:r>
      <w:r w:rsidRPr="00EF3F94">
        <w:rPr>
          <w:w w:val="105"/>
          <w:sz w:val="17"/>
          <w:szCs w:val="17"/>
        </w:rPr>
        <w:t xml:space="preserve"> : </w:t>
      </w:r>
      <w:r w:rsidR="00681620" w:rsidRPr="00EF3F94">
        <w:rPr>
          <w:w w:val="105"/>
          <w:sz w:val="17"/>
          <w:szCs w:val="17"/>
        </w:rPr>
        <w:t>Du Lundi à Vendredi</w:t>
      </w:r>
      <w:r w:rsidR="00681620">
        <w:rPr>
          <w:w w:val="105"/>
          <w:sz w:val="17"/>
          <w:szCs w:val="17"/>
        </w:rPr>
        <w:t xml:space="preserve"> : </w:t>
      </w:r>
      <w:r w:rsidR="00681620" w:rsidRPr="00EF3F94">
        <w:rPr>
          <w:w w:val="105"/>
          <w:sz w:val="17"/>
          <w:szCs w:val="17"/>
        </w:rPr>
        <w:t>16H-20H</w:t>
      </w:r>
      <w:r w:rsidR="00681620">
        <w:rPr>
          <w:w w:val="105"/>
          <w:sz w:val="17"/>
          <w:szCs w:val="17"/>
        </w:rPr>
        <w:t xml:space="preserve"> et le samedi : </w:t>
      </w:r>
      <w:r w:rsidR="00681620" w:rsidRPr="00EF3F94">
        <w:rPr>
          <w:w w:val="105"/>
          <w:sz w:val="17"/>
          <w:szCs w:val="17"/>
        </w:rPr>
        <w:t>10H-13H / 14H-17H</w:t>
      </w:r>
    </w:p>
    <w:p w14:paraId="35CC9CAA" w14:textId="76DEB2E1" w:rsidR="00EF3F94" w:rsidRPr="00EF3F94" w:rsidRDefault="00EF3F94" w:rsidP="00EB06F9">
      <w:pPr>
        <w:ind w:left="257"/>
        <w:rPr>
          <w:w w:val="105"/>
          <w:sz w:val="17"/>
          <w:szCs w:val="17"/>
        </w:rPr>
      </w:pPr>
      <w:r w:rsidRPr="00EF3F94">
        <w:rPr>
          <w:w w:val="105"/>
          <w:sz w:val="17"/>
          <w:szCs w:val="17"/>
        </w:rPr>
        <w:t>L’accès à tout dispositif d’entraînement au code ainsi que son utilisation (tests, tout dispositif d’entraînement au code présent dans l’établissement ou accessible à distance ainsi que les supports de recueil des réponses) est régit par les conditions particulières d’accès définies dans le contrat de formation ou à l’initiative du personnel de l’établissement.</w:t>
      </w:r>
    </w:p>
    <w:p w14:paraId="46FAB07B" w14:textId="7D90B3D5" w:rsidR="00681620" w:rsidRPr="00681620" w:rsidRDefault="00EF3F94" w:rsidP="00EF3F94">
      <w:pPr>
        <w:ind w:left="240"/>
        <w:rPr>
          <w:b/>
          <w:bCs/>
          <w:w w:val="105"/>
          <w:sz w:val="20"/>
          <w:szCs w:val="20"/>
        </w:rPr>
      </w:pPr>
      <w:r w:rsidRPr="00EF3F94">
        <w:rPr>
          <w:b/>
          <w:bCs/>
          <w:w w:val="105"/>
          <w:sz w:val="20"/>
          <w:szCs w:val="20"/>
          <w:u w:val="single"/>
        </w:rPr>
        <w:t>Cours théoriques :</w:t>
      </w:r>
      <w:r w:rsidR="00681620">
        <w:rPr>
          <w:b/>
          <w:bCs/>
          <w:w w:val="105"/>
          <w:sz w:val="20"/>
          <w:szCs w:val="20"/>
        </w:rPr>
        <w:t xml:space="preserve"> </w:t>
      </w:r>
      <w:r w:rsidR="00681620" w:rsidRPr="00EF3F94">
        <w:rPr>
          <w:w w:val="105"/>
          <w:sz w:val="17"/>
          <w:szCs w:val="17"/>
        </w:rPr>
        <w:t>Lundi</w:t>
      </w:r>
      <w:r w:rsidR="00681620">
        <w:rPr>
          <w:w w:val="105"/>
          <w:sz w:val="17"/>
          <w:szCs w:val="17"/>
        </w:rPr>
        <w:t xml:space="preserve"> et </w:t>
      </w:r>
      <w:r w:rsidR="00681620" w:rsidRPr="00EF3F94">
        <w:rPr>
          <w:w w:val="105"/>
          <w:sz w:val="17"/>
          <w:szCs w:val="17"/>
        </w:rPr>
        <w:t>Vendredi</w:t>
      </w:r>
      <w:r w:rsidR="00681620">
        <w:rPr>
          <w:w w:val="105"/>
          <w:sz w:val="17"/>
          <w:szCs w:val="17"/>
        </w:rPr>
        <w:t xml:space="preserve"> de </w:t>
      </w:r>
      <w:r w:rsidR="00681620" w:rsidRPr="00EF3F94">
        <w:rPr>
          <w:w w:val="105"/>
          <w:sz w:val="17"/>
          <w:szCs w:val="17"/>
        </w:rPr>
        <w:t>19H-20H</w:t>
      </w:r>
    </w:p>
    <w:p w14:paraId="32448A83" w14:textId="22321191" w:rsidR="00EF3F94" w:rsidRPr="00EF3F94" w:rsidRDefault="00EF3F94" w:rsidP="00EF3F94">
      <w:pPr>
        <w:ind w:left="240"/>
        <w:rPr>
          <w:w w:val="105"/>
          <w:sz w:val="17"/>
          <w:szCs w:val="17"/>
        </w:rPr>
      </w:pPr>
      <w:r w:rsidRPr="00EF3F94">
        <w:rPr>
          <w:w w:val="105"/>
          <w:sz w:val="17"/>
          <w:szCs w:val="17"/>
        </w:rPr>
        <w:t xml:space="preserve">Les cours seront dispensés, dans les locaux de l’école de conduite, par un enseignant de la conduite et de la </w:t>
      </w:r>
      <w:r>
        <w:rPr>
          <w:w w:val="105"/>
          <w:sz w:val="17"/>
          <w:szCs w:val="17"/>
        </w:rPr>
        <w:t xml:space="preserve">      </w:t>
      </w:r>
      <w:r w:rsidRPr="00EF3F94">
        <w:rPr>
          <w:w w:val="105"/>
          <w:sz w:val="17"/>
          <w:szCs w:val="17"/>
        </w:rPr>
        <w:t xml:space="preserve">sécurité routière titulaire d’une autorisation d’enseigner en cours de validité. </w:t>
      </w:r>
    </w:p>
    <w:p w14:paraId="1F2EA967" w14:textId="27D90C3F" w:rsidR="00EF3F94" w:rsidRPr="00EB06F9" w:rsidRDefault="00EB06F9" w:rsidP="00EB06F9">
      <w:pPr>
        <w:pStyle w:val="TableParagraph"/>
        <w:ind w:right="131" w:firstLine="107"/>
        <w:rPr>
          <w:b/>
          <w:bCs/>
          <w:w w:val="105"/>
          <w:sz w:val="17"/>
          <w:szCs w:val="17"/>
        </w:rPr>
      </w:pPr>
      <w:r w:rsidRPr="00EB06F9">
        <w:rPr>
          <w:w w:val="105"/>
          <w:sz w:val="17"/>
          <w:szCs w:val="17"/>
        </w:rPr>
        <w:t xml:space="preserve">   </w:t>
      </w:r>
      <w:r w:rsidRPr="00EB06F9">
        <w:rPr>
          <w:b/>
          <w:bCs/>
          <w:w w:val="105"/>
          <w:sz w:val="17"/>
          <w:szCs w:val="17"/>
        </w:rPr>
        <w:t>Les thématiques traitées et</w:t>
      </w:r>
      <w:r w:rsidR="00EF3F94" w:rsidRPr="00EB06F9">
        <w:rPr>
          <w:b/>
          <w:bCs/>
          <w:w w:val="105"/>
          <w:sz w:val="17"/>
          <w:szCs w:val="17"/>
        </w:rPr>
        <w:t xml:space="preserve"> animés par un enseignant de la conduite </w:t>
      </w:r>
      <w:r w:rsidRPr="00EB06F9">
        <w:rPr>
          <w:b/>
          <w:bCs/>
          <w:w w:val="105"/>
          <w:sz w:val="17"/>
          <w:szCs w:val="17"/>
        </w:rPr>
        <w:t>sont les suivantes :</w:t>
      </w:r>
    </w:p>
    <w:p w14:paraId="2AE03F91" w14:textId="12CBBFF4" w:rsidR="00EF3F94" w:rsidRPr="00EB06F9" w:rsidRDefault="00EB06F9" w:rsidP="00EB06F9">
      <w:pPr>
        <w:pStyle w:val="TableParagraph"/>
        <w:numPr>
          <w:ilvl w:val="0"/>
          <w:numId w:val="4"/>
        </w:numPr>
        <w:tabs>
          <w:tab w:val="left" w:pos="305"/>
        </w:tabs>
        <w:spacing w:before="35"/>
        <w:ind w:right="573" w:firstLine="0"/>
        <w:contextualSpacing/>
        <w:rPr>
          <w:w w:val="105"/>
          <w:sz w:val="17"/>
          <w:szCs w:val="17"/>
        </w:rPr>
      </w:pPr>
      <w:r>
        <w:rPr>
          <w:w w:val="105"/>
          <w:sz w:val="17"/>
          <w:szCs w:val="17"/>
        </w:rPr>
        <w:t xml:space="preserve">  </w:t>
      </w:r>
      <w:r w:rsidR="00EF3F94" w:rsidRPr="00EB06F9">
        <w:rPr>
          <w:w w:val="105"/>
          <w:sz w:val="17"/>
          <w:szCs w:val="17"/>
        </w:rPr>
        <w:t>Circulation routière (signalisation verticale, horizontale ; règles de sécurité)</w:t>
      </w:r>
    </w:p>
    <w:p w14:paraId="4F8AF3AA" w14:textId="00C46CF2" w:rsidR="00EF3F94" w:rsidRPr="00EB06F9" w:rsidRDefault="00EF3F94" w:rsidP="00EB06F9">
      <w:pPr>
        <w:pStyle w:val="TableParagraph"/>
        <w:numPr>
          <w:ilvl w:val="0"/>
          <w:numId w:val="4"/>
        </w:numPr>
        <w:tabs>
          <w:tab w:val="left" w:pos="391"/>
          <w:tab w:val="left" w:pos="392"/>
        </w:tabs>
        <w:ind w:left="391" w:hanging="285"/>
        <w:contextualSpacing/>
        <w:rPr>
          <w:w w:val="105"/>
          <w:sz w:val="17"/>
          <w:szCs w:val="17"/>
        </w:rPr>
      </w:pPr>
      <w:r w:rsidRPr="00EB06F9">
        <w:rPr>
          <w:w w:val="105"/>
          <w:sz w:val="17"/>
          <w:szCs w:val="17"/>
        </w:rPr>
        <w:t>Le conducteur (Stratégie de prise</w:t>
      </w:r>
      <w:r w:rsidR="00EB06F9" w:rsidRPr="00EB06F9">
        <w:rPr>
          <w:w w:val="105"/>
          <w:sz w:val="17"/>
          <w:szCs w:val="17"/>
        </w:rPr>
        <w:t xml:space="preserve"> </w:t>
      </w:r>
      <w:r w:rsidRPr="00EB06F9">
        <w:rPr>
          <w:w w:val="105"/>
          <w:sz w:val="17"/>
          <w:szCs w:val="17"/>
        </w:rPr>
        <w:t>d’informations, analyse et décision, prise de conscience des risques et ses limites)</w:t>
      </w:r>
    </w:p>
    <w:p w14:paraId="20B291E8" w14:textId="77777777" w:rsidR="00EF3F94" w:rsidRPr="00EB06F9" w:rsidRDefault="00EF3F94" w:rsidP="00EB06F9">
      <w:pPr>
        <w:pStyle w:val="TableParagraph"/>
        <w:numPr>
          <w:ilvl w:val="0"/>
          <w:numId w:val="4"/>
        </w:numPr>
        <w:tabs>
          <w:tab w:val="left" w:pos="391"/>
          <w:tab w:val="left" w:pos="392"/>
        </w:tabs>
        <w:spacing w:before="1"/>
        <w:ind w:left="391" w:right="404" w:hanging="284"/>
        <w:contextualSpacing/>
        <w:rPr>
          <w:w w:val="105"/>
          <w:sz w:val="17"/>
          <w:szCs w:val="17"/>
        </w:rPr>
      </w:pPr>
      <w:r w:rsidRPr="00EB06F9">
        <w:rPr>
          <w:w w:val="105"/>
          <w:sz w:val="17"/>
          <w:szCs w:val="17"/>
        </w:rPr>
        <w:t>La route (nuit, intempéries, autoroute, zones dangereuses)</w:t>
      </w:r>
    </w:p>
    <w:p w14:paraId="7D944041" w14:textId="77777777" w:rsidR="00EF3F94" w:rsidRPr="00EB06F9" w:rsidRDefault="00EF3F94" w:rsidP="00EB06F9">
      <w:pPr>
        <w:pStyle w:val="TableParagraph"/>
        <w:numPr>
          <w:ilvl w:val="0"/>
          <w:numId w:val="4"/>
        </w:numPr>
        <w:tabs>
          <w:tab w:val="left" w:pos="391"/>
          <w:tab w:val="left" w:pos="392"/>
        </w:tabs>
        <w:spacing w:before="2"/>
        <w:ind w:left="391" w:right="554" w:hanging="284"/>
        <w:contextualSpacing/>
        <w:rPr>
          <w:w w:val="105"/>
          <w:sz w:val="17"/>
          <w:szCs w:val="17"/>
        </w:rPr>
      </w:pPr>
      <w:r w:rsidRPr="00EB06F9">
        <w:rPr>
          <w:w w:val="105"/>
          <w:sz w:val="17"/>
          <w:szCs w:val="17"/>
        </w:rPr>
        <w:t>Les autres usagers de la route (spécificités, risques, partage de la route)</w:t>
      </w:r>
    </w:p>
    <w:p w14:paraId="3B71E8B0" w14:textId="77777777" w:rsidR="00EF3F94" w:rsidRPr="00EB06F9" w:rsidRDefault="00EF3F94" w:rsidP="00EB06F9">
      <w:pPr>
        <w:pStyle w:val="TableParagraph"/>
        <w:numPr>
          <w:ilvl w:val="0"/>
          <w:numId w:val="4"/>
        </w:numPr>
        <w:tabs>
          <w:tab w:val="left" w:pos="391"/>
          <w:tab w:val="left" w:pos="392"/>
        </w:tabs>
        <w:ind w:left="391" w:right="422" w:hanging="284"/>
        <w:contextualSpacing/>
        <w:rPr>
          <w:w w:val="105"/>
          <w:sz w:val="17"/>
          <w:szCs w:val="17"/>
        </w:rPr>
      </w:pPr>
      <w:r w:rsidRPr="00EB06F9">
        <w:rPr>
          <w:w w:val="105"/>
          <w:sz w:val="17"/>
          <w:szCs w:val="17"/>
        </w:rPr>
        <w:t>Notions diverses (documents administratifs, permis à points, chargement, infractions)</w:t>
      </w:r>
    </w:p>
    <w:p w14:paraId="1BF87125" w14:textId="77777777" w:rsidR="00EF3F94" w:rsidRPr="00EB06F9" w:rsidRDefault="00EF3F94" w:rsidP="00EB06F9">
      <w:pPr>
        <w:pStyle w:val="TableParagraph"/>
        <w:numPr>
          <w:ilvl w:val="0"/>
          <w:numId w:val="4"/>
        </w:numPr>
        <w:tabs>
          <w:tab w:val="left" w:pos="391"/>
          <w:tab w:val="left" w:pos="392"/>
        </w:tabs>
        <w:spacing w:before="1"/>
        <w:ind w:left="391" w:hanging="285"/>
        <w:contextualSpacing/>
        <w:rPr>
          <w:w w:val="105"/>
          <w:sz w:val="17"/>
          <w:szCs w:val="17"/>
        </w:rPr>
      </w:pPr>
      <w:r w:rsidRPr="00EB06F9">
        <w:rPr>
          <w:w w:val="105"/>
          <w:sz w:val="17"/>
          <w:szCs w:val="17"/>
        </w:rPr>
        <w:t>La mécanique et les équipements (fonctionnement, entretien et dépannage)</w:t>
      </w:r>
    </w:p>
    <w:p w14:paraId="25195DAD" w14:textId="77777777" w:rsidR="00EF3F94" w:rsidRPr="00EB06F9" w:rsidRDefault="00EF3F94" w:rsidP="00EB06F9">
      <w:pPr>
        <w:pStyle w:val="TableParagraph"/>
        <w:numPr>
          <w:ilvl w:val="0"/>
          <w:numId w:val="4"/>
        </w:numPr>
        <w:tabs>
          <w:tab w:val="left" w:pos="391"/>
          <w:tab w:val="left" w:pos="392"/>
        </w:tabs>
        <w:ind w:left="391" w:right="115" w:hanging="284"/>
        <w:contextualSpacing/>
        <w:rPr>
          <w:w w:val="105"/>
          <w:sz w:val="17"/>
          <w:szCs w:val="17"/>
        </w:rPr>
      </w:pPr>
      <w:r w:rsidRPr="00EB06F9">
        <w:rPr>
          <w:w w:val="105"/>
          <w:sz w:val="17"/>
          <w:szCs w:val="17"/>
        </w:rPr>
        <w:t>Sécurité du passager et du véhicule (installation des passagers, nouveaux équipements)</w:t>
      </w:r>
    </w:p>
    <w:p w14:paraId="592B8964" w14:textId="77777777" w:rsidR="00EF3F94" w:rsidRPr="00EB06F9" w:rsidRDefault="00EF3F94" w:rsidP="00EB06F9">
      <w:pPr>
        <w:pStyle w:val="TableParagraph"/>
        <w:numPr>
          <w:ilvl w:val="0"/>
          <w:numId w:val="4"/>
        </w:numPr>
        <w:tabs>
          <w:tab w:val="left" w:pos="391"/>
          <w:tab w:val="left" w:pos="392"/>
        </w:tabs>
        <w:ind w:left="391" w:hanging="285"/>
        <w:contextualSpacing/>
        <w:rPr>
          <w:w w:val="105"/>
          <w:sz w:val="17"/>
          <w:szCs w:val="17"/>
        </w:rPr>
      </w:pPr>
      <w:r w:rsidRPr="00EB06F9">
        <w:rPr>
          <w:w w:val="105"/>
          <w:sz w:val="17"/>
          <w:szCs w:val="17"/>
        </w:rPr>
        <w:t>L’environnement (</w:t>
      </w:r>
      <w:proofErr w:type="spellStart"/>
      <w:r w:rsidRPr="00EB06F9">
        <w:rPr>
          <w:w w:val="105"/>
          <w:sz w:val="17"/>
          <w:szCs w:val="17"/>
        </w:rPr>
        <w:t>éco-mobilité</w:t>
      </w:r>
      <w:proofErr w:type="spellEnd"/>
      <w:r w:rsidRPr="00EB06F9">
        <w:rPr>
          <w:w w:val="105"/>
          <w:sz w:val="17"/>
          <w:szCs w:val="17"/>
        </w:rPr>
        <w:t xml:space="preserve"> et </w:t>
      </w:r>
      <w:proofErr w:type="spellStart"/>
      <w:r w:rsidRPr="00EB06F9">
        <w:rPr>
          <w:w w:val="105"/>
          <w:sz w:val="17"/>
          <w:szCs w:val="17"/>
        </w:rPr>
        <w:t>éco-conduite</w:t>
      </w:r>
      <w:proofErr w:type="spellEnd"/>
      <w:r w:rsidRPr="00EB06F9">
        <w:rPr>
          <w:w w:val="105"/>
          <w:sz w:val="17"/>
          <w:szCs w:val="17"/>
        </w:rPr>
        <w:t>)</w:t>
      </w:r>
    </w:p>
    <w:p w14:paraId="7642AF78" w14:textId="77777777" w:rsidR="00EF3F94" w:rsidRPr="00EB06F9" w:rsidRDefault="00EF3F94" w:rsidP="00EB06F9">
      <w:pPr>
        <w:pStyle w:val="TableParagraph"/>
        <w:numPr>
          <w:ilvl w:val="0"/>
          <w:numId w:val="4"/>
        </w:numPr>
        <w:tabs>
          <w:tab w:val="left" w:pos="391"/>
          <w:tab w:val="left" w:pos="392"/>
        </w:tabs>
        <w:spacing w:before="33"/>
        <w:ind w:left="391" w:right="649" w:hanging="284"/>
        <w:contextualSpacing/>
        <w:rPr>
          <w:w w:val="105"/>
          <w:sz w:val="17"/>
          <w:szCs w:val="17"/>
        </w:rPr>
      </w:pPr>
      <w:r w:rsidRPr="00EB06F9">
        <w:rPr>
          <w:w w:val="105"/>
          <w:sz w:val="17"/>
          <w:szCs w:val="17"/>
        </w:rPr>
        <w:t>Les premiers secours (protéger, alerter et secourir)</w:t>
      </w:r>
    </w:p>
    <w:p w14:paraId="77528F3E" w14:textId="0A94387D" w:rsidR="00EF3F94" w:rsidRPr="00EB06F9" w:rsidRDefault="00EF3F94" w:rsidP="00EB06F9">
      <w:pPr>
        <w:pStyle w:val="TableParagraph"/>
        <w:numPr>
          <w:ilvl w:val="0"/>
          <w:numId w:val="4"/>
        </w:numPr>
        <w:tabs>
          <w:tab w:val="left" w:pos="391"/>
          <w:tab w:val="left" w:pos="392"/>
        </w:tabs>
        <w:spacing w:before="1"/>
        <w:ind w:left="391" w:right="431" w:hanging="284"/>
        <w:contextualSpacing/>
        <w:rPr>
          <w:w w:val="105"/>
          <w:sz w:val="17"/>
          <w:szCs w:val="17"/>
        </w:rPr>
      </w:pPr>
      <w:r w:rsidRPr="00EB06F9">
        <w:rPr>
          <w:w w:val="105"/>
          <w:sz w:val="17"/>
          <w:szCs w:val="17"/>
        </w:rPr>
        <w:t>Prendre et quitter son véhicule (installation, précautions à prendre)</w:t>
      </w:r>
    </w:p>
    <w:p w14:paraId="22927EFA" w14:textId="00C3B51F" w:rsidR="00EB06F9" w:rsidRPr="0027466E" w:rsidRDefault="00EB06F9" w:rsidP="0027466E">
      <w:pPr>
        <w:ind w:left="240"/>
        <w:rPr>
          <w:b/>
          <w:bCs/>
          <w:w w:val="105"/>
          <w:sz w:val="20"/>
          <w:szCs w:val="20"/>
          <w:u w:val="single"/>
        </w:rPr>
      </w:pPr>
      <w:r w:rsidRPr="0027466E">
        <w:rPr>
          <w:b/>
          <w:bCs/>
          <w:w w:val="105"/>
          <w:sz w:val="20"/>
          <w:szCs w:val="20"/>
          <w:u w:val="single"/>
        </w:rPr>
        <w:t>Cours pratiques :</w:t>
      </w:r>
    </w:p>
    <w:p w14:paraId="20ED88AA" w14:textId="6993C247" w:rsidR="00EB06F9" w:rsidRPr="0027466E" w:rsidRDefault="00EB06F9" w:rsidP="0027466E">
      <w:pPr>
        <w:ind w:left="240"/>
        <w:rPr>
          <w:w w:val="105"/>
          <w:sz w:val="17"/>
          <w:szCs w:val="17"/>
        </w:rPr>
      </w:pPr>
      <w:r w:rsidRPr="0027466E">
        <w:rPr>
          <w:w w:val="105"/>
          <w:sz w:val="17"/>
          <w:szCs w:val="17"/>
        </w:rPr>
        <w:t>Le contrat de formation est conclu après une évaluation de départ dont les modalités de réalisation sont disponibles dans les locaux de l’établissement. Chaque élève se voit attribuer un livret d’apprentissage qu’il devra renseigner au fur et à mesure de sa progression avec l’assistance du formateur.</w:t>
      </w:r>
    </w:p>
    <w:p w14:paraId="2F154FB3" w14:textId="77777777" w:rsidR="00681620" w:rsidRPr="00EF3F94" w:rsidRDefault="00681620" w:rsidP="00681620">
      <w:pPr>
        <w:pStyle w:val="Corpsdetexte"/>
        <w:spacing w:before="10"/>
        <w:ind w:left="0"/>
        <w:rPr>
          <w:sz w:val="21"/>
          <w:szCs w:val="21"/>
        </w:rPr>
      </w:pPr>
    </w:p>
    <w:p w14:paraId="5F9F3FCC" w14:textId="6F0396FA" w:rsidR="00681620" w:rsidRDefault="00681620" w:rsidP="00681620">
      <w:pPr>
        <w:pStyle w:val="Titre2"/>
        <w:spacing w:line="254" w:lineRule="auto"/>
        <w:ind w:left="257" w:right="221" w:firstLine="0"/>
        <w:rPr>
          <w:w w:val="105"/>
          <w:sz w:val="21"/>
          <w:szCs w:val="21"/>
        </w:rPr>
      </w:pPr>
      <w:r w:rsidRPr="00EF3F94">
        <w:rPr>
          <w:w w:val="105"/>
          <w:sz w:val="21"/>
          <w:szCs w:val="21"/>
        </w:rPr>
        <w:t>V</w:t>
      </w:r>
      <w:r>
        <w:rPr>
          <w:w w:val="105"/>
          <w:sz w:val="21"/>
          <w:szCs w:val="21"/>
        </w:rPr>
        <w:t>I</w:t>
      </w:r>
      <w:r w:rsidRPr="00EF3F94">
        <w:rPr>
          <w:w w:val="105"/>
          <w:sz w:val="21"/>
          <w:szCs w:val="21"/>
        </w:rPr>
        <w:t xml:space="preserve">. </w:t>
      </w:r>
      <w:r>
        <w:rPr>
          <w:w w:val="105"/>
          <w:sz w:val="21"/>
          <w:szCs w:val="21"/>
        </w:rPr>
        <w:t>INFORMATIONS</w:t>
      </w:r>
    </w:p>
    <w:p w14:paraId="328D8516" w14:textId="77777777" w:rsidR="0035145B" w:rsidRPr="0035145B" w:rsidRDefault="0035145B" w:rsidP="0035145B">
      <w:pPr>
        <w:pStyle w:val="Paragraphedeliste"/>
        <w:widowControl/>
        <w:numPr>
          <w:ilvl w:val="0"/>
          <w:numId w:val="4"/>
        </w:numPr>
        <w:tabs>
          <w:tab w:val="left" w:pos="148"/>
        </w:tabs>
        <w:autoSpaceDE/>
        <w:autoSpaceDN/>
        <w:spacing w:line="212" w:lineRule="auto"/>
        <w:rPr>
          <w:w w:val="105"/>
          <w:sz w:val="17"/>
          <w:szCs w:val="17"/>
        </w:rPr>
      </w:pPr>
      <w:r w:rsidRPr="0035145B">
        <w:rPr>
          <w:w w:val="105"/>
          <w:sz w:val="17"/>
          <w:szCs w:val="17"/>
        </w:rPr>
        <w:t>En début de leçon, l'enseignant fixe les objectifs de la leçon. A la fin de chaque leçon, il commente l'évolution observée du candidat en fonction des o</w:t>
      </w:r>
      <w:bookmarkStart w:id="2" w:name="_GoBack"/>
      <w:bookmarkEnd w:id="2"/>
      <w:r w:rsidRPr="0035145B">
        <w:rPr>
          <w:w w:val="105"/>
          <w:sz w:val="17"/>
          <w:szCs w:val="17"/>
        </w:rPr>
        <w:t>bjectifs visés.</w:t>
      </w:r>
    </w:p>
    <w:p w14:paraId="08410F3A" w14:textId="6E874F3E" w:rsidR="00EF3F94" w:rsidRPr="0035145B" w:rsidRDefault="00681620" w:rsidP="0035145B">
      <w:pPr>
        <w:pStyle w:val="Paragraphedeliste"/>
        <w:numPr>
          <w:ilvl w:val="0"/>
          <w:numId w:val="4"/>
        </w:numPr>
        <w:rPr>
          <w:w w:val="105"/>
          <w:sz w:val="17"/>
          <w:szCs w:val="17"/>
        </w:rPr>
      </w:pPr>
      <w:r w:rsidRPr="0035145B">
        <w:rPr>
          <w:w w:val="105"/>
          <w:sz w:val="17"/>
          <w:szCs w:val="17"/>
        </w:rPr>
        <w:t>Toute leçon de conduite non décommandée 48 h ouvrable à l’avance sans motif valable avec justificatif (certificat médical ou autre) sera facturée. Aucune leçon ne peut être décommandée à l’aide du répondeur, les annulations doivent être faites pendant les heures d’ouverture du bureau. L'établissement d'enseignement se réserve la possibilité d'annuler des cours ou leçons sans préavis en cas de force majeure ou pour motif légitime (ex : maladie de l’enseignant, panne du véhicule, accident, embouteillage, intervention pour un examen, etc.)</w:t>
      </w:r>
    </w:p>
    <w:p w14:paraId="3CAC2814" w14:textId="18035FF0" w:rsidR="005E5386" w:rsidRPr="0035145B" w:rsidRDefault="005E5386" w:rsidP="0035145B">
      <w:pPr>
        <w:pStyle w:val="Paragraphedeliste"/>
        <w:widowControl/>
        <w:numPr>
          <w:ilvl w:val="0"/>
          <w:numId w:val="4"/>
        </w:numPr>
        <w:tabs>
          <w:tab w:val="left" w:pos="148"/>
        </w:tabs>
        <w:autoSpaceDE/>
        <w:autoSpaceDN/>
        <w:spacing w:line="228" w:lineRule="auto"/>
        <w:jc w:val="both"/>
        <w:rPr>
          <w:w w:val="105"/>
          <w:sz w:val="17"/>
          <w:szCs w:val="17"/>
        </w:rPr>
      </w:pPr>
      <w:r w:rsidRPr="0035145B">
        <w:rPr>
          <w:w w:val="105"/>
          <w:sz w:val="17"/>
          <w:szCs w:val="17"/>
        </w:rPr>
        <w:t>L’établissement a vis-à-vis du candidat, une obligation de moyens et non une obligation de résultat. A ce titre, la présentation aux examens pratiques est conditionnée par le suivi de</w:t>
      </w:r>
      <w:r w:rsidR="0035145B">
        <w:rPr>
          <w:w w:val="105"/>
          <w:sz w:val="17"/>
          <w:szCs w:val="17"/>
        </w:rPr>
        <w:t>s 4 compétences</w:t>
      </w:r>
      <w:r w:rsidRPr="0035145B">
        <w:rPr>
          <w:w w:val="105"/>
          <w:sz w:val="17"/>
          <w:szCs w:val="17"/>
        </w:rPr>
        <w:t xml:space="preserve"> de</w:t>
      </w:r>
      <w:r w:rsidR="0035145B">
        <w:rPr>
          <w:w w:val="105"/>
          <w:sz w:val="17"/>
          <w:szCs w:val="17"/>
        </w:rPr>
        <w:t xml:space="preserve"> la</w:t>
      </w:r>
      <w:r w:rsidRPr="0035145B">
        <w:rPr>
          <w:w w:val="105"/>
          <w:sz w:val="17"/>
          <w:szCs w:val="17"/>
        </w:rPr>
        <w:t xml:space="preserve"> formation, et l’avis du personnel enseignant après mise à l’épreuve du candidat à un examen blanc. Concernant la présentation à l’examen théorique, l’élève a les moyens de s’auto-évaluer grâce au système de boitier virtuel (moins de 5 fautes)</w:t>
      </w:r>
      <w:r w:rsidR="0035145B">
        <w:rPr>
          <w:w w:val="105"/>
          <w:sz w:val="17"/>
          <w:szCs w:val="17"/>
        </w:rPr>
        <w:t xml:space="preserve"> pour se présenter à l’examen ETG</w:t>
      </w:r>
      <w:r w:rsidRPr="0035145B">
        <w:rPr>
          <w:w w:val="105"/>
          <w:sz w:val="17"/>
          <w:szCs w:val="17"/>
        </w:rPr>
        <w:t xml:space="preserve">. </w:t>
      </w:r>
    </w:p>
    <w:p w14:paraId="34AAD172" w14:textId="735EFC45" w:rsidR="007A7E91" w:rsidRDefault="007A7E91" w:rsidP="007A7E91">
      <w:pPr>
        <w:widowControl/>
        <w:numPr>
          <w:ilvl w:val="0"/>
          <w:numId w:val="4"/>
        </w:numPr>
        <w:tabs>
          <w:tab w:val="left" w:pos="148"/>
        </w:tabs>
        <w:autoSpaceDE/>
        <w:autoSpaceDN/>
        <w:spacing w:line="213" w:lineRule="auto"/>
        <w:rPr>
          <w:w w:val="105"/>
          <w:sz w:val="17"/>
          <w:szCs w:val="17"/>
        </w:rPr>
      </w:pPr>
      <w:r w:rsidRPr="007A7E91">
        <w:rPr>
          <w:w w:val="105"/>
          <w:sz w:val="17"/>
          <w:szCs w:val="17"/>
        </w:rPr>
        <w:t xml:space="preserve">Les comptes doivent être soldé au plus tard </w:t>
      </w:r>
      <w:r>
        <w:rPr>
          <w:w w:val="105"/>
          <w:sz w:val="17"/>
          <w:szCs w:val="17"/>
        </w:rPr>
        <w:t xml:space="preserve">78 </w:t>
      </w:r>
      <w:r w:rsidRPr="007A7E91">
        <w:rPr>
          <w:w w:val="105"/>
          <w:sz w:val="17"/>
          <w:szCs w:val="17"/>
        </w:rPr>
        <w:t>h avant le passage aux examens, sinon l’examen sera annulé, et reporté ultérieurement sous réserve de frais.</w:t>
      </w:r>
    </w:p>
    <w:p w14:paraId="60888AC4" w14:textId="77777777" w:rsidR="007A7E91" w:rsidRPr="007A7E91" w:rsidRDefault="007A7E91" w:rsidP="007A7E91">
      <w:pPr>
        <w:widowControl/>
        <w:numPr>
          <w:ilvl w:val="0"/>
          <w:numId w:val="4"/>
        </w:numPr>
        <w:tabs>
          <w:tab w:val="left" w:pos="148"/>
        </w:tabs>
        <w:autoSpaceDE/>
        <w:autoSpaceDN/>
        <w:spacing w:line="213" w:lineRule="auto"/>
        <w:rPr>
          <w:w w:val="105"/>
          <w:sz w:val="17"/>
          <w:szCs w:val="17"/>
        </w:rPr>
      </w:pPr>
      <w:r w:rsidRPr="007A7E91">
        <w:rPr>
          <w:w w:val="105"/>
          <w:sz w:val="17"/>
          <w:szCs w:val="17"/>
        </w:rPr>
        <w:t>Si le candidat choisit de ne pas se présenter à un examen, il doit prévenir l’établissement au moins 10 jours ouvrables avant sa date d’examen.</w:t>
      </w:r>
    </w:p>
    <w:p w14:paraId="171F5C1D" w14:textId="77777777" w:rsidR="009D35C1" w:rsidRPr="009D35C1" w:rsidRDefault="007A7E91" w:rsidP="007A7E91">
      <w:pPr>
        <w:widowControl/>
        <w:numPr>
          <w:ilvl w:val="0"/>
          <w:numId w:val="4"/>
        </w:numPr>
        <w:tabs>
          <w:tab w:val="left" w:pos="148"/>
        </w:tabs>
        <w:autoSpaceDE/>
        <w:autoSpaceDN/>
        <w:spacing w:line="213" w:lineRule="auto"/>
        <w:rPr>
          <w:b/>
          <w:bCs/>
          <w:w w:val="105"/>
          <w:sz w:val="17"/>
          <w:szCs w:val="17"/>
        </w:rPr>
      </w:pPr>
      <w:r w:rsidRPr="007A7E91">
        <w:rPr>
          <w:w w:val="105"/>
          <w:sz w:val="17"/>
          <w:szCs w:val="17"/>
        </w:rPr>
        <w:t>Le jour des examens théorique et pratique, le candidat doit se présenter muni d'une pièce d'identité en cours de validité</w:t>
      </w:r>
      <w:r w:rsidR="009D35C1">
        <w:rPr>
          <w:w w:val="105"/>
          <w:sz w:val="17"/>
          <w:szCs w:val="17"/>
        </w:rPr>
        <w:t xml:space="preserve"> et </w:t>
      </w:r>
      <w:r w:rsidRPr="007A7E91">
        <w:rPr>
          <w:w w:val="105"/>
          <w:sz w:val="17"/>
          <w:szCs w:val="17"/>
        </w:rPr>
        <w:t>d</w:t>
      </w:r>
      <w:r w:rsidR="009D35C1">
        <w:rPr>
          <w:w w:val="105"/>
          <w:sz w:val="17"/>
          <w:szCs w:val="17"/>
        </w:rPr>
        <w:t>u</w:t>
      </w:r>
      <w:r w:rsidRPr="007A7E91">
        <w:rPr>
          <w:w w:val="105"/>
          <w:sz w:val="17"/>
          <w:szCs w:val="17"/>
        </w:rPr>
        <w:t xml:space="preserve"> livret d'apprentissage</w:t>
      </w:r>
      <w:r>
        <w:rPr>
          <w:w w:val="105"/>
          <w:sz w:val="17"/>
          <w:szCs w:val="17"/>
        </w:rPr>
        <w:t xml:space="preserve"> pour les </w:t>
      </w:r>
      <w:r w:rsidR="009D35C1">
        <w:rPr>
          <w:w w:val="105"/>
          <w:sz w:val="17"/>
          <w:szCs w:val="17"/>
        </w:rPr>
        <w:t>élèves en</w:t>
      </w:r>
      <w:r>
        <w:rPr>
          <w:w w:val="105"/>
          <w:sz w:val="17"/>
          <w:szCs w:val="17"/>
        </w:rPr>
        <w:t xml:space="preserve"> AAC</w:t>
      </w:r>
      <w:r w:rsidRPr="007A7E91">
        <w:rPr>
          <w:w w:val="105"/>
          <w:sz w:val="17"/>
          <w:szCs w:val="17"/>
        </w:rPr>
        <w:t xml:space="preserve">. Et de toute autre pièce exigée par l’administration, au moment du déroulement de l’examen. </w:t>
      </w:r>
    </w:p>
    <w:p w14:paraId="28814D52" w14:textId="784200A3" w:rsidR="007A7E91" w:rsidRPr="007A7E91" w:rsidRDefault="007A7E91" w:rsidP="009D35C1">
      <w:pPr>
        <w:widowControl/>
        <w:tabs>
          <w:tab w:val="left" w:pos="148"/>
        </w:tabs>
        <w:autoSpaceDE/>
        <w:autoSpaceDN/>
        <w:spacing w:line="213" w:lineRule="auto"/>
        <w:ind w:left="107"/>
        <w:rPr>
          <w:b/>
          <w:bCs/>
          <w:w w:val="105"/>
          <w:sz w:val="17"/>
          <w:szCs w:val="17"/>
        </w:rPr>
      </w:pPr>
      <w:r w:rsidRPr="007A7E91">
        <w:rPr>
          <w:b/>
          <w:bCs/>
          <w:w w:val="105"/>
          <w:sz w:val="17"/>
          <w:szCs w:val="17"/>
        </w:rPr>
        <w:t xml:space="preserve">En cas de </w:t>
      </w:r>
      <w:r w:rsidR="009D35C1" w:rsidRPr="007A7E91">
        <w:rPr>
          <w:b/>
          <w:bCs/>
          <w:w w:val="105"/>
          <w:sz w:val="17"/>
          <w:szCs w:val="17"/>
        </w:rPr>
        <w:t>non-respect</w:t>
      </w:r>
      <w:r w:rsidRPr="007A7E91">
        <w:rPr>
          <w:b/>
          <w:bCs/>
          <w:w w:val="105"/>
          <w:sz w:val="17"/>
          <w:szCs w:val="17"/>
        </w:rPr>
        <w:t xml:space="preserve"> des règles, l’établissement se réserve le droit de restituer son dossier à l’élève candidat.</w:t>
      </w:r>
    </w:p>
    <w:p w14:paraId="1E00D436" w14:textId="77777777" w:rsidR="007A7E91" w:rsidRPr="007A7E91" w:rsidRDefault="007A7E91" w:rsidP="007A7E91">
      <w:pPr>
        <w:widowControl/>
        <w:tabs>
          <w:tab w:val="left" w:pos="148"/>
        </w:tabs>
        <w:autoSpaceDE/>
        <w:autoSpaceDN/>
        <w:spacing w:line="213" w:lineRule="auto"/>
        <w:ind w:left="107"/>
        <w:rPr>
          <w:w w:val="105"/>
          <w:sz w:val="17"/>
          <w:szCs w:val="17"/>
        </w:rPr>
      </w:pPr>
    </w:p>
    <w:p w14:paraId="513F3CFF" w14:textId="02C90D15" w:rsidR="00164620" w:rsidRPr="009D35C1" w:rsidRDefault="000344BD" w:rsidP="009D35C1">
      <w:pPr>
        <w:pStyle w:val="Corpsdetexte"/>
        <w:spacing w:before="170"/>
        <w:ind w:left="7920" w:firstLine="720"/>
        <w:rPr>
          <w:w w:val="105"/>
        </w:rPr>
      </w:pPr>
      <w:r>
        <w:rPr>
          <w:w w:val="105"/>
        </w:rPr>
        <w:t>Elève/Stagiaire</w:t>
      </w:r>
    </w:p>
    <w:sectPr w:rsidR="00164620" w:rsidRPr="009D35C1">
      <w:pgSz w:w="11910" w:h="16840"/>
      <w:pgMar w:top="2080" w:right="1020" w:bottom="280" w:left="880" w:header="85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1F229D" w14:textId="77777777" w:rsidR="00621610" w:rsidRDefault="00621610">
      <w:r>
        <w:separator/>
      </w:r>
    </w:p>
  </w:endnote>
  <w:endnote w:type="continuationSeparator" w:id="0">
    <w:p w14:paraId="58A19288" w14:textId="77777777" w:rsidR="00621610" w:rsidRDefault="00621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adea">
    <w:altName w:val="Cambria"/>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rlito">
    <w:altName w:val="Calibri"/>
    <w:charset w:val="00"/>
    <w:family w:val="swiss"/>
    <w:pitch w:val="variable"/>
  </w:font>
  <w:font w:name="Liberation Sans">
    <w:altName w:val="Ebrima"/>
    <w:charset w:val="00"/>
    <w:family w:val="swiss"/>
    <w:pitch w:val="variable"/>
    <w:sig w:usb0="E0001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Hlk500334178"/>
  <w:bookmarkStart w:id="1" w:name="_Hlk500334179"/>
  <w:p w14:paraId="291A0232" w14:textId="2D002C79" w:rsidR="00B05977" w:rsidRPr="00D96E14" w:rsidRDefault="00B05977" w:rsidP="00B05977">
    <w:pPr>
      <w:pStyle w:val="Pieddepage"/>
      <w:spacing w:before="20" w:after="20"/>
      <w:jc w:val="center"/>
      <w:rPr>
        <w:sz w:val="18"/>
        <w:szCs w:val="18"/>
      </w:rPr>
    </w:pPr>
    <w:r w:rsidRPr="00D96E14">
      <w:rPr>
        <w:noProof/>
        <w:sz w:val="18"/>
        <w:szCs w:val="18"/>
      </w:rPr>
      <mc:AlternateContent>
        <mc:Choice Requires="wps">
          <w:drawing>
            <wp:anchor distT="4294967295" distB="4294967295" distL="114300" distR="114300" simplePos="0" relativeHeight="251659264" behindDoc="0" locked="0" layoutInCell="1" allowOverlap="1" wp14:anchorId="373384B1" wp14:editId="2FDF850E">
              <wp:simplePos x="0" y="0"/>
              <wp:positionH relativeFrom="column">
                <wp:posOffset>-891540</wp:posOffset>
              </wp:positionH>
              <wp:positionV relativeFrom="paragraph">
                <wp:posOffset>-71756</wp:posOffset>
              </wp:positionV>
              <wp:extent cx="7597140" cy="0"/>
              <wp:effectExtent l="0" t="0" r="0" b="0"/>
              <wp:wrapNone/>
              <wp:docPr id="12" name="Connecteur droit avec flèch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7140" cy="0"/>
                      </a:xfrm>
                      <a:prstGeom prst="straightConnector1">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EB86C6" id="_x0000_t32" coordsize="21600,21600" o:spt="32" o:oned="t" path="m,l21600,21600e" filled="f">
              <v:path arrowok="t" fillok="f" o:connecttype="none"/>
              <o:lock v:ext="edit" shapetype="t"/>
            </v:shapetype>
            <v:shape id="Connecteur droit avec flèche 12" o:spid="_x0000_s1026" type="#_x0000_t32" style="position:absolute;margin-left:-70.2pt;margin-top:-5.65pt;width:598.2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" strokecolor="#c00000"/>
          </w:pict>
        </mc:Fallback>
      </mc:AlternateContent>
    </w:r>
    <w:r w:rsidRPr="00D96E14">
      <w:rPr>
        <w:sz w:val="18"/>
        <w:szCs w:val="18"/>
      </w:rPr>
      <w:t>Société par actions simplifiée au capital de 5 000 € - RCS VERSAILLES B 823 901 285- SIRET 823 901 285 00010</w:t>
    </w:r>
  </w:p>
  <w:bookmarkEnd w:id="0"/>
  <w:bookmarkEnd w:id="1"/>
  <w:p w14:paraId="65D3087C" w14:textId="2D56AFC6" w:rsidR="00B05977" w:rsidRPr="00D96E14" w:rsidRDefault="00B05977" w:rsidP="00B05977">
    <w:pPr>
      <w:pStyle w:val="Pieddepage"/>
      <w:spacing w:before="20" w:after="20"/>
      <w:jc w:val="center"/>
      <w:rPr>
        <w:sz w:val="18"/>
        <w:szCs w:val="18"/>
      </w:rPr>
    </w:pPr>
    <w:r w:rsidRPr="00D96E14">
      <w:rPr>
        <w:sz w:val="18"/>
        <w:szCs w:val="18"/>
      </w:rPr>
      <w:t xml:space="preserve">N° TVA Intracommunautaire : FR 16 823901285- 1 Rue Honoré de Balzac, 78000 Versailles </w:t>
    </w:r>
    <w:r w:rsidRPr="00D96E14">
      <w:rPr>
        <w:noProof/>
        <w:sz w:val="18"/>
        <w:szCs w:val="18"/>
      </w:rPr>
      <w:drawing>
        <wp:inline distT="0" distB="0" distL="0" distR="0" wp14:anchorId="4E763D49" wp14:editId="39E8A6E0">
          <wp:extent cx="123825" cy="95250"/>
          <wp:effectExtent l="0" t="0" r="9525" b="0"/>
          <wp:docPr id="16" name="Image 16" descr="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t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hyperlink r:id="rId2" w:tooltip="Appeler avec Hangouts" w:history="1">
      <w:r w:rsidRPr="00D96E14">
        <w:rPr>
          <w:sz w:val="18"/>
          <w:szCs w:val="18"/>
        </w:rPr>
        <w:t>01 30 24 87 30</w:t>
      </w:r>
    </w:hyperlink>
  </w:p>
  <w:p w14:paraId="54EC84FD" w14:textId="77777777" w:rsidR="00B05977" w:rsidRDefault="00B059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8750D1" w14:textId="77777777" w:rsidR="00621610" w:rsidRDefault="00621610">
      <w:r>
        <w:separator/>
      </w:r>
    </w:p>
  </w:footnote>
  <w:footnote w:type="continuationSeparator" w:id="0">
    <w:p w14:paraId="6DB61E27" w14:textId="77777777" w:rsidR="00621610" w:rsidRDefault="00621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27DD0" w14:textId="4156631B" w:rsidR="00164620" w:rsidRPr="00B05977" w:rsidRDefault="00B05977" w:rsidP="00B05977">
    <w:pPr>
      <w:pStyle w:val="En-tte"/>
      <w:jc w:val="center"/>
    </w:pPr>
    <w:r>
      <w:rPr>
        <w:noProof/>
      </w:rPr>
      <w:drawing>
        <wp:inline distT="0" distB="0" distL="0" distR="0" wp14:anchorId="6239032B" wp14:editId="03CA54C1">
          <wp:extent cx="5772150" cy="74295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2150"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2B21145"/>
    <w:multiLevelType w:val="hybridMultilevel"/>
    <w:tmpl w:val="54B62BDC"/>
    <w:lvl w:ilvl="0" w:tplc="F5DECB14">
      <w:start w:val="1"/>
      <w:numFmt w:val="upperRoman"/>
      <w:lvlText w:val="%1"/>
      <w:lvlJc w:val="left"/>
      <w:pPr>
        <w:ind w:left="365" w:hanging="109"/>
      </w:pPr>
      <w:rPr>
        <w:rFonts w:hint="default"/>
        <w:b/>
        <w:bCs/>
        <w:w w:val="102"/>
        <w:lang w:val="fr-FR" w:eastAsia="en-US" w:bidi="ar-SA"/>
      </w:rPr>
    </w:lvl>
    <w:lvl w:ilvl="1" w:tplc="76C293C6">
      <w:numFmt w:val="bullet"/>
      <w:lvlText w:val="•"/>
      <w:lvlJc w:val="left"/>
      <w:pPr>
        <w:ind w:left="1324" w:hanging="109"/>
      </w:pPr>
      <w:rPr>
        <w:rFonts w:hint="default"/>
        <w:lang w:val="fr-FR" w:eastAsia="en-US" w:bidi="ar-SA"/>
      </w:rPr>
    </w:lvl>
    <w:lvl w:ilvl="2" w:tplc="AC581CEE">
      <w:numFmt w:val="bullet"/>
      <w:lvlText w:val="•"/>
      <w:lvlJc w:val="left"/>
      <w:pPr>
        <w:ind w:left="2289" w:hanging="109"/>
      </w:pPr>
      <w:rPr>
        <w:rFonts w:hint="default"/>
        <w:lang w:val="fr-FR" w:eastAsia="en-US" w:bidi="ar-SA"/>
      </w:rPr>
    </w:lvl>
    <w:lvl w:ilvl="3" w:tplc="1ADAA15C">
      <w:numFmt w:val="bullet"/>
      <w:lvlText w:val="•"/>
      <w:lvlJc w:val="left"/>
      <w:pPr>
        <w:ind w:left="3253" w:hanging="109"/>
      </w:pPr>
      <w:rPr>
        <w:rFonts w:hint="default"/>
        <w:lang w:val="fr-FR" w:eastAsia="en-US" w:bidi="ar-SA"/>
      </w:rPr>
    </w:lvl>
    <w:lvl w:ilvl="4" w:tplc="F0766080">
      <w:numFmt w:val="bullet"/>
      <w:lvlText w:val="•"/>
      <w:lvlJc w:val="left"/>
      <w:pPr>
        <w:ind w:left="4218" w:hanging="109"/>
      </w:pPr>
      <w:rPr>
        <w:rFonts w:hint="default"/>
        <w:lang w:val="fr-FR" w:eastAsia="en-US" w:bidi="ar-SA"/>
      </w:rPr>
    </w:lvl>
    <w:lvl w:ilvl="5" w:tplc="62C47350">
      <w:numFmt w:val="bullet"/>
      <w:lvlText w:val="•"/>
      <w:lvlJc w:val="left"/>
      <w:pPr>
        <w:ind w:left="5182" w:hanging="109"/>
      </w:pPr>
      <w:rPr>
        <w:rFonts w:hint="default"/>
        <w:lang w:val="fr-FR" w:eastAsia="en-US" w:bidi="ar-SA"/>
      </w:rPr>
    </w:lvl>
    <w:lvl w:ilvl="6" w:tplc="4808C678">
      <w:numFmt w:val="bullet"/>
      <w:lvlText w:val="•"/>
      <w:lvlJc w:val="left"/>
      <w:pPr>
        <w:ind w:left="6147" w:hanging="109"/>
      </w:pPr>
      <w:rPr>
        <w:rFonts w:hint="default"/>
        <w:lang w:val="fr-FR" w:eastAsia="en-US" w:bidi="ar-SA"/>
      </w:rPr>
    </w:lvl>
    <w:lvl w:ilvl="7" w:tplc="790E9042">
      <w:numFmt w:val="bullet"/>
      <w:lvlText w:val="•"/>
      <w:lvlJc w:val="left"/>
      <w:pPr>
        <w:ind w:left="7111" w:hanging="109"/>
      </w:pPr>
      <w:rPr>
        <w:rFonts w:hint="default"/>
        <w:lang w:val="fr-FR" w:eastAsia="en-US" w:bidi="ar-SA"/>
      </w:rPr>
    </w:lvl>
    <w:lvl w:ilvl="8" w:tplc="DAA0BD7C">
      <w:numFmt w:val="bullet"/>
      <w:lvlText w:val="•"/>
      <w:lvlJc w:val="left"/>
      <w:pPr>
        <w:ind w:left="8076" w:hanging="109"/>
      </w:pPr>
      <w:rPr>
        <w:rFonts w:hint="default"/>
        <w:lang w:val="fr-FR" w:eastAsia="en-US" w:bidi="ar-SA"/>
      </w:rPr>
    </w:lvl>
  </w:abstractNum>
  <w:abstractNum w:abstractNumId="2" w15:restartNumberingAfterBreak="0">
    <w:nsid w:val="18757176"/>
    <w:multiLevelType w:val="hybridMultilevel"/>
    <w:tmpl w:val="01CC4910"/>
    <w:lvl w:ilvl="0" w:tplc="5D223758">
      <w:numFmt w:val="bullet"/>
      <w:lvlText w:val="-"/>
      <w:lvlJc w:val="left"/>
      <w:pPr>
        <w:ind w:left="107" w:hanging="197"/>
      </w:pPr>
      <w:rPr>
        <w:rFonts w:ascii="Caladea" w:eastAsia="Caladea" w:hAnsi="Caladea" w:cs="Caladea" w:hint="default"/>
        <w:w w:val="99"/>
        <w:sz w:val="20"/>
        <w:szCs w:val="20"/>
        <w:lang w:val="fr-FR" w:eastAsia="en-US" w:bidi="ar-SA"/>
      </w:rPr>
    </w:lvl>
    <w:lvl w:ilvl="1" w:tplc="7B6A2CDC">
      <w:numFmt w:val="bullet"/>
      <w:lvlText w:val="•"/>
      <w:lvlJc w:val="left"/>
      <w:pPr>
        <w:ind w:left="549" w:hanging="197"/>
      </w:pPr>
      <w:rPr>
        <w:rFonts w:hint="default"/>
        <w:lang w:val="fr-FR" w:eastAsia="en-US" w:bidi="ar-SA"/>
      </w:rPr>
    </w:lvl>
    <w:lvl w:ilvl="2" w:tplc="4DCE5872">
      <w:numFmt w:val="bullet"/>
      <w:lvlText w:val="•"/>
      <w:lvlJc w:val="left"/>
      <w:pPr>
        <w:ind w:left="998" w:hanging="197"/>
      </w:pPr>
      <w:rPr>
        <w:rFonts w:hint="default"/>
        <w:lang w:val="fr-FR" w:eastAsia="en-US" w:bidi="ar-SA"/>
      </w:rPr>
    </w:lvl>
    <w:lvl w:ilvl="3" w:tplc="7D4C28BC">
      <w:numFmt w:val="bullet"/>
      <w:lvlText w:val="•"/>
      <w:lvlJc w:val="left"/>
      <w:pPr>
        <w:ind w:left="1448" w:hanging="197"/>
      </w:pPr>
      <w:rPr>
        <w:rFonts w:hint="default"/>
        <w:lang w:val="fr-FR" w:eastAsia="en-US" w:bidi="ar-SA"/>
      </w:rPr>
    </w:lvl>
    <w:lvl w:ilvl="4" w:tplc="31108412">
      <w:numFmt w:val="bullet"/>
      <w:lvlText w:val="•"/>
      <w:lvlJc w:val="left"/>
      <w:pPr>
        <w:ind w:left="1897" w:hanging="197"/>
      </w:pPr>
      <w:rPr>
        <w:rFonts w:hint="default"/>
        <w:lang w:val="fr-FR" w:eastAsia="en-US" w:bidi="ar-SA"/>
      </w:rPr>
    </w:lvl>
    <w:lvl w:ilvl="5" w:tplc="162013AC">
      <w:numFmt w:val="bullet"/>
      <w:lvlText w:val="•"/>
      <w:lvlJc w:val="left"/>
      <w:pPr>
        <w:ind w:left="2347" w:hanging="197"/>
      </w:pPr>
      <w:rPr>
        <w:rFonts w:hint="default"/>
        <w:lang w:val="fr-FR" w:eastAsia="en-US" w:bidi="ar-SA"/>
      </w:rPr>
    </w:lvl>
    <w:lvl w:ilvl="6" w:tplc="03787CD4">
      <w:numFmt w:val="bullet"/>
      <w:lvlText w:val="•"/>
      <w:lvlJc w:val="left"/>
      <w:pPr>
        <w:ind w:left="2796" w:hanging="197"/>
      </w:pPr>
      <w:rPr>
        <w:rFonts w:hint="default"/>
        <w:lang w:val="fr-FR" w:eastAsia="en-US" w:bidi="ar-SA"/>
      </w:rPr>
    </w:lvl>
    <w:lvl w:ilvl="7" w:tplc="2FA2E6FE">
      <w:numFmt w:val="bullet"/>
      <w:lvlText w:val="•"/>
      <w:lvlJc w:val="left"/>
      <w:pPr>
        <w:ind w:left="3245" w:hanging="197"/>
      </w:pPr>
      <w:rPr>
        <w:rFonts w:hint="default"/>
        <w:lang w:val="fr-FR" w:eastAsia="en-US" w:bidi="ar-SA"/>
      </w:rPr>
    </w:lvl>
    <w:lvl w:ilvl="8" w:tplc="3C8E630A">
      <w:numFmt w:val="bullet"/>
      <w:lvlText w:val="•"/>
      <w:lvlJc w:val="left"/>
      <w:pPr>
        <w:ind w:left="3695" w:hanging="197"/>
      </w:pPr>
      <w:rPr>
        <w:rFonts w:hint="default"/>
        <w:lang w:val="fr-FR" w:eastAsia="en-US" w:bidi="ar-SA"/>
      </w:rPr>
    </w:lvl>
  </w:abstractNum>
  <w:abstractNum w:abstractNumId="3" w15:restartNumberingAfterBreak="0">
    <w:nsid w:val="287C57D1"/>
    <w:multiLevelType w:val="hybridMultilevel"/>
    <w:tmpl w:val="8DD0ED18"/>
    <w:lvl w:ilvl="0" w:tplc="58E4B656">
      <w:numFmt w:val="bullet"/>
      <w:lvlText w:val="-"/>
      <w:lvlJc w:val="left"/>
      <w:pPr>
        <w:ind w:left="560" w:hanging="303"/>
      </w:pPr>
      <w:rPr>
        <w:rFonts w:ascii="Times New Roman" w:eastAsia="Times New Roman" w:hAnsi="Times New Roman" w:cs="Times New Roman" w:hint="default"/>
        <w:w w:val="104"/>
        <w:sz w:val="17"/>
        <w:szCs w:val="17"/>
        <w:lang w:val="fr-FR" w:eastAsia="en-US" w:bidi="ar-SA"/>
      </w:rPr>
    </w:lvl>
    <w:lvl w:ilvl="1" w:tplc="A52C0388">
      <w:numFmt w:val="bullet"/>
      <w:lvlText w:val="•"/>
      <w:lvlJc w:val="left"/>
      <w:pPr>
        <w:ind w:left="1504" w:hanging="303"/>
      </w:pPr>
      <w:rPr>
        <w:rFonts w:hint="default"/>
        <w:lang w:val="fr-FR" w:eastAsia="en-US" w:bidi="ar-SA"/>
      </w:rPr>
    </w:lvl>
    <w:lvl w:ilvl="2" w:tplc="CDA6D99C">
      <w:numFmt w:val="bullet"/>
      <w:lvlText w:val="•"/>
      <w:lvlJc w:val="left"/>
      <w:pPr>
        <w:ind w:left="2449" w:hanging="303"/>
      </w:pPr>
      <w:rPr>
        <w:rFonts w:hint="default"/>
        <w:lang w:val="fr-FR" w:eastAsia="en-US" w:bidi="ar-SA"/>
      </w:rPr>
    </w:lvl>
    <w:lvl w:ilvl="3" w:tplc="CBC26A88">
      <w:numFmt w:val="bullet"/>
      <w:lvlText w:val="•"/>
      <w:lvlJc w:val="left"/>
      <w:pPr>
        <w:ind w:left="3393" w:hanging="303"/>
      </w:pPr>
      <w:rPr>
        <w:rFonts w:hint="default"/>
        <w:lang w:val="fr-FR" w:eastAsia="en-US" w:bidi="ar-SA"/>
      </w:rPr>
    </w:lvl>
    <w:lvl w:ilvl="4" w:tplc="7DE65B88">
      <w:numFmt w:val="bullet"/>
      <w:lvlText w:val="•"/>
      <w:lvlJc w:val="left"/>
      <w:pPr>
        <w:ind w:left="4338" w:hanging="303"/>
      </w:pPr>
      <w:rPr>
        <w:rFonts w:hint="default"/>
        <w:lang w:val="fr-FR" w:eastAsia="en-US" w:bidi="ar-SA"/>
      </w:rPr>
    </w:lvl>
    <w:lvl w:ilvl="5" w:tplc="D8442174">
      <w:numFmt w:val="bullet"/>
      <w:lvlText w:val="•"/>
      <w:lvlJc w:val="left"/>
      <w:pPr>
        <w:ind w:left="5282" w:hanging="303"/>
      </w:pPr>
      <w:rPr>
        <w:rFonts w:hint="default"/>
        <w:lang w:val="fr-FR" w:eastAsia="en-US" w:bidi="ar-SA"/>
      </w:rPr>
    </w:lvl>
    <w:lvl w:ilvl="6" w:tplc="C52257E0">
      <w:numFmt w:val="bullet"/>
      <w:lvlText w:val="•"/>
      <w:lvlJc w:val="left"/>
      <w:pPr>
        <w:ind w:left="6227" w:hanging="303"/>
      </w:pPr>
      <w:rPr>
        <w:rFonts w:hint="default"/>
        <w:lang w:val="fr-FR" w:eastAsia="en-US" w:bidi="ar-SA"/>
      </w:rPr>
    </w:lvl>
    <w:lvl w:ilvl="7" w:tplc="8CDE938A">
      <w:numFmt w:val="bullet"/>
      <w:lvlText w:val="•"/>
      <w:lvlJc w:val="left"/>
      <w:pPr>
        <w:ind w:left="7171" w:hanging="303"/>
      </w:pPr>
      <w:rPr>
        <w:rFonts w:hint="default"/>
        <w:lang w:val="fr-FR" w:eastAsia="en-US" w:bidi="ar-SA"/>
      </w:rPr>
    </w:lvl>
    <w:lvl w:ilvl="8" w:tplc="845E787C">
      <w:numFmt w:val="bullet"/>
      <w:lvlText w:val="•"/>
      <w:lvlJc w:val="left"/>
      <w:pPr>
        <w:ind w:left="8116" w:hanging="303"/>
      </w:pPr>
      <w:rPr>
        <w:rFonts w:hint="default"/>
        <w:lang w:val="fr-FR" w:eastAsia="en-US" w:bidi="ar-SA"/>
      </w:rPr>
    </w:lvl>
  </w:abstractNum>
  <w:abstractNum w:abstractNumId="4" w15:restartNumberingAfterBreak="0">
    <w:nsid w:val="480E76F2"/>
    <w:multiLevelType w:val="hybridMultilevel"/>
    <w:tmpl w:val="E5687E78"/>
    <w:lvl w:ilvl="0" w:tplc="18EC8986">
      <w:numFmt w:val="bullet"/>
      <w:lvlText w:val="-"/>
      <w:lvlJc w:val="left"/>
      <w:pPr>
        <w:ind w:left="977" w:hanging="360"/>
      </w:pPr>
      <w:rPr>
        <w:rFonts w:ascii="Times New Roman" w:eastAsia="Times New Roman" w:hAnsi="Times New Roman" w:cs="Times New Roman" w:hint="default"/>
      </w:rPr>
    </w:lvl>
    <w:lvl w:ilvl="1" w:tplc="040C0003" w:tentative="1">
      <w:start w:val="1"/>
      <w:numFmt w:val="bullet"/>
      <w:lvlText w:val="o"/>
      <w:lvlJc w:val="left"/>
      <w:pPr>
        <w:ind w:left="1697" w:hanging="360"/>
      </w:pPr>
      <w:rPr>
        <w:rFonts w:ascii="Courier New" w:hAnsi="Courier New" w:cs="Courier New" w:hint="default"/>
      </w:rPr>
    </w:lvl>
    <w:lvl w:ilvl="2" w:tplc="040C0005" w:tentative="1">
      <w:start w:val="1"/>
      <w:numFmt w:val="bullet"/>
      <w:lvlText w:val=""/>
      <w:lvlJc w:val="left"/>
      <w:pPr>
        <w:ind w:left="2417" w:hanging="360"/>
      </w:pPr>
      <w:rPr>
        <w:rFonts w:ascii="Wingdings" w:hAnsi="Wingdings" w:hint="default"/>
      </w:rPr>
    </w:lvl>
    <w:lvl w:ilvl="3" w:tplc="040C0001" w:tentative="1">
      <w:start w:val="1"/>
      <w:numFmt w:val="bullet"/>
      <w:lvlText w:val=""/>
      <w:lvlJc w:val="left"/>
      <w:pPr>
        <w:ind w:left="3137" w:hanging="360"/>
      </w:pPr>
      <w:rPr>
        <w:rFonts w:ascii="Symbol" w:hAnsi="Symbol" w:hint="default"/>
      </w:rPr>
    </w:lvl>
    <w:lvl w:ilvl="4" w:tplc="040C0003" w:tentative="1">
      <w:start w:val="1"/>
      <w:numFmt w:val="bullet"/>
      <w:lvlText w:val="o"/>
      <w:lvlJc w:val="left"/>
      <w:pPr>
        <w:ind w:left="3857" w:hanging="360"/>
      </w:pPr>
      <w:rPr>
        <w:rFonts w:ascii="Courier New" w:hAnsi="Courier New" w:cs="Courier New" w:hint="default"/>
      </w:rPr>
    </w:lvl>
    <w:lvl w:ilvl="5" w:tplc="040C0005" w:tentative="1">
      <w:start w:val="1"/>
      <w:numFmt w:val="bullet"/>
      <w:lvlText w:val=""/>
      <w:lvlJc w:val="left"/>
      <w:pPr>
        <w:ind w:left="4577" w:hanging="360"/>
      </w:pPr>
      <w:rPr>
        <w:rFonts w:ascii="Wingdings" w:hAnsi="Wingdings" w:hint="default"/>
      </w:rPr>
    </w:lvl>
    <w:lvl w:ilvl="6" w:tplc="040C0001" w:tentative="1">
      <w:start w:val="1"/>
      <w:numFmt w:val="bullet"/>
      <w:lvlText w:val=""/>
      <w:lvlJc w:val="left"/>
      <w:pPr>
        <w:ind w:left="5297" w:hanging="360"/>
      </w:pPr>
      <w:rPr>
        <w:rFonts w:ascii="Symbol" w:hAnsi="Symbol" w:hint="default"/>
      </w:rPr>
    </w:lvl>
    <w:lvl w:ilvl="7" w:tplc="040C0003" w:tentative="1">
      <w:start w:val="1"/>
      <w:numFmt w:val="bullet"/>
      <w:lvlText w:val="o"/>
      <w:lvlJc w:val="left"/>
      <w:pPr>
        <w:ind w:left="6017" w:hanging="360"/>
      </w:pPr>
      <w:rPr>
        <w:rFonts w:ascii="Courier New" w:hAnsi="Courier New" w:cs="Courier New" w:hint="default"/>
      </w:rPr>
    </w:lvl>
    <w:lvl w:ilvl="8" w:tplc="040C0005" w:tentative="1">
      <w:start w:val="1"/>
      <w:numFmt w:val="bullet"/>
      <w:lvlText w:val=""/>
      <w:lvlJc w:val="left"/>
      <w:pPr>
        <w:ind w:left="6737" w:hanging="360"/>
      </w:pPr>
      <w:rPr>
        <w:rFonts w:ascii="Wingdings" w:hAnsi="Wingdings" w:hint="default"/>
      </w:rPr>
    </w:lvl>
  </w:abstractNum>
  <w:abstractNum w:abstractNumId="5" w15:restartNumberingAfterBreak="0">
    <w:nsid w:val="4A4743D4"/>
    <w:multiLevelType w:val="hybridMultilevel"/>
    <w:tmpl w:val="C21675B2"/>
    <w:lvl w:ilvl="0" w:tplc="C9ECD7F0">
      <w:numFmt w:val="bullet"/>
      <w:lvlText w:val="-"/>
      <w:lvlJc w:val="left"/>
      <w:pPr>
        <w:ind w:left="257" w:hanging="303"/>
      </w:pPr>
      <w:rPr>
        <w:rFonts w:ascii="Times New Roman" w:eastAsia="Times New Roman" w:hAnsi="Times New Roman" w:cs="Times New Roman" w:hint="default"/>
        <w:w w:val="104"/>
        <w:sz w:val="17"/>
        <w:szCs w:val="17"/>
        <w:lang w:val="fr-FR" w:eastAsia="en-US" w:bidi="ar-SA"/>
      </w:rPr>
    </w:lvl>
    <w:lvl w:ilvl="1" w:tplc="D49018B0">
      <w:numFmt w:val="bullet"/>
      <w:lvlText w:val="•"/>
      <w:lvlJc w:val="left"/>
      <w:pPr>
        <w:ind w:left="1234" w:hanging="303"/>
      </w:pPr>
      <w:rPr>
        <w:rFonts w:hint="default"/>
        <w:lang w:val="fr-FR" w:eastAsia="en-US" w:bidi="ar-SA"/>
      </w:rPr>
    </w:lvl>
    <w:lvl w:ilvl="2" w:tplc="5D1A4368">
      <w:numFmt w:val="bullet"/>
      <w:lvlText w:val="•"/>
      <w:lvlJc w:val="left"/>
      <w:pPr>
        <w:ind w:left="2209" w:hanging="303"/>
      </w:pPr>
      <w:rPr>
        <w:rFonts w:hint="default"/>
        <w:lang w:val="fr-FR" w:eastAsia="en-US" w:bidi="ar-SA"/>
      </w:rPr>
    </w:lvl>
    <w:lvl w:ilvl="3" w:tplc="406A8B80">
      <w:numFmt w:val="bullet"/>
      <w:lvlText w:val="•"/>
      <w:lvlJc w:val="left"/>
      <w:pPr>
        <w:ind w:left="3183" w:hanging="303"/>
      </w:pPr>
      <w:rPr>
        <w:rFonts w:hint="default"/>
        <w:lang w:val="fr-FR" w:eastAsia="en-US" w:bidi="ar-SA"/>
      </w:rPr>
    </w:lvl>
    <w:lvl w:ilvl="4" w:tplc="102602E0">
      <w:numFmt w:val="bullet"/>
      <w:lvlText w:val="•"/>
      <w:lvlJc w:val="left"/>
      <w:pPr>
        <w:ind w:left="4158" w:hanging="303"/>
      </w:pPr>
      <w:rPr>
        <w:rFonts w:hint="default"/>
        <w:lang w:val="fr-FR" w:eastAsia="en-US" w:bidi="ar-SA"/>
      </w:rPr>
    </w:lvl>
    <w:lvl w:ilvl="5" w:tplc="A2287FE8">
      <w:numFmt w:val="bullet"/>
      <w:lvlText w:val="•"/>
      <w:lvlJc w:val="left"/>
      <w:pPr>
        <w:ind w:left="5132" w:hanging="303"/>
      </w:pPr>
      <w:rPr>
        <w:rFonts w:hint="default"/>
        <w:lang w:val="fr-FR" w:eastAsia="en-US" w:bidi="ar-SA"/>
      </w:rPr>
    </w:lvl>
    <w:lvl w:ilvl="6" w:tplc="71DEB204">
      <w:numFmt w:val="bullet"/>
      <w:lvlText w:val="•"/>
      <w:lvlJc w:val="left"/>
      <w:pPr>
        <w:ind w:left="6107" w:hanging="303"/>
      </w:pPr>
      <w:rPr>
        <w:rFonts w:hint="default"/>
        <w:lang w:val="fr-FR" w:eastAsia="en-US" w:bidi="ar-SA"/>
      </w:rPr>
    </w:lvl>
    <w:lvl w:ilvl="7" w:tplc="D95883D2">
      <w:numFmt w:val="bullet"/>
      <w:lvlText w:val="•"/>
      <w:lvlJc w:val="left"/>
      <w:pPr>
        <w:ind w:left="7081" w:hanging="303"/>
      </w:pPr>
      <w:rPr>
        <w:rFonts w:hint="default"/>
        <w:lang w:val="fr-FR" w:eastAsia="en-US" w:bidi="ar-SA"/>
      </w:rPr>
    </w:lvl>
    <w:lvl w:ilvl="8" w:tplc="82961BE8">
      <w:numFmt w:val="bullet"/>
      <w:lvlText w:val="•"/>
      <w:lvlJc w:val="left"/>
      <w:pPr>
        <w:ind w:left="8056" w:hanging="303"/>
      </w:pPr>
      <w:rPr>
        <w:rFonts w:hint="default"/>
        <w:lang w:val="fr-FR" w:eastAsia="en-US" w:bidi="ar-SA"/>
      </w:r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620"/>
    <w:rsid w:val="000344BD"/>
    <w:rsid w:val="00164620"/>
    <w:rsid w:val="0027466E"/>
    <w:rsid w:val="0035145B"/>
    <w:rsid w:val="005E5386"/>
    <w:rsid w:val="00621610"/>
    <w:rsid w:val="00681620"/>
    <w:rsid w:val="007A7E91"/>
    <w:rsid w:val="007B02FE"/>
    <w:rsid w:val="009C43FF"/>
    <w:rsid w:val="009D35C1"/>
    <w:rsid w:val="00A74C97"/>
    <w:rsid w:val="00AF30EB"/>
    <w:rsid w:val="00B05977"/>
    <w:rsid w:val="00EA5EED"/>
    <w:rsid w:val="00EB06F9"/>
    <w:rsid w:val="00EF3F94"/>
    <w:rsid w:val="00F518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C13EB6"/>
  <w15:docId w15:val="{92DC1DC0-8ED1-46DF-BCE4-B14B1074D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lang w:val="fr-FR"/>
    </w:rPr>
  </w:style>
  <w:style w:type="paragraph" w:styleId="Titre1">
    <w:name w:val="heading 1"/>
    <w:basedOn w:val="Normal"/>
    <w:uiPriority w:val="9"/>
    <w:qFormat/>
    <w:pPr>
      <w:ind w:left="365" w:hanging="227"/>
      <w:outlineLvl w:val="0"/>
    </w:pPr>
    <w:rPr>
      <w:b/>
      <w:bCs/>
      <w:sz w:val="21"/>
      <w:szCs w:val="21"/>
    </w:rPr>
  </w:style>
  <w:style w:type="paragraph" w:styleId="Titre2">
    <w:name w:val="heading 2"/>
    <w:basedOn w:val="Normal"/>
    <w:uiPriority w:val="9"/>
    <w:unhideWhenUsed/>
    <w:qFormat/>
    <w:pPr>
      <w:ind w:left="115" w:hanging="218"/>
      <w:outlineLvl w:val="1"/>
    </w:pPr>
    <w:rPr>
      <w:b/>
      <w:bCs/>
      <w:sz w:val="19"/>
      <w:szCs w:val="19"/>
    </w:rPr>
  </w:style>
  <w:style w:type="paragraph" w:styleId="Titre3">
    <w:name w:val="heading 3"/>
    <w:basedOn w:val="Normal"/>
    <w:uiPriority w:val="9"/>
    <w:unhideWhenUsed/>
    <w:qFormat/>
    <w:pPr>
      <w:spacing w:before="2"/>
      <w:ind w:left="257"/>
      <w:outlineLvl w:val="2"/>
    </w:pPr>
    <w:rPr>
      <w:b/>
      <w:bCs/>
      <w:sz w:val="17"/>
      <w:szCs w:val="1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13"/>
      <w:ind w:left="257"/>
    </w:pPr>
    <w:rPr>
      <w:sz w:val="17"/>
      <w:szCs w:val="17"/>
    </w:rPr>
  </w:style>
  <w:style w:type="paragraph" w:styleId="Paragraphedeliste">
    <w:name w:val="List Paragraph"/>
    <w:basedOn w:val="Normal"/>
    <w:uiPriority w:val="1"/>
    <w:qFormat/>
    <w:pPr>
      <w:spacing w:before="13"/>
      <w:ind w:left="560" w:hanging="304"/>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B05977"/>
    <w:pPr>
      <w:tabs>
        <w:tab w:val="center" w:pos="4536"/>
        <w:tab w:val="right" w:pos="9072"/>
      </w:tabs>
    </w:pPr>
  </w:style>
  <w:style w:type="character" w:customStyle="1" w:styleId="En-tteCar">
    <w:name w:val="En-tête Car"/>
    <w:basedOn w:val="Policepardfaut"/>
    <w:link w:val="En-tte"/>
    <w:uiPriority w:val="99"/>
    <w:rsid w:val="00B05977"/>
    <w:rPr>
      <w:rFonts w:ascii="Carlito" w:eastAsia="Carlito" w:hAnsi="Carlito" w:cs="Carlito"/>
      <w:lang w:val="fr-FR"/>
    </w:rPr>
  </w:style>
  <w:style w:type="paragraph" w:styleId="Pieddepage">
    <w:name w:val="footer"/>
    <w:basedOn w:val="Normal"/>
    <w:link w:val="PieddepageCar"/>
    <w:uiPriority w:val="99"/>
    <w:unhideWhenUsed/>
    <w:rsid w:val="00B05977"/>
    <w:pPr>
      <w:tabs>
        <w:tab w:val="center" w:pos="4536"/>
        <w:tab w:val="right" w:pos="9072"/>
      </w:tabs>
    </w:pPr>
  </w:style>
  <w:style w:type="character" w:customStyle="1" w:styleId="PieddepageCar">
    <w:name w:val="Pied de page Car"/>
    <w:basedOn w:val="Policepardfaut"/>
    <w:link w:val="Pieddepage"/>
    <w:uiPriority w:val="99"/>
    <w:rsid w:val="00B05977"/>
    <w:rPr>
      <w:rFonts w:ascii="Carlito" w:eastAsia="Carlito" w:hAnsi="Carlito" w:cs="Carlito"/>
      <w:lang w:val="fr-FR"/>
    </w:rPr>
  </w:style>
  <w:style w:type="paragraph" w:styleId="Lgende">
    <w:name w:val="caption"/>
    <w:basedOn w:val="Normal"/>
    <w:qFormat/>
    <w:rsid w:val="00EB06F9"/>
    <w:pPr>
      <w:suppressLineNumbers/>
      <w:suppressAutoHyphens/>
      <w:autoSpaceDE/>
      <w:autoSpaceDN/>
      <w:spacing w:before="120" w:after="120"/>
    </w:pPr>
    <w:rPr>
      <w:rFonts w:ascii="Liberation Sans" w:eastAsia="SimSun" w:hAnsi="Liberation Sans" w:cs="Mangal"/>
      <w:i/>
      <w:iCs/>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google.fr/search?source=hp&amp;ei=FL0zWuP5C9LOkwWV05fwCg&amp;q=+%09AUTO-ECOLE+DE+BALZAC&amp;oq=+%09AUTO-ECOLE+DE+BALZAC&amp;gs_l=psy-ab.3..0i22i30k1l10.871.871.0.1575.2.1.0.0.0.0.78.78.1.1.0....0...1c..64.psy-ab..1.1.78.0...0.FFrk15m6KIg"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Pages>
  <Words>1344</Words>
  <Characters>7392</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 EL GUESS</dc:creator>
  <cp:lastModifiedBy>Samir EL GUESS</cp:lastModifiedBy>
  <cp:revision>6</cp:revision>
  <dcterms:created xsi:type="dcterms:W3CDTF">2020-04-07T11:26:00Z</dcterms:created>
  <dcterms:modified xsi:type="dcterms:W3CDTF">2020-04-07T15:57:00Z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2020-04-07T00:00:00Z</vt:filetime>
  </property>
</Properties>
</file>