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60D" w14:textId="77777777" w:rsidR="006B6008" w:rsidRDefault="006B6008">
      <w:pPr>
        <w:pStyle w:val="BodyTextIndent"/>
        <w:spacing w:after="0"/>
        <w:ind w:left="0"/>
      </w:pPr>
    </w:p>
    <w:p w14:paraId="597DE60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597DE60F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597DE610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597DE611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597DE612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13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597DE614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r w:rsidR="00592C8E" w:rsidRPr="00DE2E1B">
        <w:rPr>
          <w:rFonts w:ascii="Arial" w:hAnsi="Arial" w:cs="Arial"/>
        </w:rPr>
        <w:t xml:space="preserve">quality based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third party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597DE615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597DE616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597DE617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597DE618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extruded anodized aluminum for use in </w:t>
      </w:r>
      <w:r w:rsidR="004E1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</w:t>
      </w:r>
      <w:r w:rsidR="004E1C9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lenum, </w:t>
      </w:r>
      <w:r w:rsidR="004E1C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ucted </w:t>
      </w:r>
      <w:r w:rsidR="004E1C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erminal, or Fan Powered Systems. 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597DE619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97DE61A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597DE61B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1C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597DE61D" w14:textId="04153399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>
        <w:rPr>
          <w:rFonts w:ascii="Arial" w:hAnsi="Arial" w:cs="Arial"/>
        </w:rPr>
        <w:t xml:space="preserve">of </w:t>
      </w:r>
      <w:r w:rsidR="00F90A3C">
        <w:rPr>
          <w:rFonts w:ascii="Arial" w:hAnsi="Arial" w:cs="Arial"/>
        </w:rPr>
        <w:t>membrane</w:t>
      </w:r>
      <w:r w:rsidR="00B94A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1B0AB4">
        <w:rPr>
          <w:rFonts w:ascii="Arial" w:hAnsi="Arial" w:cs="Arial"/>
        </w:rPr>
        <w:t>echnology and shall be produced by the filter manufacturer</w:t>
      </w:r>
      <w:r>
        <w:rPr>
          <w:rFonts w:ascii="Arial" w:hAnsi="Arial" w:cs="Arial"/>
        </w:rPr>
        <w:t xml:space="preserve"> to ensure quality</w:t>
      </w:r>
      <w:r w:rsidR="00B94A83">
        <w:rPr>
          <w:rFonts w:ascii="Arial" w:hAnsi="Arial" w:cs="Arial"/>
        </w:rPr>
        <w:t xml:space="preserve"> requirements and traceability are maintained</w:t>
      </w:r>
      <w:r>
        <w:rPr>
          <w:rFonts w:ascii="Arial" w:hAnsi="Arial" w:cs="Arial"/>
        </w:rPr>
        <w:t xml:space="preserve">. </w:t>
      </w:r>
      <w:r w:rsidR="00F90A3C">
        <w:rPr>
          <w:rFonts w:ascii="Arial" w:hAnsi="Arial" w:cs="Arial"/>
        </w:rPr>
        <w:t>MEGAcel II</w:t>
      </w:r>
      <w:r>
        <w:rPr>
          <w:rFonts w:ascii="Arial" w:hAnsi="Arial" w:cs="Arial"/>
        </w:rPr>
        <w:t xml:space="preserve"> media </w:t>
      </w:r>
      <w:r w:rsidRPr="001B0AB4">
        <w:rPr>
          <w:rFonts w:ascii="Arial" w:hAnsi="Arial" w:cs="Arial"/>
        </w:rPr>
        <w:t>shall consist of two membrane layers supported on each side with spun bonded synthetic scrim to eliminate media damage</w:t>
      </w:r>
      <w:r w:rsidR="000F7D08">
        <w:rPr>
          <w:rFonts w:ascii="Arial" w:hAnsi="Arial" w:cs="Arial"/>
        </w:rPr>
        <w:t>. G</w:t>
      </w:r>
      <w:r w:rsidRPr="001B0AB4">
        <w:rPr>
          <w:rFonts w:ascii="Arial" w:hAnsi="Arial" w:cs="Arial"/>
        </w:rPr>
        <w:t>lass fiber media is not allowed.  The pleats shall be</w:t>
      </w:r>
      <w:r w:rsidR="005E7C23">
        <w:rPr>
          <w:rFonts w:ascii="Arial" w:hAnsi="Arial" w:cs="Arial"/>
        </w:rPr>
        <w:t xml:space="preserve"> equally spaced using</w:t>
      </w:r>
      <w:r w:rsidRPr="001B0AB4">
        <w:rPr>
          <w:rFonts w:ascii="Arial" w:hAnsi="Arial" w:cs="Arial"/>
        </w:rPr>
        <w:t xml:space="preserve"> hot melt glue beads.  </w:t>
      </w:r>
      <w:r w:rsidR="001B0BC2">
        <w:rPr>
          <w:rFonts w:ascii="Arial" w:hAnsi="Arial" w:cs="Arial"/>
        </w:rPr>
        <w:t>membrane</w:t>
      </w:r>
      <w:r>
        <w:rPr>
          <w:rFonts w:ascii="Arial" w:hAnsi="Arial" w:cs="Arial"/>
        </w:rPr>
        <w:t xml:space="preserve"> </w:t>
      </w:r>
      <w:r w:rsidR="00B94A83">
        <w:rPr>
          <w:rFonts w:ascii="Arial" w:hAnsi="Arial" w:cs="Arial"/>
        </w:rPr>
        <w:t xml:space="preserve">media </w:t>
      </w:r>
      <w:r w:rsidRPr="001B0AB4">
        <w:rPr>
          <w:rFonts w:ascii="Arial" w:hAnsi="Arial" w:cs="Arial"/>
        </w:rPr>
        <w:t xml:space="preserve">shall be compatible with </w:t>
      </w:r>
      <w:r>
        <w:rPr>
          <w:rFonts w:ascii="Arial" w:hAnsi="Arial" w:cs="Arial"/>
        </w:rPr>
        <w:t xml:space="preserve">industry standard testing methodologies using 4cS </w:t>
      </w:r>
      <w:r w:rsidRPr="001B0AB4">
        <w:rPr>
          <w:rFonts w:ascii="Arial" w:hAnsi="Arial" w:cs="Arial"/>
        </w:rPr>
        <w:t>PAO and shall have equal or better tolerance for PAO compared to conventional fiberglass HEPA media.</w:t>
      </w:r>
      <w:r>
        <w:rPr>
          <w:rFonts w:ascii="Arial" w:hAnsi="Arial" w:cs="Arial"/>
        </w:rPr>
        <w:t xml:space="preserve"> </w:t>
      </w:r>
      <w:r w:rsidRPr="008E6F9A">
        <w:rPr>
          <w:rFonts w:ascii="Arial" w:hAnsi="Arial" w:cs="Arial"/>
        </w:rPr>
        <w:t xml:space="preserve">Nominal media pack depth </w:t>
      </w:r>
      <w:r w:rsidR="005E7C23">
        <w:rPr>
          <w:rFonts w:ascii="Arial" w:hAnsi="Arial" w:cs="Arial"/>
        </w:rPr>
        <w:t>shall be</w:t>
      </w:r>
      <w:r w:rsidR="00B94A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50mm</w:t>
      </w:r>
      <w:r w:rsidRPr="008E6F9A">
        <w:rPr>
          <w:rFonts w:ascii="Arial" w:hAnsi="Arial" w:cs="Arial"/>
        </w:rPr>
        <w:t xml:space="preserve"> deep</w:t>
      </w:r>
      <w:r w:rsidR="008F472C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597DE61E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597DE61F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frame shall be </w:t>
      </w:r>
      <w:r w:rsidR="0055125E" w:rsidRPr="001B0AB4">
        <w:rPr>
          <w:rFonts w:ascii="Arial" w:hAnsi="Arial" w:cs="Arial"/>
        </w:rPr>
        <w:t xml:space="preserve">of </w:t>
      </w:r>
      <w:r w:rsidR="00067B9C" w:rsidRPr="001B0AB4">
        <w:rPr>
          <w:rFonts w:ascii="Arial" w:hAnsi="Arial" w:cs="Arial"/>
        </w:rPr>
        <w:t xml:space="preserve">minimum of </w:t>
      </w:r>
      <w:r w:rsidR="001C67D9" w:rsidRPr="001B0AB4">
        <w:rPr>
          <w:rFonts w:ascii="Arial" w:hAnsi="Arial" w:cs="Arial"/>
        </w:rPr>
        <w:t>0.060” thick webbing anodized extruded aluminum</w:t>
      </w:r>
      <w:r w:rsidR="00B5613D" w:rsidRPr="001B0AB4">
        <w:rPr>
          <w:rFonts w:ascii="Arial" w:hAnsi="Arial" w:cs="Arial"/>
        </w:rPr>
        <w:t xml:space="preserve"> Filter Frame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miter corners and a leak free design.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597DE620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597DE621" w14:textId="77777777" w:rsidR="001B0AB4" w:rsidRP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Factory installed ¼” thick by ¾” wide dovetailed, cl</w:t>
      </w:r>
      <w:r w:rsidR="005E7C23">
        <w:rPr>
          <w:rFonts w:ascii="Arial" w:hAnsi="Arial" w:cs="Arial"/>
        </w:rPr>
        <w:t xml:space="preserve">ose celled neoprene or EPDM </w:t>
      </w:r>
      <w:r w:rsidRPr="001B0AB4">
        <w:rPr>
          <w:rFonts w:ascii="Arial" w:hAnsi="Arial" w:cs="Arial"/>
        </w:rPr>
        <w:t>gasket affixed to th</w:t>
      </w:r>
      <w:r>
        <w:rPr>
          <w:rFonts w:ascii="Arial" w:hAnsi="Arial" w:cs="Arial"/>
        </w:rPr>
        <w:t>e filter frame sealing surface.</w:t>
      </w:r>
      <w:r>
        <w:rPr>
          <w:rFonts w:ascii="Arial" w:hAnsi="Arial" w:cs="Arial"/>
        </w:rPr>
        <w:br/>
      </w:r>
    </w:p>
    <w:p w14:paraId="597DE622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597DE623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597DE624" w14:textId="77777777" w:rsidR="001B0AB4" w:rsidRDefault="005E7C23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Extrusion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597DE625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two 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polysiloxane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597DE626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597DE627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597DE628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597DE629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597DE62A" w14:textId="77777777" w:rsidR="00112A28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112A28">
        <w:rPr>
          <w:rFonts w:ascii="Arial" w:hAnsi="Arial" w:cs="Arial"/>
        </w:rPr>
        <w:t>ing or full length splitting.</w:t>
      </w:r>
    </w:p>
    <w:p w14:paraId="597DE62B" w14:textId="77777777" w:rsidR="00112A28" w:rsidRDefault="00112A28" w:rsidP="00112A28">
      <w:pPr>
        <w:pStyle w:val="ListParagraph"/>
        <w:ind w:left="1800"/>
        <w:rPr>
          <w:rFonts w:ascii="Arial" w:hAnsi="Arial" w:cs="Arial"/>
        </w:rPr>
      </w:pPr>
    </w:p>
    <w:p w14:paraId="597DE62C" w14:textId="77777777" w:rsidR="001B0AB4" w:rsidRDefault="00112A28" w:rsidP="00112A2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12A28">
        <w:rPr>
          <w:rFonts w:ascii="Arial" w:hAnsi="Arial" w:cs="Arial"/>
        </w:rPr>
        <w:t>Knife edge system filters have an integral ¾ inch long knife edge on the air leaving side that is designed for top load gel ceiling grids.</w:t>
      </w:r>
      <w:r w:rsidR="001B0AB4">
        <w:rPr>
          <w:rFonts w:ascii="Arial" w:hAnsi="Arial" w:cs="Arial"/>
        </w:rPr>
        <w:br/>
      </w:r>
    </w:p>
    <w:p w14:paraId="597DE62D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1B0AB4">
        <w:rPr>
          <w:rFonts w:ascii="Arial" w:hAnsi="Arial" w:cs="Arial"/>
        </w:rPr>
        <w:br/>
      </w:r>
    </w:p>
    <w:p w14:paraId="597DE62E" w14:textId="77777777" w:rsidR="006B6008" w:rsidRPr="001B0AB4" w:rsidRDefault="001C67D9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</w:t>
      </w:r>
      <w:r w:rsidR="005E7C23">
        <w:rPr>
          <w:rFonts w:ascii="Arial" w:hAnsi="Arial" w:cs="Arial"/>
        </w:rPr>
        <w:t>e place in an ISO 7 cleanroom and packa</w:t>
      </w:r>
      <w:r w:rsidR="00B23AE1">
        <w:rPr>
          <w:rFonts w:ascii="Arial" w:hAnsi="Arial" w:cs="Arial"/>
        </w:rPr>
        <w:t>ging in an ISO 6</w:t>
      </w:r>
      <w:r w:rsidR="00E55026" w:rsidRPr="001B0AB4">
        <w:rPr>
          <w:rFonts w:ascii="Arial" w:hAnsi="Arial" w:cs="Arial"/>
        </w:rPr>
        <w:t xml:space="preserve"> </w:t>
      </w:r>
      <w:r w:rsidR="00B23AE1">
        <w:rPr>
          <w:rFonts w:ascii="Arial" w:hAnsi="Arial" w:cs="Arial"/>
        </w:rPr>
        <w:t>cleanroom as determined by ISO 14644.</w:t>
      </w:r>
      <w:r w:rsidR="00057F70" w:rsidRPr="001B0AB4">
        <w:rPr>
          <w:rFonts w:ascii="Arial" w:hAnsi="Arial" w:cs="Arial"/>
        </w:rPr>
        <w:br/>
      </w:r>
    </w:p>
    <w:p w14:paraId="597DE62F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597DE630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597DE631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597DE632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597DE633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597DE634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597DE635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597DE636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597DE637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597DE63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97DE639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597DE63A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3B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597DE63C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597DE63D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 xml:space="preserve">climate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597DE63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3F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lastRenderedPageBreak/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597DE640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597DE641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597DE642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597DE643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97DE644" w14:textId="7520126B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 xml:space="preserve">99.99% </w:t>
      </w:r>
      <w:r w:rsidR="00001AF9" w:rsidRPr="00DE2E1B">
        <w:rPr>
          <w:rFonts w:ascii="Arial" w:hAnsi="Arial" w:cs="Arial"/>
        </w:rPr>
        <w:t xml:space="preserve">on 0.3 </w:t>
      </w:r>
      <w:r w:rsidR="00985AEE">
        <w:rPr>
          <w:rFonts w:ascii="Calibri" w:hAnsi="Calibri" w:cs="Calibri"/>
        </w:rPr>
        <w:t>µ</w:t>
      </w:r>
      <w:r w:rsidR="00001AF9" w:rsidRPr="00DE2E1B">
        <w:rPr>
          <w:rFonts w:ascii="Arial" w:hAnsi="Arial" w:cs="Arial"/>
        </w:rPr>
        <w:t>m particles</w:t>
      </w:r>
      <w:r w:rsidR="00C73341">
        <w:rPr>
          <w:rFonts w:ascii="Arial" w:hAnsi="Arial" w:cs="Arial"/>
        </w:rPr>
        <w:t xml:space="preserve"> or 99.995% on 0.1</w:t>
      </w:r>
      <w:r w:rsidR="00A10EDC">
        <w:rPr>
          <w:rFonts w:ascii="Arial" w:hAnsi="Arial" w:cs="Arial"/>
        </w:rPr>
        <w:t>0 – 0.20</w:t>
      </w:r>
      <w:r w:rsidR="00C73341">
        <w:rPr>
          <w:rFonts w:ascii="Arial" w:hAnsi="Arial" w:cs="Arial"/>
        </w:rPr>
        <w:t xml:space="preserve"> </w:t>
      </w:r>
      <w:r w:rsidR="00985AEE">
        <w:rPr>
          <w:rFonts w:ascii="Calibri" w:hAnsi="Calibri" w:cs="Calibri"/>
        </w:rPr>
        <w:t>µ</w:t>
      </w:r>
      <w:r w:rsidR="00C73341">
        <w:rPr>
          <w:rFonts w:ascii="Arial" w:hAnsi="Arial" w:cs="Arial"/>
        </w:rPr>
        <w:t>m</w:t>
      </w:r>
      <w:r w:rsidR="00985AEE">
        <w:rPr>
          <w:rFonts w:ascii="Arial" w:hAnsi="Arial" w:cs="Arial"/>
        </w:rPr>
        <w:t xml:space="preserve"> particles</w:t>
      </w:r>
      <w:r w:rsidR="00001AF9" w:rsidRPr="00DE2E1B">
        <w:rPr>
          <w:rFonts w:ascii="Arial" w:hAnsi="Arial" w:cs="Arial"/>
        </w:rPr>
        <w:t xml:space="preserve"> and shall be tested and constructed in accordance with IEST-RP-CC001, latest version.  </w:t>
      </w:r>
    </w:p>
    <w:p w14:paraId="597DE645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597DE646" w14:textId="3FC94D10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</w:t>
      </w:r>
      <w:r w:rsidR="00644BE6">
        <w:rPr>
          <w:rFonts w:ascii="Arial" w:hAnsi="Arial" w:cs="Arial"/>
        </w:rPr>
        <w:t>an</w:t>
      </w:r>
      <w:r w:rsidR="00C36D78">
        <w:rPr>
          <w:rFonts w:ascii="Arial" w:hAnsi="Arial" w:cs="Arial"/>
        </w:rPr>
        <w:t xml:space="preserve">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</w:t>
      </w:r>
      <w:r w:rsidR="00644BE6">
        <w:rPr>
          <w:rFonts w:ascii="Arial" w:hAnsi="Arial" w:cs="Arial"/>
        </w:rPr>
        <w:t>particle counter</w:t>
      </w:r>
      <w:r w:rsidR="001606CB" w:rsidRPr="00DE2E1B">
        <w:rPr>
          <w:rFonts w:ascii="Arial" w:hAnsi="Arial" w:cs="Arial"/>
        </w:rPr>
        <w:t xml:space="preserve"> which will measure gross downstream penetration as compared to the upstream concentration.</w:t>
      </w:r>
    </w:p>
    <w:p w14:paraId="597DE647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597DE648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 style filters are tested at 100</w:t>
      </w:r>
      <w:r w:rsidR="00151979">
        <w:rPr>
          <w:rFonts w:ascii="Arial" w:hAnsi="Arial" w:cs="Arial"/>
        </w:rPr>
        <w:t xml:space="preserve"> FPM, +/- 10</w:t>
      </w:r>
      <w:r>
        <w:rPr>
          <w:rFonts w:ascii="Arial" w:hAnsi="Arial" w:cs="Arial"/>
        </w:rPr>
        <w:t>%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597DE649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6992" w:type="dxa"/>
        <w:tblInd w:w="188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59"/>
        <w:gridCol w:w="2043"/>
      </w:tblGrid>
      <w:tr w:rsidR="00C73341" w:rsidRPr="00DE2E1B" w14:paraId="597DE64D" w14:textId="77777777" w:rsidTr="00985AEE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597DE64A" w14:textId="77777777" w:rsidR="00C73341" w:rsidRPr="00DE2E1B" w:rsidRDefault="00C73341" w:rsidP="00EA210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DE64B" w14:textId="77777777" w:rsidR="00C73341" w:rsidRPr="00DE2E1B" w:rsidRDefault="00C73341" w:rsidP="00A21D87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14:paraId="597DE64C" w14:textId="77777777" w:rsidR="00C73341" w:rsidRPr="00DE2E1B" w:rsidRDefault="00C73341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DE2E1B">
              <w:rPr>
                <w:rFonts w:ascii="Arial" w:hAnsi="Arial" w:cs="Arial"/>
                <w:b/>
              </w:rPr>
              <w:t>Max. initial ΔP</w:t>
            </w:r>
          </w:p>
        </w:tc>
      </w:tr>
      <w:tr w:rsidR="00C73341" w:rsidRPr="00DE2E1B" w14:paraId="597DE651" w14:textId="77777777" w:rsidTr="00985AE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4E" w14:textId="77777777" w:rsidR="00C73341" w:rsidRPr="00DE2E1B" w:rsidRDefault="00C73341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64F" w14:textId="77777777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50" w14:textId="77777777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0.25” w.g.</w:t>
            </w:r>
          </w:p>
        </w:tc>
      </w:tr>
      <w:tr w:rsidR="00C73341" w:rsidRPr="00DE2E1B" w14:paraId="597DE655" w14:textId="77777777" w:rsidTr="00985AE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52" w14:textId="77777777" w:rsidR="00C73341" w:rsidRDefault="00C73341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653" w14:textId="21B3079F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99.995% on 0.1</w:t>
            </w:r>
            <w:r w:rsidR="00985AEE">
              <w:rPr>
                <w:rFonts w:ascii="Arial" w:hAnsi="Arial" w:cs="Arial"/>
              </w:rPr>
              <w:t xml:space="preserve">0 – 0.20 </w:t>
            </w:r>
            <w:r>
              <w:rPr>
                <w:rFonts w:ascii="Arial" w:hAnsi="Arial" w:cs="Arial"/>
              </w:rPr>
              <w:t>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E654" w14:textId="77777777" w:rsidR="00C73341" w:rsidRDefault="00C7334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0.30” w.g.</w:t>
            </w:r>
          </w:p>
        </w:tc>
      </w:tr>
    </w:tbl>
    <w:p w14:paraId="597DE656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597DE657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597DE658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597DE65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597DE65A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latest version, to </w:t>
      </w:r>
      <w:r w:rsidR="00C32A83" w:rsidRPr="00DE2E1B">
        <w:rPr>
          <w:rFonts w:ascii="Arial" w:hAnsi="Arial" w:cs="Arial"/>
        </w:rPr>
        <w:t xml:space="preserve">either </w:t>
      </w:r>
      <w:r w:rsidRPr="00DE2E1B">
        <w:rPr>
          <w:rFonts w:ascii="Arial" w:hAnsi="Arial" w:cs="Arial"/>
        </w:rPr>
        <w:t xml:space="preserve">0.010% maximum penetration </w:t>
      </w:r>
      <w:r w:rsidR="00C32A83" w:rsidRPr="00DE2E1B">
        <w:rPr>
          <w:rFonts w:ascii="Arial" w:hAnsi="Arial" w:cs="Arial"/>
        </w:rPr>
        <w:t xml:space="preserve">for a Type C/J, or 0.008% for a Type K </w:t>
      </w:r>
      <w:r w:rsidRPr="00DE2E1B">
        <w:rPr>
          <w:rFonts w:ascii="Arial" w:hAnsi="Arial" w:cs="Arial"/>
        </w:rPr>
        <w:t>over the entire filter face includi</w:t>
      </w:r>
      <w:r w:rsidR="00151979">
        <w:rPr>
          <w:rFonts w:ascii="Arial" w:hAnsi="Arial" w:cs="Arial"/>
        </w:rPr>
        <w:t>ng glue lines and frame joints</w:t>
      </w:r>
      <w:r w:rsidR="001C67D9">
        <w:rPr>
          <w:rFonts w:ascii="Arial" w:hAnsi="Arial" w:cs="Arial"/>
        </w:rPr>
        <w:t xml:space="preserve">. </w:t>
      </w:r>
    </w:p>
    <w:p w14:paraId="597DE65B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597DE65C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scanning shall be accomplished by passing the probe with overlapping strokes so the entire filter face area is sampled. Scanning shall be performed in accordance with IES-RP-CC034</w:t>
      </w:r>
      <w:r w:rsidR="00AE7F1E">
        <w:rPr>
          <w:rFonts w:ascii="Arial" w:hAnsi="Arial" w:cs="Arial"/>
        </w:rPr>
        <w:t>, latest revision.</w:t>
      </w:r>
      <w:r w:rsidR="00151979">
        <w:rPr>
          <w:rFonts w:ascii="Arial" w:hAnsi="Arial" w:cs="Arial"/>
        </w:rPr>
        <w:t xml:space="preserve">  </w:t>
      </w:r>
    </w:p>
    <w:p w14:paraId="597DE65D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597DE65E" w14:textId="0A856A0B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cSt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51979">
        <w:rPr>
          <w:rFonts w:ascii="Arial" w:hAnsi="Arial" w:cs="Arial"/>
        </w:rPr>
        <w:t xml:space="preserve">  </w:t>
      </w:r>
      <w:r w:rsidR="00151979" w:rsidRPr="00151979">
        <w:rPr>
          <w:rFonts w:ascii="Arial" w:hAnsi="Arial" w:cs="Arial"/>
        </w:rPr>
        <w:t>Oil thread testing for local leaks using polyfuntional alcohol is an acceptable alternative.</w:t>
      </w:r>
      <w:r w:rsidR="00644BE6">
        <w:rPr>
          <w:rFonts w:ascii="Arial" w:hAnsi="Arial" w:cs="Arial"/>
        </w:rPr>
        <w:t xml:space="preserve">  When a solid aerosol is required, efficiency and scanning with PSL near the filters MPPS is also acceptable.</w:t>
      </w:r>
      <w:r w:rsidR="00057F70" w:rsidRPr="00AE7F1E">
        <w:rPr>
          <w:rFonts w:ascii="Arial" w:hAnsi="Arial" w:cs="Arial"/>
        </w:rPr>
        <w:br/>
      </w:r>
    </w:p>
    <w:p w14:paraId="597DE65F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597DE660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597DE661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597DE662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597DE663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597DE664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</w:t>
      </w:r>
      <w:r w:rsidR="00C32A83" w:rsidRPr="00DE2E1B">
        <w:rPr>
          <w:rFonts w:ascii="Arial" w:hAnsi="Arial" w:cs="Arial"/>
        </w:rPr>
        <w:lastRenderedPageBreak/>
        <w:t xml:space="preserve">unique serial number, model number, tested efficiency, tested pressure drop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 w:rsidSect="00AA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26" w:right="1440" w:bottom="1440" w:left="1440" w:header="3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F9BF" w14:textId="77777777" w:rsidR="00AA1194" w:rsidRDefault="00AA1194">
      <w:r>
        <w:separator/>
      </w:r>
    </w:p>
  </w:endnote>
  <w:endnote w:type="continuationSeparator" w:id="0">
    <w:p w14:paraId="413954E1" w14:textId="77777777" w:rsidR="00AA1194" w:rsidRDefault="00AA1194">
      <w:r>
        <w:continuationSeparator/>
      </w:r>
    </w:p>
  </w:endnote>
  <w:endnote w:type="continuationNotice" w:id="1">
    <w:p w14:paraId="19418473" w14:textId="77777777" w:rsidR="00AA1194" w:rsidRDefault="00AA1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0F45" w14:textId="77777777" w:rsidR="00B030C0" w:rsidRDefault="00B03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66C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C73341" w:rsidRPr="00C73341">
      <w:rPr>
        <w:rFonts w:ascii="Cambria" w:hAnsi="Cambria"/>
        <w:noProof/>
      </w:rPr>
      <w:t>3</w:t>
    </w:r>
    <w:r w:rsidRPr="00406A3C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721F" w14:textId="77777777" w:rsidR="00B030C0" w:rsidRDefault="00B03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6BC5" w14:textId="77777777" w:rsidR="00AA1194" w:rsidRDefault="00AA1194">
      <w:r>
        <w:separator/>
      </w:r>
    </w:p>
  </w:footnote>
  <w:footnote w:type="continuationSeparator" w:id="0">
    <w:p w14:paraId="3A06B8E5" w14:textId="77777777" w:rsidR="00AA1194" w:rsidRDefault="00AA1194">
      <w:r>
        <w:continuationSeparator/>
      </w:r>
    </w:p>
  </w:footnote>
  <w:footnote w:type="continuationNotice" w:id="1">
    <w:p w14:paraId="48A2BC39" w14:textId="77777777" w:rsidR="00AA1194" w:rsidRDefault="00AA1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3BB8" w14:textId="77777777" w:rsidR="00B030C0" w:rsidRDefault="00B03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669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597DE66D" wp14:editId="02B252E7">
          <wp:extent cx="633909" cy="37176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547" cy="3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DE66A" w14:textId="77777777" w:rsidR="00CA3CC5" w:rsidRDefault="00CA3CC5" w:rsidP="00CA3CC5">
    <w:pPr>
      <w:pStyle w:val="Header"/>
    </w:pPr>
  </w:p>
  <w:p w14:paraId="597DE66B" w14:textId="37FF1982" w:rsidR="006B6008" w:rsidRDefault="00C773D3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="00CA3CC5"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106</w:t>
    </w:r>
    <w:r w:rsidR="00CA3CC5">
      <w:ptab w:relativeTo="margin" w:alignment="center" w:leader="none"/>
    </w:r>
    <w:r w:rsidR="001B0AB4">
      <w:rPr>
        <w:rFonts w:asciiTheme="minorHAnsi" w:hAnsiTheme="minorHAnsi"/>
        <w:b/>
        <w:sz w:val="36"/>
      </w:rPr>
      <w:t>MEGAce</w:t>
    </w:r>
    <w:r w:rsidR="00CA3CC5" w:rsidRPr="00CA3CC5">
      <w:rPr>
        <w:rFonts w:asciiTheme="minorHAnsi" w:hAnsiTheme="minorHAnsi"/>
        <w:b/>
        <w:sz w:val="36"/>
      </w:rPr>
      <w:t>l I</w:t>
    </w:r>
    <w:r w:rsidR="008E6F9A">
      <w:rPr>
        <w:rFonts w:asciiTheme="minorHAnsi" w:hAnsiTheme="minorHAnsi"/>
        <w:b/>
        <w:sz w:val="36"/>
      </w:rPr>
      <w:t>I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BD0EED">
      <w:rPr>
        <w:rFonts w:asciiTheme="minorHAnsi" w:hAnsiTheme="minorHAnsi"/>
      </w:rPr>
      <w:t>16Apr</w:t>
    </w:r>
    <w:r>
      <w:rPr>
        <w:rFonts w:asciiTheme="minorHAnsi" w:hAnsiTheme="minorHAnsi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CAE3" w14:textId="77777777" w:rsidR="00B030C0" w:rsidRDefault="00B03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43796379">
    <w:abstractNumId w:val="21"/>
  </w:num>
  <w:num w:numId="2" w16cid:durableId="979308733">
    <w:abstractNumId w:val="11"/>
  </w:num>
  <w:num w:numId="3" w16cid:durableId="1964000029">
    <w:abstractNumId w:val="10"/>
  </w:num>
  <w:num w:numId="4" w16cid:durableId="858549916">
    <w:abstractNumId w:val="26"/>
  </w:num>
  <w:num w:numId="5" w16cid:durableId="888153828">
    <w:abstractNumId w:val="12"/>
  </w:num>
  <w:num w:numId="6" w16cid:durableId="1571035100">
    <w:abstractNumId w:val="15"/>
  </w:num>
  <w:num w:numId="7" w16cid:durableId="270943473">
    <w:abstractNumId w:val="16"/>
  </w:num>
  <w:num w:numId="8" w16cid:durableId="1877615508">
    <w:abstractNumId w:val="31"/>
  </w:num>
  <w:num w:numId="9" w16cid:durableId="1077439804">
    <w:abstractNumId w:val="28"/>
  </w:num>
  <w:num w:numId="10" w16cid:durableId="2142964398">
    <w:abstractNumId w:val="29"/>
  </w:num>
  <w:num w:numId="11" w16cid:durableId="2053193248">
    <w:abstractNumId w:val="22"/>
  </w:num>
  <w:num w:numId="12" w16cid:durableId="1842816129">
    <w:abstractNumId w:val="27"/>
  </w:num>
  <w:num w:numId="13" w16cid:durableId="1987735141">
    <w:abstractNumId w:val="20"/>
  </w:num>
  <w:num w:numId="14" w16cid:durableId="403920487">
    <w:abstractNumId w:val="25"/>
  </w:num>
  <w:num w:numId="15" w16cid:durableId="920288040">
    <w:abstractNumId w:val="17"/>
  </w:num>
  <w:num w:numId="16" w16cid:durableId="1224565392">
    <w:abstractNumId w:val="9"/>
  </w:num>
  <w:num w:numId="17" w16cid:durableId="1587182267">
    <w:abstractNumId w:val="7"/>
  </w:num>
  <w:num w:numId="18" w16cid:durableId="328171130">
    <w:abstractNumId w:val="6"/>
  </w:num>
  <w:num w:numId="19" w16cid:durableId="424956608">
    <w:abstractNumId w:val="5"/>
  </w:num>
  <w:num w:numId="20" w16cid:durableId="345667891">
    <w:abstractNumId w:val="4"/>
  </w:num>
  <w:num w:numId="21" w16cid:durableId="1374771814">
    <w:abstractNumId w:val="8"/>
  </w:num>
  <w:num w:numId="22" w16cid:durableId="979113354">
    <w:abstractNumId w:val="3"/>
  </w:num>
  <w:num w:numId="23" w16cid:durableId="585699383">
    <w:abstractNumId w:val="2"/>
  </w:num>
  <w:num w:numId="24" w16cid:durableId="1896159810">
    <w:abstractNumId w:val="1"/>
  </w:num>
  <w:num w:numId="25" w16cid:durableId="1929464942">
    <w:abstractNumId w:val="0"/>
  </w:num>
  <w:num w:numId="26" w16cid:durableId="137693241">
    <w:abstractNumId w:val="13"/>
  </w:num>
  <w:num w:numId="27" w16cid:durableId="637957299">
    <w:abstractNumId w:val="18"/>
  </w:num>
  <w:num w:numId="28" w16cid:durableId="1556967839">
    <w:abstractNumId w:val="19"/>
  </w:num>
  <w:num w:numId="29" w16cid:durableId="176267569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2228837">
    <w:abstractNumId w:val="30"/>
  </w:num>
  <w:num w:numId="31" w16cid:durableId="900865544">
    <w:abstractNumId w:val="24"/>
  </w:num>
  <w:num w:numId="32" w16cid:durableId="1998723501">
    <w:abstractNumId w:val="23"/>
  </w:num>
  <w:num w:numId="33" w16cid:durableId="186144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357D7"/>
    <w:rsid w:val="00057640"/>
    <w:rsid w:val="00057F70"/>
    <w:rsid w:val="00067B9C"/>
    <w:rsid w:val="00082515"/>
    <w:rsid w:val="000929A6"/>
    <w:rsid w:val="000C5576"/>
    <w:rsid w:val="000E2D18"/>
    <w:rsid w:val="000F7D08"/>
    <w:rsid w:val="00112A28"/>
    <w:rsid w:val="00120106"/>
    <w:rsid w:val="00125744"/>
    <w:rsid w:val="00141FF3"/>
    <w:rsid w:val="00151979"/>
    <w:rsid w:val="001606CB"/>
    <w:rsid w:val="0018388F"/>
    <w:rsid w:val="001B0AB4"/>
    <w:rsid w:val="001B0BC2"/>
    <w:rsid w:val="001C67D9"/>
    <w:rsid w:val="0020128E"/>
    <w:rsid w:val="00252848"/>
    <w:rsid w:val="0026722F"/>
    <w:rsid w:val="00296CF0"/>
    <w:rsid w:val="002F363F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406A3C"/>
    <w:rsid w:val="004524D6"/>
    <w:rsid w:val="004D1DBE"/>
    <w:rsid w:val="004D5397"/>
    <w:rsid w:val="004E1C9C"/>
    <w:rsid w:val="00544773"/>
    <w:rsid w:val="00550027"/>
    <w:rsid w:val="0055125E"/>
    <w:rsid w:val="0055272F"/>
    <w:rsid w:val="0055525E"/>
    <w:rsid w:val="00576B88"/>
    <w:rsid w:val="00592C8E"/>
    <w:rsid w:val="005937CA"/>
    <w:rsid w:val="005A79CE"/>
    <w:rsid w:val="005B5E40"/>
    <w:rsid w:val="005D70BE"/>
    <w:rsid w:val="005E7C23"/>
    <w:rsid w:val="00602E42"/>
    <w:rsid w:val="00624B9E"/>
    <w:rsid w:val="00630402"/>
    <w:rsid w:val="00644BE6"/>
    <w:rsid w:val="00656741"/>
    <w:rsid w:val="00692C22"/>
    <w:rsid w:val="00693C22"/>
    <w:rsid w:val="0069795B"/>
    <w:rsid w:val="006A51FD"/>
    <w:rsid w:val="006B6008"/>
    <w:rsid w:val="006C4FC9"/>
    <w:rsid w:val="006D3AB7"/>
    <w:rsid w:val="00705BA9"/>
    <w:rsid w:val="00736BB6"/>
    <w:rsid w:val="007500E5"/>
    <w:rsid w:val="00787D38"/>
    <w:rsid w:val="007B597A"/>
    <w:rsid w:val="007F0788"/>
    <w:rsid w:val="007F572E"/>
    <w:rsid w:val="0083094C"/>
    <w:rsid w:val="008333BD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51822"/>
    <w:rsid w:val="00985AEE"/>
    <w:rsid w:val="009927E5"/>
    <w:rsid w:val="00A10EDC"/>
    <w:rsid w:val="00A209E3"/>
    <w:rsid w:val="00A21D87"/>
    <w:rsid w:val="00A56EDC"/>
    <w:rsid w:val="00A96BF2"/>
    <w:rsid w:val="00AA1194"/>
    <w:rsid w:val="00AC7B30"/>
    <w:rsid w:val="00AE7F1E"/>
    <w:rsid w:val="00B01BAA"/>
    <w:rsid w:val="00B030C0"/>
    <w:rsid w:val="00B07598"/>
    <w:rsid w:val="00B23AE1"/>
    <w:rsid w:val="00B37B1F"/>
    <w:rsid w:val="00B5613D"/>
    <w:rsid w:val="00B94A83"/>
    <w:rsid w:val="00BB596C"/>
    <w:rsid w:val="00BC2EEA"/>
    <w:rsid w:val="00BD0EED"/>
    <w:rsid w:val="00BD3BB9"/>
    <w:rsid w:val="00BE23D6"/>
    <w:rsid w:val="00C26610"/>
    <w:rsid w:val="00C32A83"/>
    <w:rsid w:val="00C32ABF"/>
    <w:rsid w:val="00C36D78"/>
    <w:rsid w:val="00C457F8"/>
    <w:rsid w:val="00C554D1"/>
    <w:rsid w:val="00C704D9"/>
    <w:rsid w:val="00C73341"/>
    <w:rsid w:val="00C773D3"/>
    <w:rsid w:val="00CA3CC5"/>
    <w:rsid w:val="00CC0ACC"/>
    <w:rsid w:val="00CE2E47"/>
    <w:rsid w:val="00D32636"/>
    <w:rsid w:val="00DC4DAC"/>
    <w:rsid w:val="00DC4FAD"/>
    <w:rsid w:val="00DD6C61"/>
    <w:rsid w:val="00DE2E1B"/>
    <w:rsid w:val="00E42FEC"/>
    <w:rsid w:val="00E55026"/>
    <w:rsid w:val="00E56D6C"/>
    <w:rsid w:val="00E977D1"/>
    <w:rsid w:val="00EA210A"/>
    <w:rsid w:val="00EA35A8"/>
    <w:rsid w:val="00EE02CA"/>
    <w:rsid w:val="00EE04C3"/>
    <w:rsid w:val="00F90A3C"/>
    <w:rsid w:val="00F94C9A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DE60D"/>
  <w15:docId w15:val="{01A7F952-BBB9-4B69-A802-E87A78C5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2FC0-EBE7-457B-B4C8-A7A040CD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Hickey, Rick</cp:lastModifiedBy>
  <cp:revision>3</cp:revision>
  <cp:lastPrinted>2003-02-27T19:54:00Z</cp:lastPrinted>
  <dcterms:created xsi:type="dcterms:W3CDTF">2024-04-16T20:24:00Z</dcterms:created>
  <dcterms:modified xsi:type="dcterms:W3CDTF">2024-04-16T20:29:00Z</dcterms:modified>
</cp:coreProperties>
</file>