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0A633" w14:textId="3DDE85FA" w:rsidR="009E4E17" w:rsidRPr="00D120C8" w:rsidRDefault="00CA3CA5" w:rsidP="48F7CD6A">
      <w:pPr>
        <w:spacing w:line="240" w:lineRule="auto"/>
        <w:jc w:val="center"/>
        <w:rPr>
          <w:b/>
          <w:bCs/>
          <w:color w:val="A5A5A5" w:themeColor="accent3"/>
          <w:sz w:val="32"/>
          <w:szCs w:val="32"/>
          <w:lang w:val="en-US"/>
        </w:rPr>
      </w:pPr>
      <w:r w:rsidRPr="1E372783">
        <w:rPr>
          <w:b/>
          <w:bCs/>
          <w:color w:val="A5A5A5" w:themeColor="accent3"/>
          <w:sz w:val="32"/>
          <w:szCs w:val="32"/>
          <w:lang w:val="en-US"/>
        </w:rPr>
        <w:t>CARTOGRAPHIE DES PARTENAIRES</w:t>
      </w:r>
    </w:p>
    <w:tbl>
      <w:tblPr>
        <w:tblStyle w:val="Grilledutableau"/>
        <w:tblW w:w="0" w:type="auto"/>
        <w:tblBorders>
          <w:top w:val="single" w:sz="24" w:space="0" w:color="FFC000" w:themeColor="accent4"/>
          <w:left w:val="single" w:sz="24" w:space="0" w:color="FFC000" w:themeColor="accent4"/>
          <w:bottom w:val="single" w:sz="24" w:space="0" w:color="FFC000" w:themeColor="accent4"/>
          <w:right w:val="single" w:sz="24" w:space="0" w:color="FFC000" w:themeColor="accent4"/>
          <w:insideH w:val="single" w:sz="24" w:space="0" w:color="FFC000" w:themeColor="accent4"/>
          <w:insideV w:val="single" w:sz="24" w:space="0" w:color="FFC000" w:themeColor="accent4"/>
        </w:tblBorders>
        <w:shd w:val="clear" w:color="auto" w:fill="44546A" w:themeFill="text2"/>
        <w:tblLook w:val="04A0" w:firstRow="1" w:lastRow="0" w:firstColumn="1" w:lastColumn="0" w:noHBand="0" w:noVBand="1"/>
      </w:tblPr>
      <w:tblGrid>
        <w:gridCol w:w="9500"/>
      </w:tblGrid>
      <w:tr w:rsidR="009E4E17" w:rsidRPr="007E0474" w14:paraId="78F1E89B" w14:textId="77777777" w:rsidTr="007F0B64">
        <w:tc>
          <w:tcPr>
            <w:tcW w:w="9500" w:type="dxa"/>
            <w:shd w:val="clear" w:color="auto" w:fill="7F7F7F" w:themeFill="text1" w:themeFillTint="80"/>
          </w:tcPr>
          <w:p w14:paraId="40BA76D5" w14:textId="64987DA0" w:rsidR="009E4E17" w:rsidRPr="007F0B64" w:rsidRDefault="00CA3CA5" w:rsidP="00E52913">
            <w:pPr>
              <w:rPr>
                <w:b/>
                <w:color w:val="FFC000" w:themeColor="accent4"/>
              </w:rPr>
            </w:pPr>
            <w:r w:rsidRPr="007F0B64">
              <w:rPr>
                <w:b/>
                <w:color w:val="FFC000" w:themeColor="accent4"/>
              </w:rPr>
              <w:t>LIGNES DIRECTRICES:</w:t>
            </w:r>
          </w:p>
          <w:p w14:paraId="7EC96D49" w14:textId="77777777" w:rsidR="00E7577C" w:rsidRPr="007F0B64" w:rsidRDefault="00E7577C" w:rsidP="00E52913">
            <w:pPr>
              <w:rPr>
                <w:color w:val="808080" w:themeColor="background1" w:themeShade="80"/>
              </w:rPr>
            </w:pPr>
          </w:p>
          <w:p w14:paraId="6579AADE" w14:textId="6DED0A94" w:rsidR="002D1F04" w:rsidRPr="00624F48" w:rsidRDefault="00CA3CA5" w:rsidP="1E372783">
            <w:pPr>
              <w:rPr>
                <w:b/>
                <w:bCs/>
                <w:color w:val="FFFFFF" w:themeColor="background1"/>
              </w:rPr>
            </w:pPr>
            <w:r w:rsidRPr="1E372783">
              <w:rPr>
                <w:b/>
                <w:bCs/>
                <w:color w:val="FFFFFF" w:themeColor="background1"/>
              </w:rPr>
              <w:t xml:space="preserve">Objectif de la </w:t>
            </w:r>
            <w:r w:rsidR="00414EFF" w:rsidRPr="1E372783">
              <w:rPr>
                <w:b/>
                <w:bCs/>
                <w:color w:val="FFFFFF" w:themeColor="background1"/>
              </w:rPr>
              <w:t>section :</w:t>
            </w:r>
            <w:r w:rsidR="002D1F04" w:rsidRPr="1E372783">
              <w:rPr>
                <w:b/>
                <w:bCs/>
                <w:color w:val="FFFFFF" w:themeColor="background1"/>
              </w:rPr>
              <w:t xml:space="preserve"> </w:t>
            </w:r>
            <w:r w:rsidR="00624F48" w:rsidRPr="1E372783">
              <w:rPr>
                <w:color w:val="FFFFFF" w:themeColor="background1"/>
              </w:rPr>
              <w:t>Fournir un aperçu des organisations travaillant dans le pays qui pourraient être des partenaires potentiels pour ACF.</w:t>
            </w:r>
            <w:r w:rsidR="00624F48" w:rsidRPr="1E372783">
              <w:rPr>
                <w:b/>
                <w:bCs/>
                <w:color w:val="FFFFFF" w:themeColor="background1"/>
              </w:rPr>
              <w:t xml:space="preserve">   </w:t>
            </w:r>
          </w:p>
          <w:p w14:paraId="079CF625" w14:textId="77777777" w:rsidR="002D1F04" w:rsidRPr="00624F48" w:rsidRDefault="002D1F04" w:rsidP="1E372783">
            <w:pPr>
              <w:rPr>
                <w:color w:val="FFFFFF" w:themeColor="background1"/>
              </w:rPr>
            </w:pPr>
          </w:p>
          <w:p w14:paraId="17BEBEAF" w14:textId="77777777" w:rsidR="00414EFF" w:rsidRPr="00414EFF" w:rsidRDefault="00414EFF" w:rsidP="1E372783">
            <w:pPr>
              <w:rPr>
                <w:color w:val="FFFFFF" w:themeColor="background1"/>
              </w:rPr>
            </w:pPr>
            <w:r w:rsidRPr="1E372783">
              <w:rPr>
                <w:b/>
                <w:bCs/>
                <w:color w:val="FFFFFF" w:themeColor="background1"/>
              </w:rPr>
              <w:t>Contenu</w:t>
            </w:r>
            <w:r w:rsidRPr="1E372783">
              <w:rPr>
                <w:color w:val="FFFFFF" w:themeColor="background1"/>
              </w:rPr>
              <w:t xml:space="preserve"> : Veuillez analyser les organisations travaillant dans le pays qui pourraient être des partenaires potentiels pour ACF, en particulier :</w:t>
            </w:r>
          </w:p>
          <w:p w14:paraId="0BA5EBA3" w14:textId="77777777" w:rsidR="00414EFF" w:rsidRPr="00414EFF" w:rsidRDefault="00414EFF" w:rsidP="1E372783">
            <w:pPr>
              <w:rPr>
                <w:color w:val="FFFFFF" w:themeColor="background1"/>
              </w:rPr>
            </w:pPr>
            <w:r w:rsidRPr="1E372783">
              <w:rPr>
                <w:color w:val="FFFFFF" w:themeColor="background1"/>
              </w:rPr>
              <w:t>- Les organisations des secteurs public et privé ;</w:t>
            </w:r>
          </w:p>
          <w:p w14:paraId="774D7832" w14:textId="77777777" w:rsidR="00414EFF" w:rsidRPr="00414EFF" w:rsidRDefault="00414EFF" w:rsidP="1E372783">
            <w:pPr>
              <w:rPr>
                <w:color w:val="FFFFFF" w:themeColor="background1"/>
              </w:rPr>
            </w:pPr>
            <w:r w:rsidRPr="1E372783">
              <w:rPr>
                <w:color w:val="FFFFFF" w:themeColor="background1"/>
              </w:rPr>
              <w:t>- Les organisations internationales, régionales et locales ;</w:t>
            </w:r>
          </w:p>
          <w:p w14:paraId="720907E7" w14:textId="77777777" w:rsidR="00414EFF" w:rsidRPr="00414EFF" w:rsidRDefault="00414EFF" w:rsidP="1E372783">
            <w:pPr>
              <w:rPr>
                <w:color w:val="FFFFFF" w:themeColor="background1"/>
              </w:rPr>
            </w:pPr>
            <w:r w:rsidRPr="1E372783">
              <w:rPr>
                <w:color w:val="FFFFFF" w:themeColor="background1"/>
              </w:rPr>
              <w:t xml:space="preserve">- Les organisations travaillant dans des secteurs complémentaires aux domaines d'intervention d'ACF.   </w:t>
            </w:r>
          </w:p>
          <w:p w14:paraId="0FE8712B" w14:textId="778C6D98" w:rsidR="002D1F04" w:rsidRPr="00414EFF" w:rsidRDefault="00414EFF" w:rsidP="1E372783">
            <w:pPr>
              <w:rPr>
                <w:color w:val="FFFFFF" w:themeColor="background1"/>
              </w:rPr>
            </w:pPr>
            <w:r w:rsidRPr="1E372783">
              <w:rPr>
                <w:color w:val="FFFFFF" w:themeColor="background1"/>
              </w:rPr>
              <w:t xml:space="preserve">Veuillez inclure une évaluation des capacités des partenaires potentiels, les raisons pour lesquelles vous souhaitez établir un partenariat avec eux et le soutien/les ressources qui seraient nécessaires si un partenariat avait été développé.  </w:t>
            </w:r>
          </w:p>
          <w:p w14:paraId="615557F4" w14:textId="77777777" w:rsidR="00414EFF" w:rsidRPr="00414EFF" w:rsidRDefault="00414EFF" w:rsidP="1E372783">
            <w:pPr>
              <w:rPr>
                <w:color w:val="FFFFFF" w:themeColor="background1"/>
              </w:rPr>
            </w:pPr>
          </w:p>
          <w:p w14:paraId="2709B63A" w14:textId="7B591A26" w:rsidR="009E4E17" w:rsidRDefault="002D1F04" w:rsidP="1E372783">
            <w:pPr>
              <w:rPr>
                <w:color w:val="FFFFFF" w:themeColor="background1"/>
              </w:rPr>
            </w:pPr>
            <w:r w:rsidRPr="1E372783">
              <w:rPr>
                <w:b/>
                <w:bCs/>
                <w:color w:val="FFFFFF" w:themeColor="background1"/>
              </w:rPr>
              <w:t>Format:</w:t>
            </w:r>
            <w:r w:rsidRPr="1E372783">
              <w:rPr>
                <w:color w:val="FFFFFF" w:themeColor="background1"/>
              </w:rPr>
              <w:t xml:space="preserve"> </w:t>
            </w:r>
            <w:r w:rsidR="00B153F3">
              <w:rPr>
                <w:color w:val="FFFFFF" w:themeColor="background1"/>
              </w:rPr>
              <w:t>fichier Excel</w:t>
            </w:r>
            <w:r w:rsidRPr="1E372783">
              <w:rPr>
                <w:color w:val="FFFFFF" w:themeColor="background1"/>
              </w:rPr>
              <w:t xml:space="preserve">. </w:t>
            </w:r>
            <w:r w:rsidR="009E4E17" w:rsidRPr="1E372783">
              <w:rPr>
                <w:color w:val="FFFFFF" w:themeColor="background1"/>
              </w:rPr>
              <w:t xml:space="preserve"> </w:t>
            </w:r>
          </w:p>
          <w:p w14:paraId="2959E6A4" w14:textId="19352644" w:rsidR="00B153F3" w:rsidRPr="007E0474" w:rsidRDefault="00B153F3" w:rsidP="1E372783">
            <w:pPr>
              <w:rPr>
                <w:color w:val="FFFFFF" w:themeColor="background1"/>
              </w:rPr>
            </w:pPr>
          </w:p>
        </w:tc>
      </w:tr>
    </w:tbl>
    <w:p w14:paraId="76549F39" w14:textId="192AC786" w:rsidR="00B153F3" w:rsidRPr="000A0E18" w:rsidRDefault="00B153F3" w:rsidP="00AB02A7">
      <w:pPr>
        <w:jc w:val="both"/>
        <w:rPr>
          <w:rFonts w:cstheme="minorHAnsi"/>
          <w:color w:val="FF0000"/>
        </w:rPr>
      </w:pPr>
    </w:p>
    <w:p w14:paraId="59D1E908" w14:textId="77777777" w:rsidR="00486CB8" w:rsidRPr="00486CB8" w:rsidRDefault="00486CB8" w:rsidP="00AB02A7">
      <w:pPr>
        <w:jc w:val="both"/>
        <w:rPr>
          <w:rFonts w:cstheme="minorHAnsi"/>
          <w:b/>
          <w:bCs/>
          <w:color w:val="000000" w:themeColor="text1"/>
        </w:rPr>
      </w:pPr>
      <w:r w:rsidRPr="00486CB8">
        <w:rPr>
          <w:rFonts w:cstheme="minorHAnsi"/>
          <w:b/>
          <w:bCs/>
          <w:color w:val="000000" w:themeColor="text1"/>
        </w:rPr>
        <w:t>I.</w:t>
      </w:r>
      <w:r w:rsidRPr="00486CB8">
        <w:rPr>
          <w:rFonts w:cstheme="minorHAnsi"/>
          <w:b/>
          <w:bCs/>
          <w:color w:val="000000" w:themeColor="text1"/>
        </w:rPr>
        <w:tab/>
        <w:t>Contexte :</w:t>
      </w:r>
    </w:p>
    <w:p w14:paraId="64E5C3A7" w14:textId="3A91E1F4" w:rsidR="00486CB8" w:rsidRPr="00486CB8" w:rsidRDefault="00486CB8" w:rsidP="00AB02A7">
      <w:pPr>
        <w:jc w:val="both"/>
        <w:rPr>
          <w:rFonts w:cstheme="minorHAnsi"/>
          <w:color w:val="000000" w:themeColor="text1"/>
        </w:rPr>
      </w:pPr>
      <w:r w:rsidRPr="00486CB8">
        <w:rPr>
          <w:rFonts w:cstheme="minorHAnsi"/>
          <w:color w:val="000000" w:themeColor="text1"/>
        </w:rPr>
        <w:t xml:space="preserve">Mapp It est le nouvel outil de </w:t>
      </w:r>
      <w:proofErr w:type="spellStart"/>
      <w:r w:rsidRPr="00486CB8">
        <w:rPr>
          <w:rFonts w:cstheme="minorHAnsi"/>
          <w:color w:val="000000" w:themeColor="text1"/>
        </w:rPr>
        <w:t>mapping</w:t>
      </w:r>
      <w:proofErr w:type="spellEnd"/>
      <w:r w:rsidRPr="00486CB8">
        <w:rPr>
          <w:rFonts w:cstheme="minorHAnsi"/>
          <w:color w:val="000000" w:themeColor="text1"/>
        </w:rPr>
        <w:t xml:space="preserve"> validé au niveau du réseau ACF-Int. Il se présente sous la forme de carte interactive où sont compilés par zone, th</w:t>
      </w:r>
      <w:bookmarkStart w:id="0" w:name="_GoBack"/>
      <w:bookmarkEnd w:id="0"/>
      <w:r w:rsidRPr="00486CB8">
        <w:rPr>
          <w:rFonts w:cstheme="minorHAnsi"/>
          <w:color w:val="000000" w:themeColor="text1"/>
        </w:rPr>
        <w:t xml:space="preserve">ématique, type les différents acteurs avec lesquels ACF interagit. </w:t>
      </w:r>
      <w:hyperlink r:id="rId10" w:history="1">
        <w:r w:rsidRPr="00486CB8">
          <w:rPr>
            <w:rStyle w:val="Lienhypertexte"/>
            <w:rFonts w:cstheme="minorHAnsi"/>
          </w:rPr>
          <w:t>( https://mapp-it.org/login.htm)</w:t>
        </w:r>
      </w:hyperlink>
    </w:p>
    <w:p w14:paraId="5D8FBF26" w14:textId="77777777" w:rsidR="00486CB8" w:rsidRPr="00486CB8" w:rsidRDefault="00486CB8" w:rsidP="00AB02A7">
      <w:pPr>
        <w:jc w:val="both"/>
        <w:rPr>
          <w:rFonts w:cstheme="minorHAnsi"/>
          <w:color w:val="000000" w:themeColor="text1"/>
        </w:rPr>
      </w:pPr>
      <w:r w:rsidRPr="00486CB8">
        <w:rPr>
          <w:rFonts w:cstheme="minorHAnsi"/>
          <w:color w:val="000000" w:themeColor="text1"/>
        </w:rPr>
        <w:t>MAPP-IT vous permet de :</w:t>
      </w:r>
    </w:p>
    <w:p w14:paraId="6EA4FAB4" w14:textId="34015C57" w:rsidR="00486CB8" w:rsidRPr="00AB02A7" w:rsidRDefault="00486CB8" w:rsidP="00AB02A7">
      <w:pPr>
        <w:pStyle w:val="Paragraphedeliste"/>
        <w:numPr>
          <w:ilvl w:val="0"/>
          <w:numId w:val="8"/>
        </w:numPr>
        <w:jc w:val="both"/>
        <w:rPr>
          <w:rFonts w:cstheme="minorHAnsi"/>
          <w:color w:val="000000" w:themeColor="text1"/>
        </w:rPr>
      </w:pPr>
      <w:r w:rsidRPr="00AB02A7">
        <w:rPr>
          <w:rFonts w:cstheme="minorHAnsi"/>
          <w:color w:val="000000" w:themeColor="text1"/>
        </w:rPr>
        <w:t xml:space="preserve">Identifier les différents acteurs opérant dans tous les secteurs d'activité d'Action contre la Faim </w:t>
      </w:r>
    </w:p>
    <w:p w14:paraId="2C0485EA" w14:textId="77777777" w:rsidR="00AB02A7" w:rsidRPr="00AB02A7" w:rsidRDefault="00486CB8" w:rsidP="00AB02A7">
      <w:pPr>
        <w:pStyle w:val="Paragraphedeliste"/>
        <w:numPr>
          <w:ilvl w:val="0"/>
          <w:numId w:val="8"/>
        </w:numPr>
        <w:jc w:val="both"/>
        <w:rPr>
          <w:rFonts w:cstheme="minorHAnsi"/>
          <w:color w:val="000000" w:themeColor="text1"/>
        </w:rPr>
      </w:pPr>
      <w:r w:rsidRPr="00AB02A7">
        <w:rPr>
          <w:rFonts w:cstheme="minorHAnsi"/>
          <w:color w:val="000000" w:themeColor="text1"/>
        </w:rPr>
        <w:t>Avoir une vue d'ensemble instantanée des hubs d'influence le tout présenté sur une carte du monde interactive</w:t>
      </w:r>
    </w:p>
    <w:p w14:paraId="2864C1C2" w14:textId="77777777" w:rsidR="00AD33A4" w:rsidRDefault="00486CB8" w:rsidP="00AB02A7">
      <w:pPr>
        <w:pStyle w:val="Paragraphedeliste"/>
        <w:numPr>
          <w:ilvl w:val="0"/>
          <w:numId w:val="8"/>
        </w:numPr>
        <w:jc w:val="both"/>
        <w:rPr>
          <w:rFonts w:cstheme="minorHAnsi"/>
          <w:color w:val="000000" w:themeColor="text1"/>
        </w:rPr>
      </w:pPr>
      <w:r w:rsidRPr="00AB02A7">
        <w:rPr>
          <w:rFonts w:cstheme="minorHAnsi"/>
          <w:color w:val="000000" w:themeColor="text1"/>
        </w:rPr>
        <w:t>Comprendre l'objectif principal de chaque acteur, la stratégie d'engagement actuelle et</w:t>
      </w:r>
      <w:r w:rsidR="00AD33A4">
        <w:rPr>
          <w:rFonts w:cstheme="minorHAnsi"/>
          <w:color w:val="000000" w:themeColor="text1"/>
        </w:rPr>
        <w:t xml:space="preserve"> future de l'ACF avec l'acteur</w:t>
      </w:r>
    </w:p>
    <w:p w14:paraId="19E755E6" w14:textId="1B64BEA9" w:rsidR="00486CB8" w:rsidRPr="00AB02A7" w:rsidRDefault="00AD33A4" w:rsidP="00AB02A7">
      <w:pPr>
        <w:pStyle w:val="Paragraphedeliste"/>
        <w:numPr>
          <w:ilvl w:val="0"/>
          <w:numId w:val="8"/>
        </w:num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Obtenir le contact du point focal</w:t>
      </w:r>
    </w:p>
    <w:p w14:paraId="2D8552BB" w14:textId="5AD71D56" w:rsidR="00CC392E" w:rsidRPr="00CA3CA5" w:rsidRDefault="00486CB8" w:rsidP="00AB02A7">
      <w:pPr>
        <w:jc w:val="both"/>
        <w:rPr>
          <w:rFonts w:cstheme="minorHAnsi"/>
          <w:color w:val="000000" w:themeColor="text1"/>
        </w:rPr>
      </w:pPr>
      <w:r w:rsidRPr="00CA3CA5">
        <w:rPr>
          <w:rFonts w:cstheme="minorHAnsi"/>
          <w:color w:val="000000" w:themeColor="text1"/>
        </w:rPr>
        <w:t>MAPP-IT est une cartographie d'un large éventail d'acteurs qui jouent un rôle dans tous les secteurs d'activité de l'ACF ; cela inclut non seulement les partenaires et partenaires potentiels de l'AAH, mais aussi les organisations avec lesquelles l'ACF n'entretient aucune relation et peut même être en désaccord avec.</w:t>
      </w:r>
    </w:p>
    <w:p w14:paraId="6388A046" w14:textId="77777777" w:rsidR="00CC392E" w:rsidRPr="00CA3CA5" w:rsidRDefault="00CC392E" w:rsidP="00AB02A7">
      <w:pPr>
        <w:jc w:val="both"/>
        <w:rPr>
          <w:rFonts w:cstheme="minorHAnsi"/>
          <w:color w:val="FF0000"/>
        </w:rPr>
      </w:pPr>
    </w:p>
    <w:p w14:paraId="5A96894D" w14:textId="01C3557E" w:rsidR="003259E7" w:rsidRPr="0059320F" w:rsidRDefault="003259E7" w:rsidP="00CD2236">
      <w:pPr>
        <w:jc w:val="center"/>
        <w:rPr>
          <w:rFonts w:cstheme="minorHAnsi"/>
        </w:rPr>
      </w:pPr>
      <w:r>
        <w:rPr>
          <w:noProof/>
          <w:lang w:eastAsia="fr-FR"/>
        </w:rPr>
        <w:lastRenderedPageBreak/>
        <w:drawing>
          <wp:inline distT="0" distB="0" distL="0" distR="0" wp14:anchorId="5C9A8149" wp14:editId="1E372783">
            <wp:extent cx="5589906" cy="3299768"/>
            <wp:effectExtent l="0" t="0" r="0" b="0"/>
            <wp:docPr id="1" name="Image 1" descr="cid:image005.jpg@01D618AF.8893A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6" cy="329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2B3B" w14:textId="0F7C8CFE" w:rsidR="00527B3C" w:rsidRPr="0059320F" w:rsidRDefault="00527B3C" w:rsidP="00D4719E">
      <w:pPr>
        <w:pStyle w:val="Paragraphedeliste"/>
        <w:numPr>
          <w:ilvl w:val="0"/>
          <w:numId w:val="2"/>
        </w:numPr>
        <w:jc w:val="both"/>
        <w:rPr>
          <w:rFonts w:cstheme="minorHAnsi"/>
          <w:b/>
          <w:bCs/>
          <w:u w:val="single"/>
        </w:rPr>
      </w:pPr>
      <w:r w:rsidRPr="0059320F">
        <w:rPr>
          <w:rFonts w:cstheme="minorHAnsi"/>
          <w:b/>
          <w:bCs/>
          <w:u w:val="single"/>
        </w:rPr>
        <w:t>Objectifs</w:t>
      </w:r>
    </w:p>
    <w:p w14:paraId="3839A645" w14:textId="158D2DDE" w:rsidR="001A4A71" w:rsidRPr="00365E82" w:rsidRDefault="00ED15B9" w:rsidP="00D4719E">
      <w:pPr>
        <w:pStyle w:val="Paragraphedeliste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65E82">
        <w:rPr>
          <w:rFonts w:cstheme="minorHAnsi"/>
        </w:rPr>
        <w:t xml:space="preserve">Remplissage de </w:t>
      </w:r>
      <w:r w:rsidR="001A4A71" w:rsidRPr="00365E82">
        <w:rPr>
          <w:rFonts w:cstheme="minorHAnsi"/>
        </w:rPr>
        <w:t xml:space="preserve">Mapp </w:t>
      </w:r>
      <w:proofErr w:type="spellStart"/>
      <w:r w:rsidR="001A4A71" w:rsidRPr="00365E82">
        <w:rPr>
          <w:rFonts w:cstheme="minorHAnsi"/>
        </w:rPr>
        <w:t>it</w:t>
      </w:r>
      <w:proofErr w:type="spellEnd"/>
      <w:r w:rsidR="00365E82" w:rsidRPr="00365E82">
        <w:rPr>
          <w:rFonts w:cstheme="minorHAnsi"/>
        </w:rPr>
        <w:t>.</w:t>
      </w:r>
    </w:p>
    <w:p w14:paraId="0B535E96" w14:textId="766CF2A7" w:rsidR="001A4A71" w:rsidRDefault="001A4A71" w:rsidP="00D4719E">
      <w:pPr>
        <w:pStyle w:val="Paragraphedeliste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65E82">
        <w:rPr>
          <w:rFonts w:cstheme="minorHAnsi"/>
        </w:rPr>
        <w:t>Réflexion stratégique autour du partenariat pour l’exercice stratégique pays 2021-2025</w:t>
      </w:r>
      <w:r w:rsidR="00365E82" w:rsidRPr="00365E82">
        <w:rPr>
          <w:rFonts w:cstheme="minorHAnsi"/>
        </w:rPr>
        <w:t>.</w:t>
      </w:r>
    </w:p>
    <w:p w14:paraId="4CA5E123" w14:textId="77777777" w:rsidR="00365E82" w:rsidRPr="00365E82" w:rsidRDefault="00365E82" w:rsidP="00D4719E">
      <w:pPr>
        <w:pStyle w:val="Paragraphedeliste"/>
        <w:spacing w:after="0"/>
        <w:jc w:val="both"/>
        <w:rPr>
          <w:rFonts w:cstheme="minorHAnsi"/>
        </w:rPr>
      </w:pPr>
    </w:p>
    <w:p w14:paraId="3E5436D4" w14:textId="42EF0C35" w:rsidR="00807CCB" w:rsidRPr="00372436" w:rsidRDefault="00807CCB" w:rsidP="00D4719E">
      <w:pPr>
        <w:pStyle w:val="Paragraphedeliste"/>
        <w:numPr>
          <w:ilvl w:val="0"/>
          <w:numId w:val="2"/>
        </w:numPr>
        <w:spacing w:before="120"/>
        <w:ind w:left="1077"/>
        <w:jc w:val="both"/>
        <w:rPr>
          <w:rFonts w:cstheme="minorHAnsi"/>
          <w:b/>
          <w:bCs/>
          <w:u w:val="single"/>
        </w:rPr>
      </w:pPr>
      <w:r w:rsidRPr="00372436">
        <w:rPr>
          <w:rFonts w:cstheme="minorHAnsi"/>
          <w:b/>
          <w:bCs/>
          <w:u w:val="single"/>
        </w:rPr>
        <w:t xml:space="preserve">Etape préalable : </w:t>
      </w:r>
      <w:r w:rsidR="00A32333" w:rsidRPr="00372436">
        <w:rPr>
          <w:rFonts w:cstheme="minorHAnsi"/>
          <w:b/>
          <w:bCs/>
          <w:u w:val="single"/>
        </w:rPr>
        <w:t>R</w:t>
      </w:r>
      <w:r w:rsidR="00825A20" w:rsidRPr="00372436">
        <w:rPr>
          <w:rFonts w:cstheme="minorHAnsi"/>
          <w:b/>
          <w:bCs/>
          <w:u w:val="single"/>
        </w:rPr>
        <w:t xml:space="preserve">assembler les </w:t>
      </w:r>
      <w:proofErr w:type="spellStart"/>
      <w:r w:rsidR="00825A20" w:rsidRPr="00372436">
        <w:rPr>
          <w:rFonts w:cstheme="minorHAnsi"/>
          <w:b/>
          <w:bCs/>
          <w:u w:val="single"/>
        </w:rPr>
        <w:t>mapping</w:t>
      </w:r>
      <w:proofErr w:type="spellEnd"/>
      <w:r w:rsidR="00825A20" w:rsidRPr="00372436">
        <w:rPr>
          <w:rFonts w:cstheme="minorHAnsi"/>
          <w:b/>
          <w:bCs/>
          <w:u w:val="single"/>
        </w:rPr>
        <w:t xml:space="preserve"> déjà existants sur la mission</w:t>
      </w:r>
    </w:p>
    <w:p w14:paraId="3FC83669" w14:textId="77777777" w:rsidR="00807CCB" w:rsidRPr="0059320F" w:rsidRDefault="00807CCB" w:rsidP="00D4719E">
      <w:pPr>
        <w:pStyle w:val="Paragraphedeliste"/>
        <w:numPr>
          <w:ilvl w:val="0"/>
          <w:numId w:val="1"/>
        </w:numPr>
        <w:jc w:val="both"/>
        <w:rPr>
          <w:rFonts w:cstheme="minorHAnsi"/>
        </w:rPr>
      </w:pPr>
      <w:proofErr w:type="spellStart"/>
      <w:r w:rsidRPr="0059320F">
        <w:rPr>
          <w:rFonts w:cstheme="minorHAnsi"/>
        </w:rPr>
        <w:t>Mapping</w:t>
      </w:r>
      <w:proofErr w:type="spellEnd"/>
      <w:r w:rsidRPr="0059320F">
        <w:rPr>
          <w:rFonts w:cstheme="minorHAnsi"/>
        </w:rPr>
        <w:t xml:space="preserve"> des acteurs secteurs clés : Nutrition/ Santé ; sécurité alimentaire et moyens d’existence ; Eau Assainissement et Hygiène, Santé mentale et pratique de soins</w:t>
      </w:r>
      <w:r w:rsidR="00E72660" w:rsidRPr="0059320F">
        <w:rPr>
          <w:rFonts w:cstheme="minorHAnsi"/>
        </w:rPr>
        <w:t xml:space="preserve"> (voir format Mapp </w:t>
      </w:r>
      <w:r w:rsidR="00ED63F0" w:rsidRPr="0059320F">
        <w:rPr>
          <w:rFonts w:cstheme="minorHAnsi"/>
        </w:rPr>
        <w:t>I</w:t>
      </w:r>
      <w:r w:rsidR="00E72660" w:rsidRPr="0059320F">
        <w:rPr>
          <w:rFonts w:cstheme="minorHAnsi"/>
        </w:rPr>
        <w:t>t)</w:t>
      </w:r>
    </w:p>
    <w:p w14:paraId="7EDC3A59" w14:textId="77777777" w:rsidR="00807CCB" w:rsidRPr="0059320F" w:rsidRDefault="00807CCB" w:rsidP="00D4719E">
      <w:pPr>
        <w:pStyle w:val="Paragraphedeliste"/>
        <w:numPr>
          <w:ilvl w:val="0"/>
          <w:numId w:val="1"/>
        </w:numPr>
        <w:jc w:val="both"/>
        <w:rPr>
          <w:rFonts w:cstheme="minorHAnsi"/>
        </w:rPr>
      </w:pPr>
      <w:proofErr w:type="spellStart"/>
      <w:r w:rsidRPr="0059320F">
        <w:rPr>
          <w:rFonts w:cstheme="minorHAnsi"/>
        </w:rPr>
        <w:t>Mapping</w:t>
      </w:r>
      <w:proofErr w:type="spellEnd"/>
      <w:r w:rsidRPr="0059320F">
        <w:rPr>
          <w:rFonts w:cstheme="minorHAnsi"/>
        </w:rPr>
        <w:t xml:space="preserve"> des acteurs genre : disponible dans les standards minimums genre</w:t>
      </w:r>
    </w:p>
    <w:p w14:paraId="61B77139" w14:textId="7AB4570E" w:rsidR="00807CCB" w:rsidRDefault="00807CCB" w:rsidP="00D4719E">
      <w:pPr>
        <w:pStyle w:val="Paragraphedeliste"/>
        <w:numPr>
          <w:ilvl w:val="0"/>
          <w:numId w:val="1"/>
        </w:numPr>
        <w:jc w:val="both"/>
        <w:rPr>
          <w:rFonts w:cstheme="minorHAnsi"/>
        </w:rPr>
      </w:pPr>
      <w:proofErr w:type="spellStart"/>
      <w:r w:rsidRPr="0059320F">
        <w:rPr>
          <w:rFonts w:cstheme="minorHAnsi"/>
        </w:rPr>
        <w:t>Mapping</w:t>
      </w:r>
      <w:proofErr w:type="spellEnd"/>
      <w:r w:rsidRPr="0059320F">
        <w:rPr>
          <w:rFonts w:cstheme="minorHAnsi"/>
        </w:rPr>
        <w:t xml:space="preserve"> communication : voir plaidoyer</w:t>
      </w:r>
    </w:p>
    <w:p w14:paraId="315942EA" w14:textId="77777777" w:rsidR="00B153F3" w:rsidRPr="00B153F3" w:rsidRDefault="00B153F3" w:rsidP="00D4719E">
      <w:pPr>
        <w:jc w:val="both"/>
        <w:rPr>
          <w:rFonts w:cstheme="minorHAnsi"/>
        </w:rPr>
      </w:pPr>
      <w:r w:rsidRPr="00B153F3">
        <w:rPr>
          <w:rFonts w:cstheme="minorHAnsi"/>
          <w:highlight w:val="yellow"/>
        </w:rPr>
        <w:t xml:space="preserve">L’outil : </w:t>
      </w:r>
    </w:p>
    <w:p w14:paraId="737C9D0F" w14:textId="4868D710" w:rsidR="00B153F3" w:rsidRPr="00B153F3" w:rsidRDefault="00B153F3" w:rsidP="00D4719E">
      <w:pPr>
        <w:jc w:val="both"/>
        <w:rPr>
          <w:rFonts w:cstheme="minorHAnsi"/>
        </w:rPr>
      </w:pPr>
      <w:r>
        <w:rPr>
          <w:noProof/>
        </w:rPr>
        <w:object w:dxaOrig="1309" w:dyaOrig="850" w14:anchorId="033F60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5.55pt;height:42.9pt" o:ole="">
            <v:imagedata r:id="rId12" o:title=""/>
          </v:shape>
          <o:OLEObject Type="Embed" ProgID="Excel.Sheet.12" ShapeID="_x0000_i1025" DrawAspect="Icon" ObjectID="_1700472223" r:id="rId13"/>
        </w:object>
      </w:r>
    </w:p>
    <w:p w14:paraId="1F0CA2D5" w14:textId="214BFDF1" w:rsidR="005F3913" w:rsidRDefault="00414ADF" w:rsidP="00D4719E">
      <w:pPr>
        <w:jc w:val="both"/>
        <w:rPr>
          <w:rFonts w:cstheme="minorHAnsi"/>
        </w:rPr>
        <w:sectPr w:rsidR="005F3913" w:rsidSect="005F391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59320F">
        <w:rPr>
          <w:rFonts w:cstheme="minorHAnsi"/>
        </w:rPr>
        <w:t>Le format Mapp It a permis de cartographier les principaux acteurs et de déterminer leur niveau d’influence. L’analyse stratégique suivant</w:t>
      </w:r>
      <w:r w:rsidR="00365E82">
        <w:rPr>
          <w:rFonts w:cstheme="minorHAnsi"/>
        </w:rPr>
        <w:t>e</w:t>
      </w:r>
      <w:r w:rsidRPr="0059320F">
        <w:rPr>
          <w:rFonts w:cstheme="minorHAnsi"/>
        </w:rPr>
        <w:t xml:space="preserve"> est à mener par secteur et au niveau transversal pour les acteurs genre et communication :</w:t>
      </w:r>
    </w:p>
    <w:p w14:paraId="376B626B" w14:textId="209C453E" w:rsidR="00AA15FD" w:rsidRPr="00372436" w:rsidRDefault="00AA15FD" w:rsidP="00D4719E">
      <w:pPr>
        <w:pStyle w:val="Paragraphedeliste"/>
        <w:numPr>
          <w:ilvl w:val="0"/>
          <w:numId w:val="2"/>
        </w:numPr>
        <w:jc w:val="both"/>
        <w:rPr>
          <w:rFonts w:cstheme="minorHAnsi"/>
          <w:b/>
          <w:bCs/>
          <w:u w:val="single"/>
        </w:rPr>
      </w:pPr>
      <w:r w:rsidRPr="00372436">
        <w:rPr>
          <w:rFonts w:cstheme="minorHAnsi"/>
          <w:b/>
          <w:bCs/>
          <w:u w:val="single"/>
        </w:rPr>
        <w:lastRenderedPageBreak/>
        <w:t xml:space="preserve">Méthodologie : </w:t>
      </w:r>
      <w:r w:rsidR="006440DB" w:rsidRPr="00372436">
        <w:rPr>
          <w:rFonts w:cstheme="minorHAnsi"/>
          <w:b/>
          <w:bCs/>
          <w:u w:val="single"/>
        </w:rPr>
        <w:t xml:space="preserve">analyse stratégique et </w:t>
      </w:r>
      <w:r w:rsidRPr="00372436">
        <w:rPr>
          <w:rFonts w:cstheme="minorHAnsi"/>
          <w:b/>
          <w:bCs/>
          <w:u w:val="single"/>
        </w:rPr>
        <w:t>définition de la stratégie de partenariat</w:t>
      </w:r>
    </w:p>
    <w:p w14:paraId="046F8C49" w14:textId="77777777" w:rsidR="006F1E30" w:rsidRPr="006F1E30" w:rsidRDefault="006F1E30" w:rsidP="00D4719E">
      <w:pPr>
        <w:pStyle w:val="Paragraphedeliste"/>
        <w:jc w:val="both"/>
        <w:rPr>
          <w:rFonts w:cstheme="minorHAnsi"/>
          <w:b/>
          <w:bCs/>
        </w:rPr>
      </w:pPr>
    </w:p>
    <w:p w14:paraId="4C2893FE" w14:textId="4A2E2826" w:rsidR="00ED15B9" w:rsidRDefault="006F1E30" w:rsidP="00D4719E">
      <w:pPr>
        <w:pStyle w:val="Paragraphedeliste"/>
        <w:numPr>
          <w:ilvl w:val="1"/>
          <w:numId w:val="2"/>
        </w:num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L’atelier de listing des acteurs :</w:t>
      </w:r>
    </w:p>
    <w:p w14:paraId="2625CE76" w14:textId="77777777" w:rsidR="00ED15B9" w:rsidRPr="00ED15B9" w:rsidRDefault="00ED15B9" w:rsidP="00D4719E">
      <w:pPr>
        <w:spacing w:after="0"/>
        <w:jc w:val="both"/>
        <w:rPr>
          <w:rFonts w:cstheme="minorHAnsi"/>
        </w:rPr>
      </w:pPr>
      <w:r w:rsidRPr="00ED15B9">
        <w:rPr>
          <w:rFonts w:cstheme="minorHAnsi"/>
        </w:rPr>
        <w:t xml:space="preserve">Remplissage lors d'un atelier en mode participatif </w:t>
      </w:r>
    </w:p>
    <w:p w14:paraId="136E5C9C" w14:textId="77777777" w:rsidR="00ED15B9" w:rsidRPr="00ED15B9" w:rsidRDefault="00ED15B9" w:rsidP="00D4719E">
      <w:pPr>
        <w:spacing w:after="0"/>
        <w:jc w:val="both"/>
        <w:rPr>
          <w:rFonts w:cstheme="minorHAnsi"/>
        </w:rPr>
      </w:pPr>
      <w:r w:rsidRPr="00365E82">
        <w:rPr>
          <w:rFonts w:cstheme="minorHAnsi"/>
          <w:u w:val="single"/>
        </w:rPr>
        <w:t>Durée approximative</w:t>
      </w:r>
      <w:r w:rsidRPr="00ED15B9">
        <w:rPr>
          <w:rFonts w:cstheme="minorHAnsi"/>
        </w:rPr>
        <w:t xml:space="preserve"> : 2 heures</w:t>
      </w:r>
    </w:p>
    <w:p w14:paraId="67C712F8" w14:textId="35BFF50D" w:rsidR="00ED15B9" w:rsidRDefault="00ED15B9" w:rsidP="00D4719E">
      <w:pPr>
        <w:spacing w:after="0"/>
        <w:jc w:val="both"/>
        <w:rPr>
          <w:rFonts w:cstheme="minorHAnsi"/>
        </w:rPr>
      </w:pPr>
      <w:r w:rsidRPr="00365E82">
        <w:rPr>
          <w:rFonts w:cstheme="minorHAnsi"/>
          <w:u w:val="single"/>
        </w:rPr>
        <w:t>Responsable</w:t>
      </w:r>
      <w:r w:rsidRPr="00ED15B9">
        <w:rPr>
          <w:rFonts w:cstheme="minorHAnsi"/>
        </w:rPr>
        <w:t xml:space="preserve"> : DP, responsable de partenariat</w:t>
      </w:r>
    </w:p>
    <w:p w14:paraId="0D5FECF0" w14:textId="3CAE02F5" w:rsidR="00ED15B9" w:rsidRPr="00ED15B9" w:rsidRDefault="00ED15B9" w:rsidP="00D4719E">
      <w:pPr>
        <w:spacing w:before="120" w:after="240"/>
        <w:jc w:val="both"/>
        <w:rPr>
          <w:rFonts w:cstheme="minorHAnsi"/>
        </w:rPr>
      </w:pPr>
      <w:r>
        <w:rPr>
          <w:rFonts w:cstheme="minorHAnsi"/>
        </w:rPr>
        <w:t>Pour appu</w:t>
      </w:r>
      <w:r w:rsidR="00365E82">
        <w:rPr>
          <w:rFonts w:cstheme="minorHAnsi"/>
        </w:rPr>
        <w:t xml:space="preserve">yer l’atelier, un bref </w:t>
      </w:r>
      <w:proofErr w:type="spellStart"/>
      <w:r w:rsidR="00365E82">
        <w:rPr>
          <w:rFonts w:cstheme="minorHAnsi"/>
        </w:rPr>
        <w:t>webinar</w:t>
      </w:r>
      <w:proofErr w:type="spellEnd"/>
      <w:r w:rsidR="00365E82">
        <w:rPr>
          <w:rFonts w:cstheme="minorHAnsi"/>
        </w:rPr>
        <w:t xml:space="preserve"> </w:t>
      </w:r>
      <w:r>
        <w:rPr>
          <w:rFonts w:cstheme="minorHAnsi"/>
        </w:rPr>
        <w:t>pourra pré</w:t>
      </w:r>
      <w:r w:rsidR="00365E82">
        <w:rPr>
          <w:rFonts w:cstheme="minorHAnsi"/>
        </w:rPr>
        <w:t xml:space="preserve">senter la méthodologie proposée – à organiser avec </w:t>
      </w:r>
      <w:r w:rsidR="00B153F3">
        <w:rPr>
          <w:rFonts w:cstheme="minorHAnsi"/>
        </w:rPr>
        <w:t>Mariama Traoré</w:t>
      </w:r>
      <w:r w:rsidR="00365E82" w:rsidRPr="00365E82">
        <w:rPr>
          <w:rFonts w:cstheme="minorHAnsi"/>
        </w:rPr>
        <w:t xml:space="preserve"> </w:t>
      </w:r>
      <w:hyperlink r:id="rId14" w:history="1">
        <w:r w:rsidR="00B153F3" w:rsidRPr="004B1ABC">
          <w:rPr>
            <w:rStyle w:val="Lienhypertexte"/>
          </w:rPr>
          <w:t>matraore@wa.acfspain.org</w:t>
        </w:r>
      </w:hyperlink>
      <w:r w:rsidR="00365E82">
        <w:rPr>
          <w:rFonts w:cstheme="minorHAnsi"/>
        </w:rPr>
        <w:t>.</w:t>
      </w:r>
    </w:p>
    <w:tbl>
      <w:tblPr>
        <w:tblW w:w="150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843"/>
        <w:gridCol w:w="4394"/>
        <w:gridCol w:w="3200"/>
        <w:gridCol w:w="3462"/>
        <w:gridCol w:w="160"/>
      </w:tblGrid>
      <w:tr w:rsidR="006F1E30" w:rsidRPr="006F1E30" w14:paraId="17BF444C" w14:textId="77777777" w:rsidTr="005F3913">
        <w:trPr>
          <w:gridAfter w:val="1"/>
          <w:wAfter w:w="160" w:type="dxa"/>
          <w:trHeight w:val="450"/>
          <w:jc w:val="center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66FF" w:fill="375623"/>
            <w:vAlign w:val="center"/>
            <w:hideMark/>
          </w:tcPr>
          <w:p w14:paraId="108B7466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Nom*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66FF" w:fill="375623"/>
            <w:vAlign w:val="center"/>
            <w:hideMark/>
          </w:tcPr>
          <w:p w14:paraId="50FD1BF6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Secteur d'activité*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66FF" w:fill="375623"/>
            <w:vAlign w:val="center"/>
            <w:hideMark/>
          </w:tcPr>
          <w:p w14:paraId="19267AF8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Catégorie 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66FF" w:fill="375623"/>
            <w:vAlign w:val="center"/>
            <w:hideMark/>
          </w:tcPr>
          <w:p w14:paraId="74484452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Zone géographique d'influence*</w:t>
            </w:r>
          </w:p>
        </w:tc>
        <w:tc>
          <w:tcPr>
            <w:tcW w:w="3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66FF" w:fill="375623"/>
            <w:vAlign w:val="center"/>
            <w:hideMark/>
          </w:tcPr>
          <w:p w14:paraId="137201E4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Degré d'influence*</w:t>
            </w:r>
          </w:p>
        </w:tc>
      </w:tr>
      <w:tr w:rsidR="00372436" w:rsidRPr="006F1E30" w14:paraId="244BEB52" w14:textId="77777777" w:rsidTr="005F3913">
        <w:trPr>
          <w:trHeight w:val="120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BE17E" w14:textId="77777777" w:rsidR="006F1E30" w:rsidRPr="006F1E30" w:rsidRDefault="006F1E30" w:rsidP="006F1E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655FF" w14:textId="77777777" w:rsidR="006F1E30" w:rsidRPr="006F1E30" w:rsidRDefault="006F1E30" w:rsidP="006F1E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DEC75" w14:textId="77777777" w:rsidR="006F1E30" w:rsidRPr="006F1E30" w:rsidRDefault="006F1E30" w:rsidP="006F1E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0FA8" w14:textId="77777777" w:rsidR="006F1E30" w:rsidRPr="006F1E30" w:rsidRDefault="006F1E30" w:rsidP="006F1E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  <w:tc>
          <w:tcPr>
            <w:tcW w:w="3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680FD" w14:textId="77777777" w:rsidR="006F1E30" w:rsidRPr="006F1E30" w:rsidRDefault="006F1E30" w:rsidP="006F1E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F458D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</w:tr>
      <w:tr w:rsidR="00CD2236" w:rsidRPr="006F1E30" w14:paraId="4223EB53" w14:textId="77777777" w:rsidTr="005F3913">
        <w:trPr>
          <w:trHeight w:val="2260"/>
          <w:jc w:val="center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F6C01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Nom de l'acteur, de l'organisation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F1338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- NUT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- WASH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- SAME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- SMPS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10F4F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Initiatives globales, Plateformes techniques, Associations professionnelles, Secteurs privés, ONU et organisations intergouvernementales et gouvernementales, Plateformes de plaidoyer Advocacy </w:t>
            </w:r>
            <w:proofErr w:type="spellStart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plateforms</w:t>
            </w:r>
            <w:proofErr w:type="spellEnd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, </w:t>
            </w:r>
            <w:proofErr w:type="spellStart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OINGs</w:t>
            </w:r>
            <w:proofErr w:type="spellEnd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/ </w:t>
            </w:r>
            <w:proofErr w:type="spellStart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ONGs</w:t>
            </w:r>
            <w:proofErr w:type="spellEnd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/ </w:t>
            </w:r>
            <w:proofErr w:type="spellStart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OSCs</w:t>
            </w:r>
            <w:proofErr w:type="spellEnd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6F1E3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br/>
              <w:t xml:space="preserve"> 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Centres de recherche et universités, Bailleurs opérationnels, Bailleurs R&amp;D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4F383" w14:textId="06D48A89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- International (actif dans plus d'un continent)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- </w:t>
            </w:r>
            <w:proofErr w:type="spellStart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Regional</w:t>
            </w:r>
            <w:proofErr w:type="spellEnd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(actif dans plus d'un pays)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 - National (actif dans un seul pays)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EA9B3" w14:textId="22D3705B" w:rsidR="006F1E30" w:rsidRPr="006F1E30" w:rsidRDefault="006F1E30" w:rsidP="006F1E30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Quel est l'influence de cet acteur au regard de sa dimension (international, régional, national) ? 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1 Haute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2 Moyenne</w:t>
            </w: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3 Faible</w:t>
            </w:r>
          </w:p>
        </w:tc>
        <w:tc>
          <w:tcPr>
            <w:tcW w:w="160" w:type="dxa"/>
            <w:vAlign w:val="center"/>
            <w:hideMark/>
          </w:tcPr>
          <w:p w14:paraId="6AF1324F" w14:textId="77777777" w:rsidR="006F1E30" w:rsidRPr="006F1E30" w:rsidRDefault="006F1E30" w:rsidP="006F1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32F8DD40" w14:textId="77777777" w:rsidR="00372436" w:rsidRPr="006F1E30" w:rsidRDefault="00372436" w:rsidP="006F1E30">
      <w:pPr>
        <w:jc w:val="both"/>
        <w:rPr>
          <w:rFonts w:cstheme="minorHAnsi"/>
          <w:b/>
          <w:bCs/>
        </w:rPr>
      </w:pPr>
    </w:p>
    <w:p w14:paraId="34F07F75" w14:textId="77777777" w:rsidR="00916E1F" w:rsidRDefault="00916E1F" w:rsidP="006F1E30">
      <w:pPr>
        <w:pStyle w:val="Paragraphedeliste"/>
        <w:numPr>
          <w:ilvl w:val="1"/>
          <w:numId w:val="2"/>
        </w:numPr>
        <w:jc w:val="both"/>
        <w:rPr>
          <w:rFonts w:cstheme="minorHAnsi"/>
          <w:b/>
          <w:bCs/>
        </w:rPr>
        <w:sectPr w:rsidR="00916E1F" w:rsidSect="00CD2236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0E7080F5" w14:textId="5D377E2D" w:rsidR="006F1E30" w:rsidRDefault="006F1E30" w:rsidP="006F1E30">
      <w:pPr>
        <w:pStyle w:val="Paragraphedeliste"/>
        <w:numPr>
          <w:ilvl w:val="1"/>
          <w:numId w:val="2"/>
        </w:num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Le travail individuel ou par département d’analyse stratégique :</w:t>
      </w:r>
    </w:p>
    <w:p w14:paraId="3BD48E13" w14:textId="009C6363" w:rsidR="005F3913" w:rsidRPr="005F3913" w:rsidRDefault="005F3913" w:rsidP="005F3913">
      <w:pPr>
        <w:spacing w:after="0"/>
        <w:jc w:val="both"/>
        <w:rPr>
          <w:rFonts w:cstheme="minorHAnsi"/>
        </w:rPr>
      </w:pPr>
      <w:r w:rsidRPr="005F3913">
        <w:rPr>
          <w:rFonts w:cstheme="minorHAnsi"/>
        </w:rPr>
        <w:t>Remplissage par département</w:t>
      </w:r>
      <w:r>
        <w:rPr>
          <w:rFonts w:cstheme="minorHAnsi"/>
        </w:rPr>
        <w:t xml:space="preserve"> ou </w:t>
      </w:r>
      <w:r w:rsidRPr="005F3913">
        <w:rPr>
          <w:rFonts w:cstheme="minorHAnsi"/>
        </w:rPr>
        <w:t>de manière individuelle</w:t>
      </w:r>
      <w:r>
        <w:rPr>
          <w:rFonts w:cstheme="minorHAnsi"/>
        </w:rPr>
        <w:t xml:space="preserve"> des informations suivantes</w:t>
      </w:r>
      <w:r w:rsidRPr="005F3913">
        <w:rPr>
          <w:rFonts w:cstheme="minorHAnsi"/>
        </w:rPr>
        <w:t xml:space="preserve"> pour tous les acteurs </w:t>
      </w:r>
      <w:r>
        <w:rPr>
          <w:rFonts w:cstheme="minorHAnsi"/>
        </w:rPr>
        <w:t xml:space="preserve">avec un degré d’influence </w:t>
      </w:r>
      <w:r w:rsidRPr="005F3913">
        <w:rPr>
          <w:rFonts w:cstheme="minorHAnsi"/>
        </w:rPr>
        <w:t>2 et 3</w:t>
      </w:r>
      <w:r>
        <w:rPr>
          <w:rFonts w:cstheme="minorHAnsi"/>
        </w:rPr>
        <w:t>.</w:t>
      </w:r>
    </w:p>
    <w:p w14:paraId="645B38C8" w14:textId="07DE923A" w:rsidR="005F3913" w:rsidRPr="005F3913" w:rsidRDefault="005F3913" w:rsidP="005F3913">
      <w:pPr>
        <w:spacing w:after="0"/>
        <w:jc w:val="both"/>
        <w:rPr>
          <w:rFonts w:cstheme="minorHAnsi"/>
        </w:rPr>
      </w:pPr>
      <w:r w:rsidRPr="0095517D">
        <w:rPr>
          <w:rFonts w:cstheme="minorHAnsi"/>
          <w:u w:val="single"/>
        </w:rPr>
        <w:t xml:space="preserve">Durée </w:t>
      </w:r>
      <w:r w:rsidRPr="005F3913">
        <w:rPr>
          <w:rFonts w:cstheme="minorHAnsi"/>
        </w:rPr>
        <w:t>3 à 4 heures</w:t>
      </w:r>
      <w:r>
        <w:rPr>
          <w:rFonts w:cstheme="minorHAnsi"/>
        </w:rPr>
        <w:t> :</w:t>
      </w:r>
      <w:r w:rsidRPr="005F3913">
        <w:rPr>
          <w:rFonts w:cstheme="minorHAnsi"/>
        </w:rPr>
        <w:t xml:space="preserve"> Prévoir l'après-midi de l'atelier pour le remplissage</w:t>
      </w:r>
    </w:p>
    <w:p w14:paraId="51A626E9" w14:textId="7A3A19B4" w:rsidR="005F3913" w:rsidRPr="00916E1F" w:rsidRDefault="005F3913" w:rsidP="00916E1F">
      <w:pPr>
        <w:spacing w:after="0"/>
        <w:jc w:val="both"/>
        <w:rPr>
          <w:rFonts w:cstheme="minorHAnsi"/>
        </w:rPr>
      </w:pPr>
      <w:r w:rsidRPr="0095517D">
        <w:rPr>
          <w:rFonts w:cstheme="minorHAnsi"/>
          <w:u w:val="single"/>
        </w:rPr>
        <w:t>Responsable :</w:t>
      </w:r>
      <w:r w:rsidRPr="005F3913">
        <w:rPr>
          <w:rFonts w:cstheme="minorHAnsi"/>
        </w:rPr>
        <w:t xml:space="preserve"> RDD</w:t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544"/>
        <w:gridCol w:w="1417"/>
        <w:gridCol w:w="1985"/>
        <w:gridCol w:w="1559"/>
        <w:gridCol w:w="1843"/>
        <w:gridCol w:w="1842"/>
      </w:tblGrid>
      <w:tr w:rsidR="006440DB" w:rsidRPr="006F1E30" w14:paraId="5D5E580C" w14:textId="77777777" w:rsidTr="005F3913">
        <w:trPr>
          <w:trHeight w:val="420"/>
          <w:jc w:val="center"/>
        </w:trPr>
        <w:tc>
          <w:tcPr>
            <w:tcW w:w="55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66FF" w:fill="305496"/>
            <w:vAlign w:val="center"/>
            <w:hideMark/>
          </w:tcPr>
          <w:p w14:paraId="158F19ED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L'engagement passé et présent d'Action contre la faim*</w:t>
            </w:r>
          </w:p>
        </w:tc>
        <w:tc>
          <w:tcPr>
            <w:tcW w:w="8646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66FF" w:fill="305496"/>
            <w:vAlign w:val="center"/>
            <w:hideMark/>
          </w:tcPr>
          <w:p w14:paraId="2DE24ADA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Stratégie d'engagement futur d'Action Contre la Faim *</w:t>
            </w:r>
          </w:p>
        </w:tc>
      </w:tr>
      <w:tr w:rsidR="00372436" w:rsidRPr="006F1E30" w14:paraId="2DE6A185" w14:textId="77777777" w:rsidTr="005F3913">
        <w:trPr>
          <w:trHeight w:val="490"/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FF" w:fill="305496"/>
            <w:vAlign w:val="center"/>
            <w:hideMark/>
          </w:tcPr>
          <w:p w14:paraId="0764AFCF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Interaction (O/N)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FF" w:fill="305496"/>
            <w:vAlign w:val="center"/>
            <w:hideMark/>
          </w:tcPr>
          <w:p w14:paraId="3CB95DCF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Type d'interaction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FF" w:fill="305496"/>
            <w:vAlign w:val="center"/>
            <w:hideMark/>
          </w:tcPr>
          <w:p w14:paraId="2E509E39" w14:textId="77777777" w:rsidR="006F1E30" w:rsidRPr="006F1E30" w:rsidRDefault="006F1E30" w:rsidP="006440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Opportunité de partenariat (O/N)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FF" w:fill="305496"/>
            <w:vAlign w:val="center"/>
            <w:hideMark/>
          </w:tcPr>
          <w:p w14:paraId="65D2CA3F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Valeur ajoutée pour ACF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FF" w:fill="305496"/>
            <w:vAlign w:val="center"/>
            <w:hideMark/>
          </w:tcPr>
          <w:p w14:paraId="62A5AF0C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Valeur ajoutée pour le partenaire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FF" w:fill="305496"/>
            <w:vAlign w:val="center"/>
            <w:hideMark/>
          </w:tcPr>
          <w:p w14:paraId="0939493D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Contraintes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66FF" w:fill="305496"/>
            <w:vAlign w:val="center"/>
            <w:hideMark/>
          </w:tcPr>
          <w:p w14:paraId="75BB4F85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Recommandations action à prendre</w:t>
            </w:r>
          </w:p>
        </w:tc>
      </w:tr>
      <w:tr w:rsidR="00372436" w:rsidRPr="006F1E30" w14:paraId="71AB3DFD" w14:textId="77777777" w:rsidTr="005F3913">
        <w:trPr>
          <w:trHeight w:val="2256"/>
          <w:jc w:val="center"/>
        </w:trPr>
        <w:tc>
          <w:tcPr>
            <w:tcW w:w="1985" w:type="dxa"/>
            <w:tcBorders>
              <w:top w:val="single" w:sz="8" w:space="0" w:color="4472C4"/>
              <w:left w:val="single" w:sz="8" w:space="0" w:color="8EAADB"/>
              <w:bottom w:val="nil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3CF3D11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Est-ce qu’ACF interagit ou a déjà interagit avec cet acteur par le passé</w:t>
            </w:r>
            <w:r w:rsidRPr="006F1E3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 ?</w:t>
            </w:r>
          </w:p>
        </w:tc>
        <w:tc>
          <w:tcPr>
            <w:tcW w:w="3544" w:type="dxa"/>
            <w:tcBorders>
              <w:top w:val="single" w:sz="8" w:space="0" w:color="4472C4"/>
              <w:left w:val="nil"/>
              <w:bottom w:val="nil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0666F2C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oui, préciser quel type d'implication a ACF avec cet acteur et les objectifs poursuivis.  </w:t>
            </w:r>
            <w:proofErr w:type="gramStart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indiquer</w:t>
            </w:r>
            <w:proofErr w:type="gramEnd"/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les engagement passés également. Si un siège spécifique d'ACF est spécifiquement impliqué avec cet acteur, vous pouvez mentionner cette information.</w:t>
            </w:r>
          </w:p>
        </w:tc>
        <w:tc>
          <w:tcPr>
            <w:tcW w:w="1417" w:type="dxa"/>
            <w:tcBorders>
              <w:top w:val="single" w:sz="8" w:space="0" w:color="4472C4"/>
              <w:left w:val="nil"/>
              <w:bottom w:val="nil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34C3B517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Est-il opportun de développer un partenariat formel ou non avec cet acteur ?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306FF7B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le partenariat est opportun que pourrait -il apporter à ACF ?</w:t>
            </w:r>
          </w:p>
        </w:tc>
        <w:tc>
          <w:tcPr>
            <w:tcW w:w="1559" w:type="dxa"/>
            <w:tcBorders>
              <w:top w:val="single" w:sz="8" w:space="0" w:color="4472C4"/>
              <w:left w:val="nil"/>
              <w:bottom w:val="nil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E840081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Que pourrait apporter ACF à ce partenaire ?</w:t>
            </w:r>
          </w:p>
        </w:tc>
        <w:tc>
          <w:tcPr>
            <w:tcW w:w="1843" w:type="dxa"/>
            <w:tcBorders>
              <w:top w:val="single" w:sz="8" w:space="0" w:color="4472C4"/>
              <w:left w:val="nil"/>
              <w:bottom w:val="nil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39142124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Quels sont les éléments internes et externes pouvant empêcher l'acteur travailler comme il l'entend ? </w:t>
            </w:r>
          </w:p>
        </w:tc>
        <w:tc>
          <w:tcPr>
            <w:tcW w:w="1842" w:type="dxa"/>
            <w:tcBorders>
              <w:top w:val="single" w:sz="8" w:space="0" w:color="4472C4"/>
              <w:left w:val="nil"/>
              <w:bottom w:val="nil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4483878" w14:textId="77777777" w:rsidR="006F1E30" w:rsidRPr="006F1E30" w:rsidRDefault="006F1E30" w:rsidP="006F1E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F1E3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possible définir les actions à mener durant l’exercice stratégique.</w:t>
            </w:r>
          </w:p>
        </w:tc>
      </w:tr>
    </w:tbl>
    <w:p w14:paraId="2FADD9CA" w14:textId="77777777" w:rsidR="00ED3F2F" w:rsidRPr="006F1E30" w:rsidRDefault="00ED3F2F" w:rsidP="006F1E30">
      <w:pPr>
        <w:jc w:val="both"/>
        <w:rPr>
          <w:rFonts w:cstheme="minorHAnsi"/>
          <w:b/>
          <w:bCs/>
        </w:rPr>
      </w:pPr>
    </w:p>
    <w:p w14:paraId="49EC7128" w14:textId="77777777" w:rsidR="0095517D" w:rsidRDefault="0095517D" w:rsidP="006F1E30">
      <w:pPr>
        <w:pStyle w:val="Paragraphedeliste"/>
        <w:numPr>
          <w:ilvl w:val="1"/>
          <w:numId w:val="2"/>
        </w:numPr>
        <w:jc w:val="both"/>
        <w:rPr>
          <w:rFonts w:cstheme="minorHAnsi"/>
          <w:b/>
          <w:bCs/>
        </w:rPr>
        <w:sectPr w:rsidR="0095517D" w:rsidSect="00CD2236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40B8CE5D" w14:textId="7E1A16DF" w:rsidR="006F1E30" w:rsidRDefault="006F1E30" w:rsidP="006F1E30">
      <w:pPr>
        <w:pStyle w:val="Paragraphedeliste"/>
        <w:numPr>
          <w:ilvl w:val="1"/>
          <w:numId w:val="2"/>
        </w:num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Le remplissage des informations génériques sur les acteurs :</w:t>
      </w:r>
    </w:p>
    <w:p w14:paraId="0D407E00" w14:textId="47CFA1AF" w:rsidR="0095517D" w:rsidRDefault="0095517D" w:rsidP="00916E1F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Remplissage par </w:t>
      </w:r>
      <w:r w:rsidRPr="00916E1F">
        <w:rPr>
          <w:rFonts w:cstheme="minorHAnsi"/>
        </w:rPr>
        <w:t>une personne</w:t>
      </w:r>
      <w:r>
        <w:rPr>
          <w:rFonts w:cstheme="minorHAnsi"/>
        </w:rPr>
        <w:t xml:space="preserve"> désignée par le DP</w:t>
      </w:r>
      <w:r w:rsidRPr="00916E1F">
        <w:rPr>
          <w:rFonts w:cstheme="minorHAnsi"/>
        </w:rPr>
        <w:t xml:space="preserve"> car ce travail ne </w:t>
      </w:r>
      <w:proofErr w:type="gramStart"/>
      <w:r w:rsidRPr="00916E1F">
        <w:rPr>
          <w:rFonts w:cstheme="minorHAnsi"/>
        </w:rPr>
        <w:t>nécessitent</w:t>
      </w:r>
      <w:proofErr w:type="gramEnd"/>
      <w:r w:rsidRPr="00916E1F">
        <w:rPr>
          <w:rFonts w:cstheme="minorHAnsi"/>
        </w:rPr>
        <w:t xml:space="preserve"> pas forcément l'implication des techniciens</w:t>
      </w:r>
    </w:p>
    <w:p w14:paraId="48266246" w14:textId="7E2E79D9" w:rsidR="00916E1F" w:rsidRPr="00916E1F" w:rsidRDefault="00916E1F" w:rsidP="00916E1F">
      <w:pPr>
        <w:spacing w:after="0"/>
        <w:jc w:val="both"/>
        <w:rPr>
          <w:rFonts w:cstheme="minorHAnsi"/>
        </w:rPr>
      </w:pPr>
      <w:r w:rsidRPr="00916E1F">
        <w:rPr>
          <w:rFonts w:cstheme="minorHAnsi"/>
        </w:rPr>
        <w:t>Données génériques sur le partenaire</w:t>
      </w:r>
    </w:p>
    <w:p w14:paraId="0394FAA4" w14:textId="00BF22E8" w:rsidR="00916E1F" w:rsidRPr="00916E1F" w:rsidRDefault="00916E1F" w:rsidP="00916E1F">
      <w:pPr>
        <w:spacing w:after="0"/>
        <w:jc w:val="both"/>
        <w:rPr>
          <w:rFonts w:cstheme="minorHAnsi"/>
        </w:rPr>
      </w:pPr>
      <w:r w:rsidRPr="0095517D">
        <w:rPr>
          <w:rFonts w:cstheme="minorHAnsi"/>
          <w:u w:val="single"/>
        </w:rPr>
        <w:t>Responsable :</w:t>
      </w:r>
      <w:r w:rsidRPr="00916E1F">
        <w:rPr>
          <w:rFonts w:cstheme="minorHAnsi"/>
        </w:rPr>
        <w:t xml:space="preserve"> DP </w:t>
      </w:r>
    </w:p>
    <w:p w14:paraId="54079804" w14:textId="26547C57" w:rsidR="00916E1F" w:rsidRPr="00916E1F" w:rsidRDefault="00916E1F" w:rsidP="00916E1F">
      <w:pPr>
        <w:spacing w:after="0"/>
        <w:jc w:val="both"/>
        <w:rPr>
          <w:rFonts w:cstheme="minorHAnsi"/>
        </w:rPr>
      </w:pPr>
      <w:r w:rsidRPr="0095517D">
        <w:rPr>
          <w:rFonts w:cstheme="minorHAnsi"/>
          <w:u w:val="single"/>
        </w:rPr>
        <w:t xml:space="preserve">Délai </w:t>
      </w:r>
      <w:r w:rsidR="0095517D">
        <w:rPr>
          <w:rFonts w:cstheme="minorHAnsi"/>
        </w:rPr>
        <w:t>:</w:t>
      </w:r>
      <w:r w:rsidRPr="00916E1F">
        <w:rPr>
          <w:rFonts w:cstheme="minorHAnsi"/>
        </w:rPr>
        <w:t xml:space="preserve"> 1 semaine après la fin de l'atelier</w:t>
      </w:r>
    </w:p>
    <w:p w14:paraId="5748159A" w14:textId="77777777" w:rsidR="00916E1F" w:rsidRPr="00916E1F" w:rsidRDefault="00916E1F" w:rsidP="00916E1F">
      <w:pPr>
        <w:jc w:val="both"/>
        <w:rPr>
          <w:rFonts w:cstheme="minorHAnsi"/>
          <w:b/>
          <w:bCs/>
        </w:rPr>
      </w:pPr>
    </w:p>
    <w:tbl>
      <w:tblPr>
        <w:tblW w:w="1487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9"/>
        <w:gridCol w:w="3118"/>
        <w:gridCol w:w="2835"/>
        <w:gridCol w:w="2695"/>
        <w:gridCol w:w="2126"/>
        <w:gridCol w:w="2126"/>
      </w:tblGrid>
      <w:tr w:rsidR="000B42CF" w:rsidRPr="00ED3F2F" w14:paraId="4664C962" w14:textId="77777777" w:rsidTr="000B42CF">
        <w:trPr>
          <w:trHeight w:val="485"/>
          <w:jc w:val="right"/>
        </w:trPr>
        <w:tc>
          <w:tcPr>
            <w:tcW w:w="1979" w:type="dxa"/>
            <w:shd w:val="clear" w:color="FF66FF" w:fill="833C0C"/>
            <w:vAlign w:val="center"/>
          </w:tcPr>
          <w:p w14:paraId="207A24A0" w14:textId="6BDCB195" w:rsidR="00ED3F2F" w:rsidRPr="00ED3F2F" w:rsidRDefault="00ED3F2F" w:rsidP="00ED3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Objectif</w:t>
            </w:r>
          </w:p>
        </w:tc>
        <w:tc>
          <w:tcPr>
            <w:tcW w:w="3118" w:type="dxa"/>
            <w:shd w:val="clear" w:color="FF66FF" w:fill="833C0C"/>
            <w:vAlign w:val="center"/>
            <w:hideMark/>
          </w:tcPr>
          <w:p w14:paraId="431AF143" w14:textId="7F19EBDB" w:rsidR="00ED3F2F" w:rsidRPr="00ED3F2F" w:rsidRDefault="00ED3F2F" w:rsidP="00ED3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D3F2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Localisation du siège*</w:t>
            </w:r>
          </w:p>
        </w:tc>
        <w:tc>
          <w:tcPr>
            <w:tcW w:w="2835" w:type="dxa"/>
            <w:shd w:val="clear" w:color="FF66FF" w:fill="833C0C"/>
            <w:vAlign w:val="center"/>
            <w:hideMark/>
          </w:tcPr>
          <w:p w14:paraId="7BA66231" w14:textId="77777777" w:rsidR="00ED3F2F" w:rsidRPr="00ED3F2F" w:rsidRDefault="00ED3F2F" w:rsidP="00ED3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D3F2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 xml:space="preserve"> Contact*</w:t>
            </w:r>
          </w:p>
        </w:tc>
        <w:tc>
          <w:tcPr>
            <w:tcW w:w="2695" w:type="dxa"/>
            <w:shd w:val="clear" w:color="FF66FF" w:fill="833C0C"/>
            <w:vAlign w:val="center"/>
            <w:hideMark/>
          </w:tcPr>
          <w:p w14:paraId="3911DD40" w14:textId="77777777" w:rsidR="00ED3F2F" w:rsidRPr="00ED3F2F" w:rsidRDefault="00ED3F2F" w:rsidP="00ED3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D3F2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 xml:space="preserve">Membres clés et autres commentaires </w:t>
            </w:r>
          </w:p>
        </w:tc>
        <w:tc>
          <w:tcPr>
            <w:tcW w:w="2126" w:type="dxa"/>
            <w:shd w:val="clear" w:color="FF66FF" w:fill="833C0C"/>
            <w:noWrap/>
            <w:vAlign w:val="center"/>
            <w:hideMark/>
          </w:tcPr>
          <w:p w14:paraId="7D61A601" w14:textId="77777777" w:rsidR="00ED3F2F" w:rsidRPr="00ED3F2F" w:rsidRDefault="00ED3F2F" w:rsidP="00ED3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D3F2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Affiliation</w:t>
            </w:r>
          </w:p>
        </w:tc>
        <w:tc>
          <w:tcPr>
            <w:tcW w:w="2126" w:type="dxa"/>
            <w:shd w:val="clear" w:color="FF66FF" w:fill="833C0C"/>
            <w:noWrap/>
            <w:vAlign w:val="center"/>
            <w:hideMark/>
          </w:tcPr>
          <w:p w14:paraId="262A78B0" w14:textId="77777777" w:rsidR="00ED3F2F" w:rsidRPr="00ED3F2F" w:rsidRDefault="00ED3F2F" w:rsidP="00ED3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D3F2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 xml:space="preserve">Document </w:t>
            </w:r>
          </w:p>
        </w:tc>
      </w:tr>
      <w:tr w:rsidR="00ED3F2F" w:rsidRPr="00ED3F2F" w14:paraId="28962459" w14:textId="77777777" w:rsidTr="000B42CF">
        <w:trPr>
          <w:trHeight w:val="75"/>
          <w:jc w:val="right"/>
        </w:trPr>
        <w:tc>
          <w:tcPr>
            <w:tcW w:w="1979" w:type="dxa"/>
          </w:tcPr>
          <w:p w14:paraId="73B5AA8F" w14:textId="7F44A4F4" w:rsidR="00ED3F2F" w:rsidRPr="000B42CF" w:rsidRDefault="00ED15B9" w:rsidP="00345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fr-FR"/>
              </w:rPr>
            </w:pPr>
            <w:r w:rsidRPr="000B42CF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 xml:space="preserve">Brève </w:t>
            </w:r>
            <w:r w:rsidR="00ED3F2F" w:rsidRPr="000B42CF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>explication des objectifs/rôle de l'acteur et lien de son site internet si existant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238E9F74" w14:textId="37F57A48" w:rsidR="00ED3F2F" w:rsidRPr="00ED3F2F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la zone d’influence de l’acteur est internationale indiquer la localisation du siège international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Si la zone d’influence de l’acteur est nationale indiquer la localisation du bureau le plus actif dans le pays (même si il y a plusieurs bureaux).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Si l'acteur n'a pas de siège (uniquement sur le web par exemple), il faut sélectionner la première option de la liste déroulante : "EN LIGNE". Dans ce cas, pas besoin de renseigner le nom de la ville.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NB un acteur peut être référencé plusieurs fois ex : Save the </w:t>
            </w:r>
            <w:proofErr w:type="spellStart"/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Children</w:t>
            </w:r>
            <w:proofErr w:type="spellEnd"/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au niveau international et Save the </w:t>
            </w:r>
            <w:proofErr w:type="spellStart"/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Children</w:t>
            </w:r>
            <w:proofErr w:type="spellEnd"/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Senegal</w:t>
            </w:r>
            <w:proofErr w:type="spellEnd"/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au niveau national. Cet acteur pourra avoir un niveau d’influence différent en fonction du niveau géographique concerné.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187D95E" w14:textId="14EC7230" w:rsidR="00ED3F2F" w:rsidRPr="00ED3F2F" w:rsidRDefault="00ED3F2F" w:rsidP="00ED3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Le "Contact" renvoie au point focal chez ACF, c.-à-d. la personne responsable de contacter cet acteur si besoin et qui prend la parole au nom d'ACF.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  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Ce n'est PAS le contact de l'acteur/organisation.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Il y a différentes données à remplir :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- Nom de famille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- Prénom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- Fonction chez ACF (par exemple, référent Santé et Nutrition)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- Bureau ACF (le siège au sein duquel le point focal travaille). Choisir une option dans la liste déroulante. 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- Adresse mail ACF (du point focal).</w:t>
            </w:r>
          </w:p>
        </w:tc>
        <w:tc>
          <w:tcPr>
            <w:tcW w:w="2695" w:type="dxa"/>
            <w:shd w:val="clear" w:color="auto" w:fill="auto"/>
            <w:vAlign w:val="center"/>
            <w:hideMark/>
          </w:tcPr>
          <w:p w14:paraId="43AAB5C7" w14:textId="2620456E" w:rsidR="00ED3F2F" w:rsidRPr="00ED3F2F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Par "membres clés" on entend les personnes/structures les plus promptes à prendre ou diriger les décisions au sein de l'acteur. 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Lister les membres clés et membres influents (le cas échéant). 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Seules les catégories suivantes peuvent avoir des "membres clés" :  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Initiatives globales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Plateformes de plaidoyer 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Plateformes techniques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 xml:space="preserve">Associations professionnelles 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Inclure dans cette colonne également toute remarque additionnelle sur l'acteur.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70C69D7" w14:textId="3F145DCF" w:rsidR="00ED3F2F" w:rsidRPr="00ED3F2F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Spécifier la manière dont ACF est engagé avec l'acteur en choisissant l'une des options dans la liste déroulante disponible dans la cellule. Si nous n'avons pas d'adhésion/affiliation, pas besoin de remplir cette cellule : ce n'est PAS une information obligatoire.  </w:t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r w:rsidRPr="00ED3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Si vous choisissez l'option "groupe de travail" ou "autre", préciser le nom (il y a 2 autres colonnes spécifiques pour inclure cette information).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  <w:hideMark/>
          </w:tcPr>
          <w:p w14:paraId="3B16B785" w14:textId="631D39EA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  <w:r w:rsidRPr="00ED15B9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fr-FR"/>
              </w:rPr>
              <w:t xml:space="preserve">Dans cette colonne, vous pouvez inclure des documents </w:t>
            </w:r>
            <w:r w:rsidRPr="00ED15B9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 xml:space="preserve">pertinents sur l'acteur. </w:t>
            </w:r>
          </w:p>
          <w:p w14:paraId="718B2E06" w14:textId="77777777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</w:p>
          <w:p w14:paraId="03718BAD" w14:textId="77777777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  <w:r w:rsidRPr="00ED15B9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>Il y a 3 colonnes à remplir pour chaque document.</w:t>
            </w:r>
          </w:p>
          <w:p w14:paraId="36082A1D" w14:textId="77777777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</w:p>
          <w:p w14:paraId="72447233" w14:textId="77777777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  <w:r w:rsidRPr="00ED15B9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 xml:space="preserve"> - Nom du document</w:t>
            </w:r>
          </w:p>
          <w:p w14:paraId="46DDFC4C" w14:textId="77777777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</w:p>
          <w:p w14:paraId="4D24CD7E" w14:textId="77777777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  <w:r w:rsidRPr="00ED15B9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>- Type de document (par exemple, convention, accord, etc.)</w:t>
            </w:r>
          </w:p>
          <w:p w14:paraId="17EC4B78" w14:textId="77777777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</w:p>
          <w:p w14:paraId="5F17F543" w14:textId="77777777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  <w:r w:rsidRPr="00ED15B9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>-Le document (joindre le document au fichier Excel. Si le document est trop lourd, considérer de les télécharger directement sur MAPP-IT).</w:t>
            </w:r>
          </w:p>
          <w:p w14:paraId="3528EDCC" w14:textId="77777777" w:rsidR="00ED3F2F" w:rsidRPr="00ED15B9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</w:pPr>
          </w:p>
          <w:p w14:paraId="024508B8" w14:textId="7E377882" w:rsidR="00ED3F2F" w:rsidRPr="00ED3F2F" w:rsidRDefault="00ED3F2F" w:rsidP="00ED3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fr-FR"/>
              </w:rPr>
            </w:pPr>
            <w:r w:rsidRPr="00ED15B9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>Vous pouvez télécharger plusieurs docume</w:t>
            </w:r>
            <w:r w:rsidRPr="00ED15B9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fr-FR"/>
              </w:rPr>
              <w:t>nts.</w:t>
            </w:r>
          </w:p>
        </w:tc>
      </w:tr>
    </w:tbl>
    <w:p w14:paraId="3564B8E2" w14:textId="5A98FA03" w:rsidR="00807CCB" w:rsidRDefault="00807CCB" w:rsidP="0095517D">
      <w:pPr>
        <w:jc w:val="both"/>
        <w:rPr>
          <w:rFonts w:cstheme="minorHAnsi"/>
        </w:rPr>
      </w:pPr>
    </w:p>
    <w:p w14:paraId="687CD3E5" w14:textId="2C9848C7" w:rsidR="008C1884" w:rsidRPr="0059320F" w:rsidRDefault="008C1884" w:rsidP="0095517D">
      <w:pPr>
        <w:jc w:val="both"/>
        <w:rPr>
          <w:rFonts w:cstheme="minorHAnsi"/>
        </w:rPr>
      </w:pPr>
    </w:p>
    <w:sectPr w:rsidR="008C1884" w:rsidRPr="0059320F" w:rsidSect="00CD2236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0CD"/>
    <w:multiLevelType w:val="hybridMultilevel"/>
    <w:tmpl w:val="ED125654"/>
    <w:lvl w:ilvl="0" w:tplc="5FACBA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7EAC"/>
    <w:multiLevelType w:val="hybridMultilevel"/>
    <w:tmpl w:val="A4F023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50922"/>
    <w:multiLevelType w:val="hybridMultilevel"/>
    <w:tmpl w:val="61628C8C"/>
    <w:lvl w:ilvl="0" w:tplc="5EEA9D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97D79"/>
    <w:multiLevelType w:val="hybridMultilevel"/>
    <w:tmpl w:val="618CA3D0"/>
    <w:lvl w:ilvl="0" w:tplc="23480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E060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F11A9"/>
    <w:multiLevelType w:val="hybridMultilevel"/>
    <w:tmpl w:val="79923A18"/>
    <w:lvl w:ilvl="0" w:tplc="325A1AB2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B1D60"/>
    <w:multiLevelType w:val="hybridMultilevel"/>
    <w:tmpl w:val="63DC7C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13498"/>
    <w:multiLevelType w:val="hybridMultilevel"/>
    <w:tmpl w:val="B5D06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27296"/>
    <w:multiLevelType w:val="hybridMultilevel"/>
    <w:tmpl w:val="01DE13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BQmMDM0tDUyMLCyUdpeDU4uLM/DyQArNaANGe+4gsAAAA"/>
  </w:docVars>
  <w:rsids>
    <w:rsidRoot w:val="00807CCB"/>
    <w:rsid w:val="00020C08"/>
    <w:rsid w:val="000769CE"/>
    <w:rsid w:val="00093E00"/>
    <w:rsid w:val="000A0E18"/>
    <w:rsid w:val="000A19D4"/>
    <w:rsid w:val="000B42CF"/>
    <w:rsid w:val="001377C4"/>
    <w:rsid w:val="00177C08"/>
    <w:rsid w:val="001A4A71"/>
    <w:rsid w:val="001C6F44"/>
    <w:rsid w:val="001F75CB"/>
    <w:rsid w:val="00230299"/>
    <w:rsid w:val="002D1F04"/>
    <w:rsid w:val="002E1222"/>
    <w:rsid w:val="003259E7"/>
    <w:rsid w:val="00333853"/>
    <w:rsid w:val="00345E3E"/>
    <w:rsid w:val="003503BD"/>
    <w:rsid w:val="00365E82"/>
    <w:rsid w:val="00370E7E"/>
    <w:rsid w:val="00372436"/>
    <w:rsid w:val="00383955"/>
    <w:rsid w:val="003904C3"/>
    <w:rsid w:val="003B14CF"/>
    <w:rsid w:val="003F6125"/>
    <w:rsid w:val="00414ADF"/>
    <w:rsid w:val="00414EFF"/>
    <w:rsid w:val="00436FD2"/>
    <w:rsid w:val="00486CB8"/>
    <w:rsid w:val="004D6A61"/>
    <w:rsid w:val="00527B3C"/>
    <w:rsid w:val="005500F5"/>
    <w:rsid w:val="005702F4"/>
    <w:rsid w:val="0058252E"/>
    <w:rsid w:val="0059320F"/>
    <w:rsid w:val="005B5179"/>
    <w:rsid w:val="005F3913"/>
    <w:rsid w:val="00624F48"/>
    <w:rsid w:val="0064312D"/>
    <w:rsid w:val="006440DB"/>
    <w:rsid w:val="006647DB"/>
    <w:rsid w:val="00682353"/>
    <w:rsid w:val="00696E6E"/>
    <w:rsid w:val="006E1324"/>
    <w:rsid w:val="006F1E30"/>
    <w:rsid w:val="00704EA7"/>
    <w:rsid w:val="007449D8"/>
    <w:rsid w:val="007744F1"/>
    <w:rsid w:val="007B0595"/>
    <w:rsid w:val="007C34A2"/>
    <w:rsid w:val="007C42F6"/>
    <w:rsid w:val="007F0B64"/>
    <w:rsid w:val="00807CCB"/>
    <w:rsid w:val="00825A20"/>
    <w:rsid w:val="00863E5E"/>
    <w:rsid w:val="00867752"/>
    <w:rsid w:val="00867AAC"/>
    <w:rsid w:val="00874D83"/>
    <w:rsid w:val="00890297"/>
    <w:rsid w:val="008C0F15"/>
    <w:rsid w:val="008C1884"/>
    <w:rsid w:val="00916E1F"/>
    <w:rsid w:val="00920112"/>
    <w:rsid w:val="0095517D"/>
    <w:rsid w:val="0099337D"/>
    <w:rsid w:val="009E01BF"/>
    <w:rsid w:val="009E4E17"/>
    <w:rsid w:val="00A32333"/>
    <w:rsid w:val="00A37B09"/>
    <w:rsid w:val="00AA15FD"/>
    <w:rsid w:val="00AB02A7"/>
    <w:rsid w:val="00AB1939"/>
    <w:rsid w:val="00AD33A4"/>
    <w:rsid w:val="00AD6734"/>
    <w:rsid w:val="00AD6E53"/>
    <w:rsid w:val="00B153F3"/>
    <w:rsid w:val="00B70325"/>
    <w:rsid w:val="00BE35AC"/>
    <w:rsid w:val="00C0135E"/>
    <w:rsid w:val="00C063C4"/>
    <w:rsid w:val="00C43C88"/>
    <w:rsid w:val="00C64BE9"/>
    <w:rsid w:val="00C9767C"/>
    <w:rsid w:val="00CA3CA5"/>
    <w:rsid w:val="00CC392E"/>
    <w:rsid w:val="00CD2236"/>
    <w:rsid w:val="00D120C8"/>
    <w:rsid w:val="00D4719E"/>
    <w:rsid w:val="00D73347"/>
    <w:rsid w:val="00D834B3"/>
    <w:rsid w:val="00E67A85"/>
    <w:rsid w:val="00E72660"/>
    <w:rsid w:val="00E7577C"/>
    <w:rsid w:val="00ED15B9"/>
    <w:rsid w:val="00ED3F2F"/>
    <w:rsid w:val="00ED63F0"/>
    <w:rsid w:val="00EE67AB"/>
    <w:rsid w:val="00F07336"/>
    <w:rsid w:val="00F32F7F"/>
    <w:rsid w:val="00F86F96"/>
    <w:rsid w:val="00F92817"/>
    <w:rsid w:val="00FB2B07"/>
    <w:rsid w:val="1E372783"/>
    <w:rsid w:val="48F7C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935B3E"/>
  <w15:chartTrackingRefBased/>
  <w15:docId w15:val="{2A171697-D42D-46E2-AD79-8E0A851C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LISTA"/>
    <w:basedOn w:val="Normal"/>
    <w:uiPriority w:val="34"/>
    <w:qFormat/>
    <w:rsid w:val="00825A20"/>
    <w:pPr>
      <w:ind w:left="720"/>
      <w:contextualSpacing/>
    </w:pPr>
  </w:style>
  <w:style w:type="table" w:styleId="Grilledutableau">
    <w:name w:val="Table Grid"/>
    <w:basedOn w:val="TableauNormal"/>
    <w:uiPriority w:val="59"/>
    <w:rsid w:val="00333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6Couleur-Accentuation1">
    <w:name w:val="List Table 6 Colorful Accent 1"/>
    <w:basedOn w:val="TableauNormal"/>
    <w:uiPriority w:val="51"/>
    <w:rsid w:val="00F9281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2-Accentuation1">
    <w:name w:val="Grid Table 2 Accent 1"/>
    <w:basedOn w:val="TableauNormal"/>
    <w:uiPriority w:val="47"/>
    <w:rsid w:val="00F9281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4">
    <w:name w:val="Grid Table 4"/>
    <w:basedOn w:val="TableauNormal"/>
    <w:uiPriority w:val="49"/>
    <w:rsid w:val="00F9281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F9281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137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7C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259E7"/>
    <w:rPr>
      <w:color w:val="0563C1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A19D4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43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8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Feuille_de_calcul_Microsoft_Excel.xlsx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1.jp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hyperlink" Target="(%20https:/mapp-it.org/login.htm)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atraore@wa.acfspain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0ead94-9608-46a5-8dc1-f735616c5351">PRYQX72QPPFK-858299281-8424</_dlc_DocId>
    <_dlc_DocIdUrl xmlns="420ead94-9608-46a5-8dc1-f735616c5351">
      <Url>https://actioncontrelafaim.sharepoint.com/csw/expadv/_layouts/15/DocIdRedir.aspx?ID=PRYQX72QPPFK-858299281-8424</Url>
      <Description>PRYQX72QPPFK-858299281-8424</Description>
    </_dlc_DocIdUrl>
    <_dlc_DocIdPersistId xmlns="420ead94-9608-46a5-8dc1-f735616c5351">false</_dlc_DocIdPersistI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4D1BC39B4A441B981BDF48CEE21CD" ma:contentTypeVersion="3323" ma:contentTypeDescription="Create a new document." ma:contentTypeScope="" ma:versionID="5bb6f8d63f200f54e39b44e986d982da">
  <xsd:schema xmlns:xsd="http://www.w3.org/2001/XMLSchema" xmlns:xs="http://www.w3.org/2001/XMLSchema" xmlns:p="http://schemas.microsoft.com/office/2006/metadata/properties" xmlns:ns2="ce3d67b6-df07-4cd1-98dc-912d103c27dd" xmlns:ns3="420ead94-9608-46a5-8dc1-f735616c5351" targetNamespace="http://schemas.microsoft.com/office/2006/metadata/properties" ma:root="true" ma:fieldsID="39fef5d79e7059e370b8d606400d7f1f" ns2:_="" ns3:_="">
    <xsd:import namespace="ce3d67b6-df07-4cd1-98dc-912d103c27dd"/>
    <xsd:import namespace="420ead94-9608-46a5-8dc1-f735616c53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d67b6-df07-4cd1-98dc-912d103c27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6" nillable="true" ma:displayName="Tags" ma:internalName="MediaServiceAutoTags" ma:readOnly="true">
      <xsd:simpleType>
        <xsd:restriction base="dms:Text"/>
      </xsd:simpleType>
    </xsd:element>
    <xsd:element name="MediaServiceOCR" ma:index="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ead94-9608-46a5-8dc1-f735616c535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2FED4-F195-4F27-B5BF-19AAD1EE948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B7B5B2E-C261-45F3-B289-1B18DE8386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CBEB62-DCB2-4952-94CF-8FDCAA1B03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e3d67b6-df07-4cd1-98dc-912d103c27dd"/>
    <ds:schemaRef ds:uri="http://purl.org/dc/elements/1.1/"/>
    <ds:schemaRef ds:uri="http://schemas.microsoft.com/office/2006/metadata/properties"/>
    <ds:schemaRef ds:uri="420ead94-9608-46a5-8dc1-f735616c535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292149B-D236-4EC4-8C47-7378F71286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3d67b6-df07-4cd1-98dc-912d103c27dd"/>
    <ds:schemaRef ds:uri="420ead94-9608-46a5-8dc1-f735616c5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BE4FF7-20B7-4E5A-B887-B953705B2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1224</Words>
  <Characters>6735</Characters>
  <Application>Microsoft Office Word</Application>
  <DocSecurity>0</DocSecurity>
  <Lines>56</Lines>
  <Paragraphs>15</Paragraphs>
  <ScaleCrop>false</ScaleCrop>
  <Company/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Diainaba Seydi</dc:creator>
  <cp:keywords/>
  <dc:description/>
  <cp:lastModifiedBy>Lucile Hermant</cp:lastModifiedBy>
  <cp:revision>73</cp:revision>
  <dcterms:created xsi:type="dcterms:W3CDTF">2020-03-12T11:07:00Z</dcterms:created>
  <dcterms:modified xsi:type="dcterms:W3CDTF">2021-12-08T11:37:00Z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0x010100B614D1BC39B4A441B981BDF48CEE21CD</vt:lpwstr>
  </property>
  <property fmtid="{D5CDD505-2E9C-101B-9397-08002B2CF9AE}" pid="3" name="_dlc_DocIdItemGuid">
    <vt:lpwstr>729c8386-ebc4-4137-a993-581024b81555</vt:lpwstr>
  </property>
  <property fmtid="{D5CDD505-2E9C-101B-9397-08002B2CF9AE}" pid="4" name="Order">
    <vt:r8>1038800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