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C5E0A" w14:textId="77777777" w:rsidR="005E3B45" w:rsidRPr="005E3B45" w:rsidRDefault="005E3B45">
      <w:pPr>
        <w:rPr>
          <w:rFonts w:ascii="Verdana" w:hAnsi="Verdana"/>
          <w:b/>
        </w:rPr>
      </w:pPr>
      <w:bookmarkStart w:id="0" w:name="_GoBack"/>
      <w:bookmarkEnd w:id="0"/>
      <w:r w:rsidRPr="005E3B45">
        <w:rPr>
          <w:rFonts w:ascii="Verdana" w:hAnsi="Verdana"/>
          <w:b/>
        </w:rPr>
        <w:t xml:space="preserve">§6 Nominasjon til kommunestyrevalg </w:t>
      </w:r>
    </w:p>
    <w:p w14:paraId="1630762F" w14:textId="77777777" w:rsidR="005E3B45" w:rsidRPr="005E3B45" w:rsidRDefault="005E3B45">
      <w:pPr>
        <w:rPr>
          <w:rFonts w:ascii="Verdana" w:hAnsi="Verdana"/>
        </w:rPr>
      </w:pPr>
      <w:r w:rsidRPr="005E3B45">
        <w:rPr>
          <w:rFonts w:ascii="Verdana" w:hAnsi="Verdana"/>
        </w:rPr>
        <w:t xml:space="preserve">1. Fylkespartiets styre fastsetter tidsfrister for nominasjonsprosessen foran kommunestyrevalg. </w:t>
      </w:r>
    </w:p>
    <w:p w14:paraId="5C32A6AA" w14:textId="77777777" w:rsidR="005E3B45" w:rsidRPr="005E3B45" w:rsidRDefault="005E3B45">
      <w:pPr>
        <w:rPr>
          <w:rFonts w:ascii="Verdana" w:hAnsi="Verdana"/>
        </w:rPr>
      </w:pPr>
      <w:r w:rsidRPr="005E3B45">
        <w:rPr>
          <w:rFonts w:ascii="Verdana" w:hAnsi="Verdana"/>
        </w:rPr>
        <w:t xml:space="preserve">2. Medlemsmøtet eller representantskapet velger en nominasjonskomité på minst fem medlemmer med varamedlemmer, etter forslag fra partistyret. </w:t>
      </w:r>
    </w:p>
    <w:p w14:paraId="1E30AD70" w14:textId="77777777" w:rsidR="005E3B45" w:rsidRPr="005E3B45" w:rsidRDefault="005E3B45">
      <w:pPr>
        <w:rPr>
          <w:rFonts w:ascii="Verdana" w:hAnsi="Verdana"/>
        </w:rPr>
      </w:pPr>
      <w:r w:rsidRPr="005E3B45">
        <w:rPr>
          <w:rFonts w:ascii="Verdana" w:hAnsi="Verdana"/>
        </w:rPr>
        <w:t xml:space="preserve">3. Partistyret ber medlemmene/partiavdelingene innen en fastsatt frist å sende nominasjonskomiteen forslag på medlemmer de ønsker nominert. </w:t>
      </w:r>
    </w:p>
    <w:p w14:paraId="4C7A67D2" w14:textId="77777777" w:rsidR="005E3B45" w:rsidRPr="005E3B45" w:rsidRDefault="005E3B45">
      <w:pPr>
        <w:rPr>
          <w:rFonts w:ascii="Verdana" w:hAnsi="Verdana"/>
        </w:rPr>
      </w:pPr>
      <w:r w:rsidRPr="005E3B45">
        <w:rPr>
          <w:rFonts w:ascii="Verdana" w:hAnsi="Verdana"/>
        </w:rPr>
        <w:t xml:space="preserve">4. Nominasjonskomiteen utarbeider et foreløpig forslag til liste, som offentliggjøres for medlemmene og sendes partiavdelingene til behandling. Listeforslaget skal også omfatte forslag på ordfører, varaordfører og byrådslederkandidat (i de tilfeller hvor det er parlamentarisk styre i kommunen). </w:t>
      </w:r>
    </w:p>
    <w:p w14:paraId="0EEDBDBB" w14:textId="77777777" w:rsidR="005E3B45" w:rsidRPr="005E3B45" w:rsidRDefault="005E3B45">
      <w:pPr>
        <w:rPr>
          <w:rFonts w:ascii="Verdana" w:hAnsi="Verdana"/>
        </w:rPr>
      </w:pPr>
      <w:r w:rsidRPr="005E3B45">
        <w:rPr>
          <w:rFonts w:ascii="Verdana" w:hAnsi="Verdana"/>
        </w:rPr>
        <w:t xml:space="preserve">5. Medlemmene/partiavdelingene skal innen en nærmere fastsatt tidsfrist sende sine endringsforslag til nominasjonskomiteen. </w:t>
      </w:r>
    </w:p>
    <w:p w14:paraId="51946BA0" w14:textId="77777777" w:rsidR="005E3B45" w:rsidRPr="005E3B45" w:rsidRDefault="005E3B45">
      <w:pPr>
        <w:rPr>
          <w:rFonts w:ascii="Verdana" w:hAnsi="Verdana"/>
        </w:rPr>
      </w:pPr>
      <w:r w:rsidRPr="005E3B45">
        <w:rPr>
          <w:rFonts w:ascii="Verdana" w:hAnsi="Verdana"/>
        </w:rPr>
        <w:t xml:space="preserve">6. Medlemsmøtet eller representantskapet foretar den endelige nominasjon på et eget nominasjonsmøte. Nominasjonskomiteen legger fram sitt endelige forslag til liste, der det er innarbeidet de endringsforslag som komiteen har sluttet seg til. Før det tar fatt på selve nominasjonen, fastsetter nominasjonsmøtet hvor mange som skal utheves. Nominasjonsmøtet nominerer først ordførerkandidat, varaordførerkandidat og byrådslederkandidat (i de tilfeller hvor det er parlamentarisk styre i kommunen). De skal stå først på valglista og utheves. </w:t>
      </w:r>
    </w:p>
    <w:p w14:paraId="45F1B7E9" w14:textId="77777777" w:rsidR="005E3B45" w:rsidRPr="005E3B45" w:rsidRDefault="005E3B45">
      <w:pPr>
        <w:rPr>
          <w:rFonts w:ascii="Verdana" w:hAnsi="Verdana"/>
        </w:rPr>
      </w:pPr>
      <w:r w:rsidRPr="005E3B45">
        <w:rPr>
          <w:rFonts w:ascii="Verdana" w:hAnsi="Verdana"/>
        </w:rPr>
        <w:t xml:space="preserve">7. Kommunepartiet kan foreta nominasjon av ordførerkandidat, varaordførerkandidat og byrådslederkandidat (i de tilfeller hvor det er parlamentarisk styre i kommunen) før resten av lista nomineres. Kommunepartiet skal i så fall ha fastsatt dette som en del av nominasjonsprosessen. Forhåndsnominasjonen skal foretas av medlemsmøtet eller representantskapet. Nominasjonskomiteens innstilling til disse plassene må bekjentgjøres før møte. Nominasjon av disse plassene er å anse som endelig og kan ikke tas opp igjen på nominasjonsmøtet der nominasjon av de øvrige plassene på lista skal foretas. </w:t>
      </w:r>
    </w:p>
    <w:p w14:paraId="652936DD" w14:textId="77777777" w:rsidR="005E3B45" w:rsidRPr="005E3B45" w:rsidRDefault="005E3B45">
      <w:pPr>
        <w:rPr>
          <w:rFonts w:ascii="Verdana" w:hAnsi="Verdana"/>
        </w:rPr>
      </w:pPr>
      <w:r w:rsidRPr="005E3B45">
        <w:rPr>
          <w:rFonts w:ascii="Verdana" w:hAnsi="Verdana"/>
        </w:rPr>
        <w:t xml:space="preserve">8. Partiets kommunevalgprogram må sluttbehandles før nominasjon finner sted. Ved forhåndsnominasjon av ordførerkandidat, varaordførerkandidat og byrådslederkandidat (i de tilfeller hvor det er parlamentarisk styre), må ikke kommunevalgprogrammet sluttbehandles før disse er nominert.  </w:t>
      </w:r>
    </w:p>
    <w:p w14:paraId="792AB897" w14:textId="77777777" w:rsidR="0034679E" w:rsidRPr="005E3B45" w:rsidRDefault="005E3B45">
      <w:pPr>
        <w:rPr>
          <w:rFonts w:ascii="Verdana" w:hAnsi="Verdana"/>
        </w:rPr>
      </w:pPr>
      <w:r w:rsidRPr="005E3B45">
        <w:rPr>
          <w:rFonts w:ascii="Verdana" w:hAnsi="Verdana"/>
        </w:rPr>
        <w:t>9. Rådgivende avstemning over kandidater kan holdes, før nominasjonskomiteen fremmer sitt første nummererte listeforslag.</w:t>
      </w:r>
    </w:p>
    <w:sectPr w:rsidR="0034679E" w:rsidRPr="005E3B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45"/>
    <w:rsid w:val="0012780C"/>
    <w:rsid w:val="003A4B52"/>
    <w:rsid w:val="005E3B45"/>
    <w:rsid w:val="00E33C44"/>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51DB"/>
  <w15:chartTrackingRefBased/>
  <w15:docId w15:val="{9395B898-211A-4C02-81FA-AAC5CF70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2004</Characters>
  <Application>Microsoft Macintosh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Horten kommune</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A. Lie</dc:creator>
  <cp:keywords/>
  <dc:description/>
  <cp:lastModifiedBy>Martin Moland</cp:lastModifiedBy>
  <cp:revision>2</cp:revision>
  <dcterms:created xsi:type="dcterms:W3CDTF">2018-10-24T18:21:00Z</dcterms:created>
  <dcterms:modified xsi:type="dcterms:W3CDTF">2018-10-24T18:21:00Z</dcterms:modified>
</cp:coreProperties>
</file>