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60" w:rsidRPr="006325E0" w:rsidRDefault="006325E0">
      <w:pPr>
        <w:rPr>
          <w:rFonts w:ascii="Arial" w:hAnsi="Arial" w:cs="Arial"/>
          <w:b/>
          <w:sz w:val="24"/>
          <w:szCs w:val="24"/>
          <w:u w:val="single"/>
        </w:rPr>
      </w:pPr>
      <w:r w:rsidRPr="006325E0">
        <w:rPr>
          <w:rFonts w:ascii="Arial" w:hAnsi="Arial" w:cs="Arial"/>
          <w:b/>
          <w:sz w:val="24"/>
          <w:szCs w:val="24"/>
          <w:u w:val="single"/>
        </w:rPr>
        <w:t>Årsmøte i Engerdal Arbeiderparti 2019 – referat fra protokoll</w:t>
      </w:r>
    </w:p>
    <w:p w:rsidR="006325E0" w:rsidRDefault="006325E0">
      <w:pPr>
        <w:rPr>
          <w:rFonts w:ascii="Arial" w:hAnsi="Arial" w:cs="Arial"/>
          <w:sz w:val="24"/>
          <w:szCs w:val="24"/>
        </w:rPr>
      </w:pPr>
      <w:r>
        <w:rPr>
          <w:rFonts w:ascii="Arial" w:hAnsi="Arial" w:cs="Arial"/>
          <w:sz w:val="24"/>
          <w:szCs w:val="24"/>
        </w:rPr>
        <w:t>Ordførerkandidat Snorre Lillebo innledet årsmøtet.</w:t>
      </w:r>
    </w:p>
    <w:p w:rsidR="006325E0" w:rsidRDefault="006325E0">
      <w:pPr>
        <w:rPr>
          <w:rFonts w:ascii="Arial" w:hAnsi="Arial" w:cs="Arial"/>
          <w:sz w:val="24"/>
          <w:szCs w:val="24"/>
        </w:rPr>
      </w:pPr>
    </w:p>
    <w:p w:rsidR="006325E0" w:rsidRPr="008551A9" w:rsidRDefault="006325E0" w:rsidP="006325E0">
      <w:pPr>
        <w:spacing w:after="0"/>
        <w:rPr>
          <w:rFonts w:ascii="Arial" w:eastAsia="Times New Roman" w:hAnsi="Arial" w:cs="Arial"/>
          <w:b/>
          <w:sz w:val="24"/>
          <w:szCs w:val="24"/>
          <w:lang w:eastAsia="nb-NO"/>
        </w:rPr>
      </w:pPr>
      <w:r w:rsidRPr="008551A9">
        <w:rPr>
          <w:rFonts w:ascii="Arial" w:eastAsia="Times New Roman" w:hAnsi="Arial" w:cs="Arial"/>
          <w:b/>
          <w:sz w:val="24"/>
          <w:szCs w:val="24"/>
          <w:lang w:eastAsia="nb-NO"/>
        </w:rPr>
        <w:t>Sak 1:</w:t>
      </w:r>
      <w:r w:rsidRPr="008551A9">
        <w:rPr>
          <w:rFonts w:ascii="Arial" w:eastAsia="Times New Roman" w:hAnsi="Arial" w:cs="Arial"/>
          <w:b/>
          <w:sz w:val="24"/>
          <w:szCs w:val="24"/>
          <w:lang w:eastAsia="nb-NO"/>
        </w:rPr>
        <w:tab/>
      </w:r>
      <w:r w:rsidRPr="008551A9">
        <w:rPr>
          <w:rFonts w:ascii="Arial" w:eastAsia="Times New Roman" w:hAnsi="Arial" w:cs="Arial"/>
          <w:b/>
          <w:sz w:val="24"/>
          <w:szCs w:val="24"/>
          <w:lang w:eastAsia="nb-NO"/>
        </w:rPr>
        <w:t>Godkjenning av innkalling og dagsorden</w:t>
      </w:r>
    </w:p>
    <w:p w:rsidR="006325E0" w:rsidRPr="006325E0" w:rsidRDefault="006325E0" w:rsidP="006325E0">
      <w:pPr>
        <w:spacing w:after="0"/>
        <w:rPr>
          <w:rFonts w:ascii="Arial" w:eastAsia="Times New Roman" w:hAnsi="Arial" w:cs="Arial"/>
          <w:sz w:val="24"/>
          <w:szCs w:val="24"/>
          <w:lang w:eastAsia="nb-NO"/>
        </w:rPr>
      </w:pPr>
      <w:r>
        <w:rPr>
          <w:rFonts w:ascii="Arial" w:eastAsia="Times New Roman" w:hAnsi="Arial" w:cs="Arial"/>
          <w:sz w:val="24"/>
          <w:szCs w:val="24"/>
          <w:lang w:eastAsia="nb-NO"/>
        </w:rPr>
        <w:tab/>
        <w:t>Behandling: Godkjent uten anmerkning</w:t>
      </w:r>
    </w:p>
    <w:p w:rsidR="006325E0" w:rsidRDefault="006325E0" w:rsidP="006325E0">
      <w:pPr>
        <w:spacing w:after="0"/>
        <w:rPr>
          <w:rFonts w:ascii="Arial" w:eastAsia="Times New Roman" w:hAnsi="Arial" w:cs="Arial"/>
          <w:sz w:val="24"/>
          <w:szCs w:val="24"/>
          <w:lang w:eastAsia="nb-NO"/>
        </w:rPr>
      </w:pPr>
    </w:p>
    <w:p w:rsidR="006325E0" w:rsidRPr="008551A9" w:rsidRDefault="006325E0" w:rsidP="006325E0">
      <w:pPr>
        <w:spacing w:after="0"/>
        <w:rPr>
          <w:rFonts w:ascii="Arial" w:eastAsia="Times New Roman" w:hAnsi="Arial" w:cs="Arial"/>
          <w:b/>
          <w:sz w:val="24"/>
          <w:szCs w:val="24"/>
          <w:lang w:eastAsia="nb-NO"/>
        </w:rPr>
      </w:pPr>
      <w:r w:rsidRPr="008551A9">
        <w:rPr>
          <w:rFonts w:ascii="Arial" w:eastAsia="Times New Roman" w:hAnsi="Arial" w:cs="Arial"/>
          <w:b/>
          <w:sz w:val="24"/>
          <w:szCs w:val="24"/>
          <w:lang w:eastAsia="nb-NO"/>
        </w:rPr>
        <w:t>Sak 2</w:t>
      </w:r>
      <w:r w:rsidRPr="008551A9">
        <w:rPr>
          <w:rFonts w:ascii="Arial" w:eastAsia="Times New Roman" w:hAnsi="Arial" w:cs="Arial"/>
          <w:b/>
          <w:sz w:val="24"/>
          <w:szCs w:val="24"/>
          <w:lang w:eastAsia="nb-NO"/>
        </w:rPr>
        <w:t>:</w:t>
      </w:r>
      <w:r w:rsidRPr="008551A9">
        <w:rPr>
          <w:rFonts w:ascii="Arial" w:eastAsia="Times New Roman" w:hAnsi="Arial" w:cs="Arial"/>
          <w:b/>
          <w:sz w:val="24"/>
          <w:szCs w:val="24"/>
          <w:lang w:eastAsia="nb-NO"/>
        </w:rPr>
        <w:tab/>
        <w:t>Valg av møteleder og sekretær</w:t>
      </w:r>
    </w:p>
    <w:p w:rsidR="006325E0" w:rsidRDefault="006325E0" w:rsidP="006325E0">
      <w:pPr>
        <w:spacing w:after="0"/>
        <w:ind w:left="705"/>
        <w:rPr>
          <w:rFonts w:ascii="Arial" w:eastAsia="Times New Roman" w:hAnsi="Arial" w:cs="Arial"/>
          <w:sz w:val="24"/>
          <w:szCs w:val="24"/>
          <w:lang w:eastAsia="nb-NO"/>
        </w:rPr>
      </w:pPr>
      <w:r>
        <w:rPr>
          <w:rFonts w:ascii="Arial" w:eastAsia="Times New Roman" w:hAnsi="Arial" w:cs="Arial"/>
          <w:sz w:val="24"/>
          <w:szCs w:val="24"/>
          <w:lang w:eastAsia="nb-NO"/>
        </w:rPr>
        <w:t xml:space="preserve">Behandling: </w:t>
      </w:r>
      <w:r>
        <w:rPr>
          <w:rFonts w:ascii="Arial" w:eastAsia="Times New Roman" w:hAnsi="Arial" w:cs="Arial"/>
          <w:sz w:val="24"/>
          <w:szCs w:val="24"/>
          <w:lang w:eastAsia="nb-NO"/>
        </w:rPr>
        <w:tab/>
        <w:t xml:space="preserve">Tanja Køien Andersen - møteleder </w:t>
      </w:r>
    </w:p>
    <w:p w:rsidR="006325E0" w:rsidRPr="006325E0" w:rsidRDefault="006325E0" w:rsidP="006325E0">
      <w:pPr>
        <w:spacing w:after="0"/>
        <w:ind w:left="2121" w:firstLine="3"/>
        <w:rPr>
          <w:rFonts w:ascii="Arial" w:eastAsia="Times New Roman" w:hAnsi="Arial" w:cs="Arial"/>
          <w:sz w:val="24"/>
          <w:szCs w:val="24"/>
          <w:lang w:eastAsia="nb-NO"/>
        </w:rPr>
      </w:pPr>
      <w:r>
        <w:rPr>
          <w:rFonts w:ascii="Arial" w:eastAsia="Times New Roman" w:hAnsi="Arial" w:cs="Arial"/>
          <w:sz w:val="24"/>
          <w:szCs w:val="24"/>
          <w:lang w:eastAsia="nb-NO"/>
        </w:rPr>
        <w:t>Liv Karin Knutsen - sekretær</w:t>
      </w:r>
    </w:p>
    <w:p w:rsidR="006325E0" w:rsidRPr="006325E0" w:rsidRDefault="006325E0" w:rsidP="006325E0">
      <w:pPr>
        <w:spacing w:after="0"/>
        <w:rPr>
          <w:rFonts w:ascii="Arial" w:eastAsia="Times New Roman" w:hAnsi="Arial" w:cs="Arial"/>
          <w:sz w:val="24"/>
          <w:szCs w:val="24"/>
          <w:lang w:eastAsia="nb-NO"/>
        </w:rPr>
      </w:pPr>
    </w:p>
    <w:p w:rsidR="006325E0" w:rsidRPr="008551A9" w:rsidRDefault="006325E0" w:rsidP="006325E0">
      <w:pPr>
        <w:spacing w:after="0"/>
        <w:rPr>
          <w:rFonts w:ascii="Arial" w:eastAsia="Times New Roman" w:hAnsi="Arial" w:cs="Arial"/>
          <w:b/>
          <w:sz w:val="24"/>
          <w:szCs w:val="24"/>
          <w:lang w:eastAsia="nb-NO"/>
        </w:rPr>
      </w:pPr>
      <w:r w:rsidRPr="008551A9">
        <w:rPr>
          <w:rFonts w:ascii="Arial" w:eastAsia="Times New Roman" w:hAnsi="Arial" w:cs="Arial"/>
          <w:b/>
          <w:sz w:val="24"/>
          <w:szCs w:val="24"/>
          <w:lang w:eastAsia="nb-NO"/>
        </w:rPr>
        <w:t>Sak 3</w:t>
      </w:r>
      <w:r w:rsidRPr="008551A9">
        <w:rPr>
          <w:rFonts w:ascii="Arial" w:eastAsia="Times New Roman" w:hAnsi="Arial" w:cs="Arial"/>
          <w:b/>
          <w:sz w:val="24"/>
          <w:szCs w:val="24"/>
          <w:lang w:eastAsia="nb-NO"/>
        </w:rPr>
        <w:t>:</w:t>
      </w:r>
      <w:r w:rsidRPr="008551A9">
        <w:rPr>
          <w:rFonts w:ascii="Arial" w:eastAsia="Times New Roman" w:hAnsi="Arial" w:cs="Arial"/>
          <w:b/>
          <w:sz w:val="24"/>
          <w:szCs w:val="24"/>
          <w:lang w:eastAsia="nb-NO"/>
        </w:rPr>
        <w:tab/>
        <w:t>Årsberetning</w:t>
      </w:r>
    </w:p>
    <w:p w:rsidR="006325E0" w:rsidRDefault="006325E0" w:rsidP="00BE2E73">
      <w:pPr>
        <w:ind w:left="705"/>
        <w:rPr>
          <w:rFonts w:ascii="Arial" w:eastAsia="Times New Roman" w:hAnsi="Arial" w:cs="Arial"/>
          <w:sz w:val="24"/>
          <w:szCs w:val="24"/>
          <w:lang w:eastAsia="nb-NO"/>
        </w:rPr>
      </w:pPr>
      <w:r>
        <w:rPr>
          <w:rFonts w:ascii="Arial" w:eastAsia="Times New Roman" w:hAnsi="Arial" w:cs="Arial"/>
          <w:sz w:val="24"/>
          <w:szCs w:val="24"/>
          <w:lang w:eastAsia="nb-NO"/>
        </w:rPr>
        <w:t>Leder gikk gjennom årsberetning</w:t>
      </w:r>
      <w:r w:rsidR="00BE2E73">
        <w:rPr>
          <w:rFonts w:ascii="Arial" w:eastAsia="Times New Roman" w:hAnsi="Arial" w:cs="Arial"/>
          <w:sz w:val="24"/>
          <w:szCs w:val="24"/>
          <w:lang w:eastAsia="nb-NO"/>
        </w:rPr>
        <w:t xml:space="preserve"> </w:t>
      </w:r>
    </w:p>
    <w:p w:rsidR="006325E0" w:rsidRPr="006325E0" w:rsidRDefault="006325E0" w:rsidP="006325E0">
      <w:pPr>
        <w:spacing w:after="0" w:line="240" w:lineRule="auto"/>
        <w:ind w:firstLine="708"/>
        <w:rPr>
          <w:rFonts w:ascii="Arial" w:eastAsia="Times New Roman" w:hAnsi="Arial" w:cs="Arial"/>
          <w:b/>
          <w:sz w:val="20"/>
          <w:szCs w:val="20"/>
          <w:lang w:eastAsia="nb-NO"/>
        </w:rPr>
      </w:pPr>
      <w:r w:rsidRPr="006325E0">
        <w:rPr>
          <w:rFonts w:ascii="Arial" w:eastAsia="Times New Roman" w:hAnsi="Arial" w:cs="Arial"/>
          <w:b/>
          <w:sz w:val="20"/>
          <w:szCs w:val="20"/>
          <w:lang w:eastAsia="nb-NO"/>
        </w:rPr>
        <w:t>Årsberetning Engerdal Arbeiderparti 2018</w:t>
      </w:r>
    </w:p>
    <w:p w:rsidR="006325E0" w:rsidRPr="006325E0" w:rsidRDefault="006325E0" w:rsidP="006325E0">
      <w:pPr>
        <w:spacing w:after="0" w:line="240" w:lineRule="auto"/>
        <w:ind w:firstLine="708"/>
        <w:rPr>
          <w:rFonts w:ascii="Arial" w:eastAsia="Times New Roman" w:hAnsi="Arial" w:cs="Arial"/>
          <w:i/>
          <w:sz w:val="20"/>
          <w:szCs w:val="20"/>
          <w:lang w:eastAsia="nb-NO"/>
        </w:rPr>
      </w:pPr>
      <w:r w:rsidRPr="006325E0">
        <w:rPr>
          <w:rFonts w:ascii="Arial" w:eastAsia="Times New Roman" w:hAnsi="Arial" w:cs="Arial"/>
          <w:i/>
          <w:sz w:val="20"/>
          <w:szCs w:val="20"/>
          <w:lang w:eastAsia="nb-NO"/>
        </w:rPr>
        <w:t>Styret har bestått av:</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Tanja Køien Andersen – leder</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Liv Karin Knudsen - nestleder</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Lena Øien – sekretær</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Per Olav Opgård - styremedlem</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Ole Kveen Brustad – styremedlem</w:t>
      </w:r>
    </w:p>
    <w:p w:rsidR="006325E0" w:rsidRPr="006325E0" w:rsidRDefault="006325E0" w:rsidP="006325E0">
      <w:pPr>
        <w:spacing w:after="0" w:line="240" w:lineRule="auto"/>
        <w:rPr>
          <w:rFonts w:ascii="Arial" w:eastAsia="Times New Roman" w:hAnsi="Arial" w:cs="Arial"/>
          <w:sz w:val="20"/>
          <w:szCs w:val="20"/>
          <w:lang w:eastAsia="nb-NO"/>
        </w:rPr>
      </w:pP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Kirsten Nordsveen – vara</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 xml:space="preserve">Jon Andersen </w:t>
      </w:r>
      <w:proofErr w:type="spellStart"/>
      <w:r w:rsidRPr="006325E0">
        <w:rPr>
          <w:rFonts w:ascii="Arial" w:eastAsia="Times New Roman" w:hAnsi="Arial" w:cs="Arial"/>
          <w:sz w:val="20"/>
          <w:szCs w:val="20"/>
          <w:lang w:eastAsia="nb-NO"/>
        </w:rPr>
        <w:t>Mortensson</w:t>
      </w:r>
      <w:proofErr w:type="spellEnd"/>
      <w:r w:rsidRPr="006325E0">
        <w:rPr>
          <w:rFonts w:ascii="Arial" w:eastAsia="Times New Roman" w:hAnsi="Arial" w:cs="Arial"/>
          <w:sz w:val="20"/>
          <w:szCs w:val="20"/>
          <w:lang w:eastAsia="nb-NO"/>
        </w:rPr>
        <w:t xml:space="preserve"> – vara</w:t>
      </w:r>
    </w:p>
    <w:p w:rsidR="006325E0" w:rsidRPr="006325E0" w:rsidRDefault="006325E0" w:rsidP="006325E0">
      <w:pPr>
        <w:spacing w:after="0" w:line="240" w:lineRule="auto"/>
        <w:rPr>
          <w:rFonts w:ascii="Arial" w:eastAsia="Times New Roman" w:hAnsi="Arial" w:cs="Arial"/>
          <w:sz w:val="20"/>
          <w:szCs w:val="20"/>
          <w:lang w:eastAsia="nb-NO"/>
        </w:rPr>
      </w:pPr>
    </w:p>
    <w:p w:rsidR="006325E0" w:rsidRPr="006325E0" w:rsidRDefault="006325E0" w:rsidP="006325E0">
      <w:pPr>
        <w:spacing w:after="0" w:line="240" w:lineRule="auto"/>
        <w:ind w:firstLine="708"/>
        <w:rPr>
          <w:rFonts w:ascii="Arial" w:eastAsia="Times New Roman" w:hAnsi="Arial" w:cs="Arial"/>
          <w:i/>
          <w:sz w:val="20"/>
          <w:szCs w:val="20"/>
          <w:lang w:eastAsia="nb-NO"/>
        </w:rPr>
      </w:pPr>
      <w:r w:rsidRPr="006325E0">
        <w:rPr>
          <w:rFonts w:ascii="Arial" w:eastAsia="Times New Roman" w:hAnsi="Arial" w:cs="Arial"/>
          <w:i/>
          <w:sz w:val="20"/>
          <w:szCs w:val="20"/>
          <w:lang w:eastAsia="nb-NO"/>
        </w:rPr>
        <w:t>Øvrige med møterett:</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Gruppeleder kommunestyret: May Pettersen</w:t>
      </w:r>
    </w:p>
    <w:p w:rsidR="006325E0" w:rsidRPr="006325E0" w:rsidRDefault="006325E0" w:rsidP="006325E0">
      <w:pPr>
        <w:spacing w:after="0" w:line="240" w:lineRule="auto"/>
        <w:ind w:firstLine="708"/>
        <w:rPr>
          <w:rFonts w:ascii="Arial" w:eastAsia="Times New Roman" w:hAnsi="Arial" w:cs="Arial"/>
          <w:sz w:val="20"/>
          <w:szCs w:val="20"/>
          <w:lang w:eastAsia="nb-NO"/>
        </w:rPr>
      </w:pPr>
      <w:r w:rsidRPr="006325E0">
        <w:rPr>
          <w:rFonts w:ascii="Arial" w:eastAsia="Times New Roman" w:hAnsi="Arial" w:cs="Arial"/>
          <w:sz w:val="20"/>
          <w:szCs w:val="20"/>
          <w:lang w:eastAsia="nb-NO"/>
        </w:rPr>
        <w:t>Representant fra AUF: Nina Lillestu</w:t>
      </w:r>
    </w:p>
    <w:p w:rsidR="006325E0" w:rsidRPr="006325E0" w:rsidRDefault="006325E0" w:rsidP="006325E0">
      <w:pPr>
        <w:spacing w:after="0" w:line="240" w:lineRule="auto"/>
        <w:rPr>
          <w:rFonts w:ascii="Arial" w:eastAsia="Times New Roman" w:hAnsi="Arial" w:cs="Arial"/>
          <w:sz w:val="20"/>
          <w:szCs w:val="20"/>
          <w:lang w:eastAsia="nb-NO"/>
        </w:rPr>
      </w:pPr>
    </w:p>
    <w:p w:rsidR="006325E0" w:rsidRPr="006325E0" w:rsidRDefault="006325E0" w:rsidP="006325E0">
      <w:pPr>
        <w:spacing w:after="0" w:line="240" w:lineRule="auto"/>
        <w:ind w:firstLine="708"/>
        <w:rPr>
          <w:rFonts w:ascii="Arial" w:eastAsia="Times New Roman" w:hAnsi="Arial" w:cs="Arial"/>
          <w:b/>
          <w:i/>
          <w:sz w:val="20"/>
          <w:szCs w:val="20"/>
          <w:lang w:eastAsia="nb-NO"/>
        </w:rPr>
      </w:pPr>
      <w:r w:rsidRPr="006325E0">
        <w:rPr>
          <w:rFonts w:ascii="Arial" w:eastAsia="Times New Roman" w:hAnsi="Arial" w:cs="Arial"/>
          <w:b/>
          <w:i/>
          <w:sz w:val="20"/>
          <w:szCs w:val="20"/>
          <w:lang w:eastAsia="nb-NO"/>
        </w:rPr>
        <w:t>Aktivitet i laget</w:t>
      </w:r>
    </w:p>
    <w:p w:rsidR="006325E0" w:rsidRP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t>Styret har hatt 10 styremøter, 3 arbeidsmøter og 5 medlemsmøter. På våre medlemsmøter har vi drøftet saker som kommuneplanens samfunnsdel, budsjett 2019, kompensasjon vindkraft, program for kommende valgperiode og nominasjonsarbeid. I tillegg er det gjennomført drøftingsmøter med Fagforbundet i tråd med samarbeidsavtalen vår der vi forplikter oss til å sikre dialog med Fagforbundet i saker som omhandler arbeidsgiverpolitikk, økonomiplaner og budsjett.</w:t>
      </w:r>
    </w:p>
    <w:p w:rsidR="006325E0" w:rsidRPr="006325E0" w:rsidRDefault="006325E0" w:rsidP="006325E0">
      <w:pPr>
        <w:spacing w:after="0" w:line="240" w:lineRule="auto"/>
        <w:ind w:left="708"/>
        <w:rPr>
          <w:rFonts w:ascii="Arial" w:eastAsia="Times New Roman" w:hAnsi="Arial" w:cs="Arial"/>
          <w:sz w:val="20"/>
          <w:szCs w:val="20"/>
          <w:lang w:eastAsia="nb-NO"/>
        </w:rPr>
      </w:pPr>
    </w:p>
    <w:p w:rsidR="006325E0" w:rsidRP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t xml:space="preserve">1. mai ble tradisjonelt arrangert i Engerdal sentrum, med appell fra fylkespolitiker Anne-Karin Adolfsen. Videre har vi deltatt med utsendinger til fylkesårsmøter, stiftelsesmøte for Innlandet arbeiderparti, kvinnekonferansen og representantskapsmøter. </w:t>
      </w:r>
    </w:p>
    <w:p w:rsidR="006325E0" w:rsidRPr="006325E0" w:rsidRDefault="006325E0" w:rsidP="006325E0">
      <w:pPr>
        <w:spacing w:after="0" w:line="240" w:lineRule="auto"/>
        <w:ind w:left="708"/>
        <w:rPr>
          <w:rFonts w:ascii="Arial" w:eastAsia="Times New Roman" w:hAnsi="Arial" w:cs="Arial"/>
          <w:sz w:val="20"/>
          <w:szCs w:val="20"/>
          <w:lang w:eastAsia="nb-NO"/>
        </w:rPr>
      </w:pPr>
    </w:p>
    <w:p w:rsidR="006325E0" w:rsidRP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t xml:space="preserve">Styret og kommunestyregruppa har også gjennomført et par felles møter. Dette er et samarbeid som fortsatt bør styrkes og videreutvikles.  </w:t>
      </w:r>
    </w:p>
    <w:p w:rsidR="006325E0" w:rsidRPr="006325E0" w:rsidRDefault="006325E0" w:rsidP="006325E0">
      <w:pPr>
        <w:spacing w:after="0" w:line="240" w:lineRule="auto"/>
        <w:ind w:left="708"/>
        <w:rPr>
          <w:rFonts w:ascii="Arial" w:eastAsia="Times New Roman" w:hAnsi="Arial" w:cs="Arial"/>
          <w:sz w:val="20"/>
          <w:szCs w:val="20"/>
          <w:lang w:eastAsia="nb-NO"/>
        </w:rPr>
      </w:pPr>
    </w:p>
    <w:p w:rsidR="006325E0" w:rsidRPr="006325E0" w:rsidRDefault="006325E0" w:rsidP="006325E0">
      <w:pPr>
        <w:spacing w:after="0" w:line="240" w:lineRule="auto"/>
        <w:ind w:left="708"/>
        <w:rPr>
          <w:rFonts w:ascii="Arial" w:eastAsia="Times New Roman" w:hAnsi="Arial" w:cs="Arial"/>
          <w:b/>
          <w:i/>
          <w:sz w:val="20"/>
          <w:szCs w:val="20"/>
          <w:lang w:eastAsia="nb-NO"/>
        </w:rPr>
      </w:pPr>
      <w:r w:rsidRPr="006325E0">
        <w:rPr>
          <w:rFonts w:ascii="Arial" w:eastAsia="Times New Roman" w:hAnsi="Arial" w:cs="Arial"/>
          <w:b/>
          <w:i/>
          <w:sz w:val="20"/>
          <w:szCs w:val="20"/>
          <w:lang w:eastAsia="nb-NO"/>
        </w:rPr>
        <w:t>Økonomi</w:t>
      </w:r>
    </w:p>
    <w:p w:rsidR="006325E0" w:rsidRP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t>Årsresultatet viser et underskudd på 11455,69 kr og egenkapitalen blir da på kr 194965.38 kr (resultat i fjor viste større egenkapital, men mindre  overskudd da alle statlige tilskudd ikke hadde kommet inn ved årsregnskapets slutt.)</w:t>
      </w:r>
    </w:p>
    <w:p w:rsidR="006325E0" w:rsidRPr="006325E0" w:rsidRDefault="006325E0" w:rsidP="006325E0">
      <w:pPr>
        <w:spacing w:after="0" w:line="240" w:lineRule="auto"/>
        <w:ind w:left="708"/>
        <w:rPr>
          <w:rFonts w:ascii="Arial" w:eastAsia="Times New Roman" w:hAnsi="Arial" w:cs="Arial"/>
          <w:sz w:val="20"/>
          <w:szCs w:val="20"/>
          <w:lang w:eastAsia="nb-NO"/>
        </w:rPr>
      </w:pPr>
    </w:p>
    <w:p w:rsidR="006325E0" w:rsidRPr="006325E0" w:rsidRDefault="006325E0" w:rsidP="006325E0">
      <w:pPr>
        <w:spacing w:after="0" w:line="240" w:lineRule="auto"/>
        <w:ind w:left="708"/>
        <w:rPr>
          <w:rFonts w:ascii="Arial" w:eastAsia="Times New Roman" w:hAnsi="Arial" w:cs="Arial"/>
          <w:b/>
          <w:i/>
          <w:sz w:val="20"/>
          <w:szCs w:val="20"/>
          <w:lang w:eastAsia="nb-NO"/>
        </w:rPr>
      </w:pPr>
      <w:r w:rsidRPr="006325E0">
        <w:rPr>
          <w:rFonts w:ascii="Arial" w:eastAsia="Times New Roman" w:hAnsi="Arial" w:cs="Arial"/>
          <w:b/>
          <w:i/>
          <w:sz w:val="20"/>
          <w:szCs w:val="20"/>
          <w:lang w:eastAsia="nb-NO"/>
        </w:rPr>
        <w:t>Medlemstall</w:t>
      </w:r>
    </w:p>
    <w:p w:rsidR="006325E0" w:rsidRP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t>Vi har økt medlemstallet vårt noe og har per dags dato totalt 78 aktive medlemmer (73 sist år) i kommunelaget. Dette er en gledelig utvikling og vi er et av 4 kommunepartier i Hedmark med vekst i medlemstallet. Dette medførte at vi fikk en utjevningsplass på årsmøte for Hedmark AP i mars.  Gledelig er det også at vi har fått inn yngre krefter i partiet vårt. Ekstra velkommen til dere!</w:t>
      </w:r>
    </w:p>
    <w:p w:rsidR="006325E0" w:rsidRPr="006325E0" w:rsidRDefault="006325E0" w:rsidP="006325E0">
      <w:pPr>
        <w:spacing w:after="0" w:line="240" w:lineRule="auto"/>
        <w:ind w:left="708"/>
        <w:rPr>
          <w:rFonts w:ascii="Arial" w:eastAsia="Times New Roman" w:hAnsi="Arial" w:cs="Arial"/>
          <w:sz w:val="20"/>
          <w:szCs w:val="20"/>
          <w:lang w:eastAsia="nb-NO"/>
        </w:rPr>
      </w:pPr>
    </w:p>
    <w:p w:rsidR="006325E0" w:rsidRP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lastRenderedPageBreak/>
        <w:t>Engerdal 19. mars 2019</w:t>
      </w:r>
    </w:p>
    <w:p w:rsidR="006325E0" w:rsidRDefault="006325E0" w:rsidP="006325E0">
      <w:pPr>
        <w:spacing w:after="0" w:line="240" w:lineRule="auto"/>
        <w:ind w:left="708"/>
        <w:rPr>
          <w:rFonts w:ascii="Arial" w:eastAsia="Times New Roman" w:hAnsi="Arial" w:cs="Arial"/>
          <w:sz w:val="20"/>
          <w:szCs w:val="20"/>
          <w:lang w:eastAsia="nb-NO"/>
        </w:rPr>
      </w:pPr>
      <w:r w:rsidRPr="006325E0">
        <w:rPr>
          <w:rFonts w:ascii="Arial" w:eastAsia="Times New Roman" w:hAnsi="Arial" w:cs="Arial"/>
          <w:sz w:val="20"/>
          <w:szCs w:val="20"/>
          <w:lang w:eastAsia="nb-NO"/>
        </w:rPr>
        <w:t>Styret</w:t>
      </w:r>
    </w:p>
    <w:p w:rsidR="006325E0" w:rsidRDefault="006325E0" w:rsidP="006325E0">
      <w:pPr>
        <w:spacing w:after="0" w:line="240" w:lineRule="auto"/>
        <w:ind w:left="708"/>
        <w:rPr>
          <w:rFonts w:ascii="Arial" w:eastAsia="Times New Roman" w:hAnsi="Arial" w:cs="Arial"/>
          <w:sz w:val="20"/>
          <w:szCs w:val="20"/>
          <w:lang w:eastAsia="nb-NO"/>
        </w:rPr>
      </w:pPr>
    </w:p>
    <w:p w:rsidR="006325E0" w:rsidRPr="006325E0" w:rsidRDefault="006325E0" w:rsidP="006325E0">
      <w:pPr>
        <w:spacing w:after="0" w:line="240" w:lineRule="auto"/>
        <w:ind w:left="708"/>
        <w:rPr>
          <w:rFonts w:ascii="Arial" w:eastAsia="Times New Roman" w:hAnsi="Arial" w:cs="Arial"/>
          <w:sz w:val="24"/>
          <w:szCs w:val="24"/>
          <w:lang w:eastAsia="nb-NO"/>
        </w:rPr>
      </w:pPr>
      <w:r>
        <w:rPr>
          <w:rFonts w:ascii="Arial" w:eastAsia="Times New Roman" w:hAnsi="Arial" w:cs="Arial"/>
          <w:sz w:val="24"/>
          <w:szCs w:val="24"/>
          <w:lang w:eastAsia="nb-NO"/>
        </w:rPr>
        <w:t>Behandling: Godkjent uten anmerkning</w:t>
      </w:r>
    </w:p>
    <w:p w:rsidR="006325E0" w:rsidRPr="006325E0" w:rsidRDefault="006325E0" w:rsidP="006325E0">
      <w:pPr>
        <w:spacing w:after="0" w:line="240" w:lineRule="auto"/>
        <w:rPr>
          <w:rFonts w:ascii="Arial" w:eastAsia="Times New Roman" w:hAnsi="Arial" w:cs="Arial"/>
          <w:sz w:val="20"/>
          <w:szCs w:val="20"/>
          <w:lang w:eastAsia="nb-NO"/>
        </w:rPr>
      </w:pPr>
    </w:p>
    <w:p w:rsidR="006325E0" w:rsidRPr="006325E0" w:rsidRDefault="006325E0" w:rsidP="006325E0">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ab/>
      </w:r>
    </w:p>
    <w:p w:rsidR="006325E0" w:rsidRPr="008551A9" w:rsidRDefault="006325E0" w:rsidP="006325E0">
      <w:pPr>
        <w:spacing w:after="0"/>
        <w:rPr>
          <w:rFonts w:ascii="Arial" w:eastAsia="Times New Roman" w:hAnsi="Arial" w:cs="Arial"/>
          <w:b/>
          <w:sz w:val="24"/>
          <w:szCs w:val="24"/>
          <w:lang w:eastAsia="nb-NO"/>
        </w:rPr>
      </w:pPr>
      <w:r w:rsidRPr="008551A9">
        <w:rPr>
          <w:rFonts w:ascii="Arial" w:eastAsia="Times New Roman" w:hAnsi="Arial" w:cs="Arial"/>
          <w:b/>
          <w:sz w:val="24"/>
          <w:szCs w:val="24"/>
          <w:lang w:eastAsia="nb-NO"/>
        </w:rPr>
        <w:t xml:space="preserve">Sak </w:t>
      </w:r>
      <w:r w:rsidRPr="008551A9">
        <w:rPr>
          <w:rFonts w:ascii="Arial" w:eastAsia="Times New Roman" w:hAnsi="Arial" w:cs="Arial"/>
          <w:b/>
          <w:sz w:val="24"/>
          <w:szCs w:val="24"/>
          <w:lang w:eastAsia="nb-NO"/>
        </w:rPr>
        <w:t>4:</w:t>
      </w:r>
      <w:r w:rsidRPr="008551A9">
        <w:rPr>
          <w:rFonts w:ascii="Arial" w:eastAsia="Times New Roman" w:hAnsi="Arial" w:cs="Arial"/>
          <w:b/>
          <w:sz w:val="24"/>
          <w:szCs w:val="24"/>
          <w:lang w:eastAsia="nb-NO"/>
        </w:rPr>
        <w:tab/>
        <w:t>Regnskap 2018 – revisjonsrapport</w:t>
      </w:r>
    </w:p>
    <w:p w:rsidR="006325E0" w:rsidRDefault="006325E0" w:rsidP="006325E0">
      <w:pPr>
        <w:spacing w:after="0"/>
        <w:rPr>
          <w:rFonts w:ascii="Arial" w:eastAsia="Times New Roman" w:hAnsi="Arial" w:cs="Arial"/>
          <w:sz w:val="24"/>
          <w:szCs w:val="24"/>
          <w:lang w:eastAsia="nb-NO"/>
        </w:rPr>
      </w:pPr>
      <w:r>
        <w:rPr>
          <w:rFonts w:ascii="Arial" w:eastAsia="Times New Roman" w:hAnsi="Arial" w:cs="Arial"/>
          <w:sz w:val="24"/>
          <w:szCs w:val="24"/>
          <w:lang w:eastAsia="nb-NO"/>
        </w:rPr>
        <w:tab/>
        <w:t xml:space="preserve">Per Olav Opgård orienterte om regnskapet og leste revisjonsrapport. </w:t>
      </w:r>
    </w:p>
    <w:p w:rsidR="006325E0" w:rsidRPr="006325E0" w:rsidRDefault="006325E0" w:rsidP="006325E0">
      <w:pPr>
        <w:spacing w:after="0"/>
        <w:rPr>
          <w:rFonts w:ascii="Arial" w:eastAsia="Times New Roman" w:hAnsi="Arial" w:cs="Arial"/>
          <w:sz w:val="24"/>
          <w:szCs w:val="24"/>
          <w:lang w:eastAsia="nb-NO"/>
        </w:rPr>
      </w:pPr>
      <w:r>
        <w:rPr>
          <w:rFonts w:ascii="Arial" w:eastAsia="Times New Roman" w:hAnsi="Arial" w:cs="Arial"/>
          <w:sz w:val="24"/>
          <w:szCs w:val="24"/>
          <w:lang w:eastAsia="nb-NO"/>
        </w:rPr>
        <w:tab/>
        <w:t>Behandling: Årsmøte godkjente årsregnskapet.</w:t>
      </w:r>
    </w:p>
    <w:p w:rsidR="006325E0" w:rsidRPr="006325E0" w:rsidRDefault="006325E0" w:rsidP="006325E0">
      <w:pPr>
        <w:spacing w:after="0"/>
        <w:rPr>
          <w:rFonts w:ascii="Arial" w:eastAsia="Times New Roman" w:hAnsi="Arial" w:cs="Arial"/>
          <w:sz w:val="24"/>
          <w:szCs w:val="24"/>
          <w:lang w:eastAsia="nb-NO"/>
        </w:rPr>
      </w:pPr>
    </w:p>
    <w:p w:rsidR="006325E0" w:rsidRPr="008551A9" w:rsidRDefault="006325E0" w:rsidP="006325E0">
      <w:pPr>
        <w:spacing w:after="0"/>
        <w:rPr>
          <w:rFonts w:ascii="Arial" w:eastAsia="Times New Roman" w:hAnsi="Arial" w:cs="Arial"/>
          <w:b/>
          <w:sz w:val="24"/>
          <w:szCs w:val="24"/>
          <w:lang w:eastAsia="nb-NO"/>
        </w:rPr>
      </w:pPr>
      <w:r w:rsidRPr="008551A9">
        <w:rPr>
          <w:rFonts w:ascii="Arial" w:eastAsia="Times New Roman" w:hAnsi="Arial" w:cs="Arial"/>
          <w:b/>
          <w:sz w:val="24"/>
          <w:szCs w:val="24"/>
          <w:lang w:eastAsia="nb-NO"/>
        </w:rPr>
        <w:t xml:space="preserve">Sak </w:t>
      </w:r>
      <w:r w:rsidRPr="008551A9">
        <w:rPr>
          <w:rFonts w:ascii="Arial" w:eastAsia="Times New Roman" w:hAnsi="Arial" w:cs="Arial"/>
          <w:b/>
          <w:sz w:val="24"/>
          <w:szCs w:val="24"/>
          <w:lang w:eastAsia="nb-NO"/>
        </w:rPr>
        <w:t>5:</w:t>
      </w:r>
      <w:r w:rsidRPr="008551A9">
        <w:rPr>
          <w:rFonts w:ascii="Arial" w:eastAsia="Times New Roman" w:hAnsi="Arial" w:cs="Arial"/>
          <w:b/>
          <w:sz w:val="24"/>
          <w:szCs w:val="24"/>
          <w:lang w:eastAsia="nb-NO"/>
        </w:rPr>
        <w:tab/>
        <w:t>Budsjett 2019</w:t>
      </w:r>
    </w:p>
    <w:p w:rsidR="00BE2E73" w:rsidRDefault="00BE2E73" w:rsidP="00BE2E73">
      <w:pPr>
        <w:spacing w:after="0"/>
        <w:ind w:left="705"/>
        <w:rPr>
          <w:rFonts w:ascii="Arial" w:eastAsia="Times New Roman" w:hAnsi="Arial" w:cs="Arial"/>
          <w:sz w:val="24"/>
          <w:szCs w:val="24"/>
          <w:lang w:eastAsia="nb-NO"/>
        </w:rPr>
      </w:pPr>
      <w:r>
        <w:rPr>
          <w:rFonts w:ascii="Arial" w:eastAsia="Times New Roman" w:hAnsi="Arial" w:cs="Arial"/>
          <w:sz w:val="24"/>
          <w:szCs w:val="24"/>
          <w:lang w:eastAsia="nb-NO"/>
        </w:rPr>
        <w:t xml:space="preserve">Behandling: Årsmøtet vedtok at vi bruker 20500 kr av egenkapitalen. Det er viktig å satse i kommevalgåret. </w:t>
      </w:r>
    </w:p>
    <w:p w:rsidR="00BE2E73" w:rsidRDefault="00BE2E73" w:rsidP="00BE2E73">
      <w:pPr>
        <w:spacing w:after="0"/>
        <w:ind w:left="705"/>
        <w:rPr>
          <w:rFonts w:ascii="Arial" w:eastAsia="Times New Roman" w:hAnsi="Arial" w:cs="Arial"/>
          <w:sz w:val="24"/>
          <w:szCs w:val="24"/>
          <w:lang w:eastAsia="nb-NO"/>
        </w:rPr>
      </w:pPr>
    </w:p>
    <w:p w:rsidR="00BE2E73" w:rsidRPr="00BE2E73" w:rsidRDefault="00BE2E73" w:rsidP="00BE2E73">
      <w:pPr>
        <w:ind w:firstLine="705"/>
        <w:rPr>
          <w:rFonts w:ascii="Arial" w:hAnsi="Arial" w:cs="Arial"/>
          <w:b/>
          <w:sz w:val="20"/>
          <w:szCs w:val="20"/>
        </w:rPr>
      </w:pPr>
      <w:r w:rsidRPr="00BE2E73">
        <w:rPr>
          <w:rFonts w:ascii="Arial" w:hAnsi="Arial" w:cs="Arial"/>
          <w:b/>
          <w:sz w:val="20"/>
          <w:szCs w:val="20"/>
        </w:rPr>
        <w:t>Budsjett 2019:</w:t>
      </w:r>
    </w:p>
    <w:tbl>
      <w:tblPr>
        <w:tblStyle w:val="Tabellrutenett"/>
        <w:tblW w:w="0" w:type="auto"/>
        <w:tblLook w:val="04A0" w:firstRow="1" w:lastRow="0" w:firstColumn="1" w:lastColumn="0" w:noHBand="0" w:noVBand="1"/>
      </w:tblPr>
      <w:tblGrid>
        <w:gridCol w:w="4530"/>
        <w:gridCol w:w="4528"/>
      </w:tblGrid>
      <w:tr w:rsidR="00BE2E73" w:rsidRPr="00BE2E73" w:rsidTr="00BE2E73">
        <w:tc>
          <w:tcPr>
            <w:tcW w:w="9058" w:type="dxa"/>
            <w:gridSpan w:val="2"/>
          </w:tcPr>
          <w:p w:rsidR="00BE2E73" w:rsidRPr="00BE2E73" w:rsidRDefault="00BE2E73" w:rsidP="00660462">
            <w:pPr>
              <w:rPr>
                <w:rFonts w:ascii="Arial" w:hAnsi="Arial" w:cs="Arial"/>
                <w:i/>
                <w:sz w:val="20"/>
                <w:szCs w:val="20"/>
              </w:rPr>
            </w:pPr>
            <w:r w:rsidRPr="00BE2E73">
              <w:rPr>
                <w:rFonts w:ascii="Arial" w:hAnsi="Arial" w:cs="Arial"/>
                <w:i/>
                <w:sz w:val="20"/>
                <w:szCs w:val="20"/>
              </w:rPr>
              <w:t>Inntekter:</w:t>
            </w:r>
          </w:p>
        </w:tc>
      </w:tr>
      <w:tr w:rsidR="00BE2E73" w:rsidRPr="00BE2E73" w:rsidTr="00BE2E73">
        <w:tc>
          <w:tcPr>
            <w:tcW w:w="4530" w:type="dxa"/>
          </w:tcPr>
          <w:p w:rsidR="00BE2E73" w:rsidRPr="00BE2E73" w:rsidRDefault="00BE2E73" w:rsidP="00660462">
            <w:pPr>
              <w:rPr>
                <w:rFonts w:ascii="Arial" w:hAnsi="Arial" w:cs="Arial"/>
                <w:sz w:val="20"/>
                <w:szCs w:val="20"/>
              </w:rPr>
            </w:pPr>
            <w:proofErr w:type="spellStart"/>
            <w:r w:rsidRPr="00BE2E73">
              <w:rPr>
                <w:rFonts w:ascii="Arial" w:hAnsi="Arial" w:cs="Arial"/>
                <w:sz w:val="20"/>
                <w:szCs w:val="20"/>
              </w:rPr>
              <w:t>Medlemskontigent</w:t>
            </w:r>
            <w:proofErr w:type="spellEnd"/>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7500,-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Offentlig støtte</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20000,-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Aksjeutbytte</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15000,-</w:t>
            </w:r>
          </w:p>
        </w:tc>
      </w:tr>
      <w:tr w:rsidR="00BE2E73" w:rsidRPr="00BE2E73" w:rsidTr="00BE2E73">
        <w:trPr>
          <w:trHeight w:val="271"/>
        </w:trPr>
        <w:tc>
          <w:tcPr>
            <w:tcW w:w="4530" w:type="dxa"/>
            <w:vAlign w:val="center"/>
          </w:tcPr>
          <w:p w:rsidR="00BE2E73" w:rsidRPr="00BE2E73" w:rsidRDefault="00BE2E73" w:rsidP="00660462">
            <w:pPr>
              <w:rPr>
                <w:rFonts w:ascii="Arial" w:hAnsi="Arial" w:cs="Arial"/>
                <w:sz w:val="20"/>
                <w:szCs w:val="20"/>
              </w:rPr>
            </w:pPr>
            <w:r w:rsidRPr="00BE2E73">
              <w:rPr>
                <w:rFonts w:ascii="Arial" w:hAnsi="Arial" w:cs="Arial"/>
                <w:sz w:val="20"/>
                <w:szCs w:val="20"/>
              </w:rPr>
              <w:t xml:space="preserve">Renteinntekter </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1500,-</w:t>
            </w:r>
          </w:p>
        </w:tc>
      </w:tr>
      <w:tr w:rsidR="00BE2E73" w:rsidRPr="00BE2E73" w:rsidTr="00BE2E73">
        <w:trPr>
          <w:trHeight w:val="456"/>
        </w:trPr>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Bruk av egenkapital</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20500,-</w:t>
            </w:r>
          </w:p>
        </w:tc>
      </w:tr>
      <w:tr w:rsidR="00BE2E73" w:rsidRPr="00BE2E73" w:rsidTr="00BE2E73">
        <w:trPr>
          <w:trHeight w:val="281"/>
        </w:trPr>
        <w:tc>
          <w:tcPr>
            <w:tcW w:w="4530" w:type="dxa"/>
            <w:tcBorders>
              <w:bottom w:val="single" w:sz="4" w:space="0" w:color="auto"/>
            </w:tcBorders>
          </w:tcPr>
          <w:p w:rsidR="00BE2E73" w:rsidRPr="00BE2E73" w:rsidRDefault="00BE2E73" w:rsidP="00660462">
            <w:pPr>
              <w:rPr>
                <w:rFonts w:ascii="Arial" w:hAnsi="Arial" w:cs="Arial"/>
                <w:sz w:val="20"/>
                <w:szCs w:val="20"/>
              </w:rPr>
            </w:pPr>
            <w:r w:rsidRPr="00BE2E73">
              <w:rPr>
                <w:rFonts w:ascii="Arial" w:hAnsi="Arial" w:cs="Arial"/>
                <w:sz w:val="20"/>
                <w:szCs w:val="20"/>
              </w:rPr>
              <w:t>Inntekter totalt</w:t>
            </w:r>
          </w:p>
        </w:tc>
        <w:tc>
          <w:tcPr>
            <w:tcW w:w="4528" w:type="dxa"/>
            <w:tcBorders>
              <w:bottom w:val="single" w:sz="4" w:space="0" w:color="auto"/>
            </w:tcBorders>
          </w:tcPr>
          <w:p w:rsidR="00BE2E73" w:rsidRPr="00BE2E73" w:rsidRDefault="00BE2E73" w:rsidP="00660462">
            <w:pPr>
              <w:jc w:val="right"/>
              <w:rPr>
                <w:rFonts w:ascii="Arial" w:hAnsi="Arial" w:cs="Arial"/>
                <w:sz w:val="20"/>
                <w:szCs w:val="20"/>
              </w:rPr>
            </w:pPr>
            <w:r w:rsidRPr="00BE2E73">
              <w:rPr>
                <w:rFonts w:ascii="Arial" w:hAnsi="Arial" w:cs="Arial"/>
                <w:b/>
                <w:sz w:val="20"/>
                <w:szCs w:val="20"/>
              </w:rPr>
              <w:t xml:space="preserve">                                    64500,-</w:t>
            </w:r>
          </w:p>
        </w:tc>
      </w:tr>
      <w:tr w:rsidR="00BE2E73" w:rsidRPr="00BE2E73" w:rsidTr="00BE2E73">
        <w:trPr>
          <w:trHeight w:val="450"/>
        </w:trPr>
        <w:tc>
          <w:tcPr>
            <w:tcW w:w="9058" w:type="dxa"/>
            <w:gridSpan w:val="2"/>
            <w:tcBorders>
              <w:bottom w:val="single" w:sz="4" w:space="0" w:color="auto"/>
            </w:tcBorders>
          </w:tcPr>
          <w:p w:rsidR="00BE2E73" w:rsidRPr="00BE2E73" w:rsidRDefault="00BE2E73" w:rsidP="00660462">
            <w:pPr>
              <w:jc w:val="right"/>
              <w:rPr>
                <w:rFonts w:ascii="Arial" w:hAnsi="Arial" w:cs="Arial"/>
                <w:sz w:val="20"/>
                <w:szCs w:val="20"/>
              </w:rPr>
            </w:pPr>
          </w:p>
        </w:tc>
      </w:tr>
      <w:tr w:rsidR="00BE2E73" w:rsidRPr="00BE2E73" w:rsidTr="00BE2E73">
        <w:tc>
          <w:tcPr>
            <w:tcW w:w="9058" w:type="dxa"/>
            <w:gridSpan w:val="2"/>
          </w:tcPr>
          <w:p w:rsidR="00BE2E73" w:rsidRPr="00BE2E73" w:rsidRDefault="00BE2E73" w:rsidP="00660462">
            <w:pPr>
              <w:rPr>
                <w:rFonts w:ascii="Arial" w:hAnsi="Arial" w:cs="Arial"/>
                <w:i/>
                <w:sz w:val="20"/>
                <w:szCs w:val="20"/>
              </w:rPr>
            </w:pPr>
            <w:r w:rsidRPr="00BE2E73">
              <w:rPr>
                <w:rFonts w:ascii="Arial" w:hAnsi="Arial" w:cs="Arial"/>
                <w:i/>
                <w:sz w:val="20"/>
                <w:szCs w:val="20"/>
              </w:rPr>
              <w:t>Utgifter:</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1. mai (nettoutgift)</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3000,-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 xml:space="preserve">Kontorkostnader </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5000,-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Møteutgifter</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15000,-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Kjøring</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1500,-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Gaver/gevinster</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4500,-</w:t>
            </w:r>
          </w:p>
        </w:tc>
      </w:tr>
      <w:tr w:rsidR="00BE2E73" w:rsidRPr="00BE2E73" w:rsidTr="00BE2E73">
        <w:tc>
          <w:tcPr>
            <w:tcW w:w="4530" w:type="dxa"/>
          </w:tcPr>
          <w:p w:rsidR="00BE2E73" w:rsidRPr="00BE2E73" w:rsidRDefault="00BE2E73" w:rsidP="00660462">
            <w:pPr>
              <w:rPr>
                <w:rFonts w:ascii="Arial" w:hAnsi="Arial" w:cs="Arial"/>
                <w:sz w:val="20"/>
                <w:szCs w:val="20"/>
              </w:rPr>
            </w:pPr>
            <w:r w:rsidRPr="00BE2E73">
              <w:rPr>
                <w:rFonts w:ascii="Arial" w:hAnsi="Arial" w:cs="Arial"/>
                <w:sz w:val="20"/>
                <w:szCs w:val="20"/>
              </w:rPr>
              <w:t>Div. kontingenter</w:t>
            </w:r>
          </w:p>
        </w:tc>
        <w:tc>
          <w:tcPr>
            <w:tcW w:w="4528" w:type="dxa"/>
          </w:tcPr>
          <w:p w:rsidR="00BE2E73" w:rsidRPr="00BE2E73" w:rsidRDefault="00BE2E73" w:rsidP="00660462">
            <w:pPr>
              <w:jc w:val="right"/>
              <w:rPr>
                <w:rFonts w:ascii="Arial" w:hAnsi="Arial" w:cs="Arial"/>
                <w:sz w:val="20"/>
                <w:szCs w:val="20"/>
              </w:rPr>
            </w:pPr>
            <w:r w:rsidRPr="00BE2E73">
              <w:rPr>
                <w:rFonts w:ascii="Arial" w:hAnsi="Arial" w:cs="Arial"/>
                <w:sz w:val="20"/>
                <w:szCs w:val="20"/>
              </w:rPr>
              <w:t>2000,-</w:t>
            </w:r>
          </w:p>
        </w:tc>
      </w:tr>
      <w:tr w:rsidR="00BE2E73" w:rsidRPr="00BE2E73" w:rsidTr="00BE2E73">
        <w:trPr>
          <w:trHeight w:val="186"/>
        </w:trPr>
        <w:tc>
          <w:tcPr>
            <w:tcW w:w="4530" w:type="dxa"/>
            <w:tcBorders>
              <w:bottom w:val="single" w:sz="4" w:space="0" w:color="000000"/>
            </w:tcBorders>
          </w:tcPr>
          <w:p w:rsidR="00BE2E73" w:rsidRPr="00BE2E73" w:rsidRDefault="00BE2E73" w:rsidP="00660462">
            <w:pPr>
              <w:rPr>
                <w:rFonts w:ascii="Arial" w:hAnsi="Arial" w:cs="Arial"/>
                <w:sz w:val="20"/>
                <w:szCs w:val="20"/>
              </w:rPr>
            </w:pPr>
            <w:r w:rsidRPr="00BE2E73">
              <w:rPr>
                <w:rFonts w:ascii="Arial" w:hAnsi="Arial" w:cs="Arial"/>
                <w:sz w:val="20"/>
                <w:szCs w:val="20"/>
              </w:rPr>
              <w:t xml:space="preserve">Hjemmeside </w:t>
            </w:r>
          </w:p>
        </w:tc>
        <w:tc>
          <w:tcPr>
            <w:tcW w:w="4528" w:type="dxa"/>
            <w:tcBorders>
              <w:bottom w:val="single" w:sz="4" w:space="0" w:color="000000"/>
            </w:tcBorders>
          </w:tcPr>
          <w:p w:rsidR="00BE2E73" w:rsidRPr="00BE2E73" w:rsidRDefault="00BE2E73" w:rsidP="00660462">
            <w:pPr>
              <w:jc w:val="right"/>
              <w:rPr>
                <w:rFonts w:ascii="Arial" w:hAnsi="Arial" w:cs="Arial"/>
                <w:sz w:val="20"/>
                <w:szCs w:val="20"/>
              </w:rPr>
            </w:pPr>
            <w:r w:rsidRPr="00BE2E73">
              <w:rPr>
                <w:rFonts w:ascii="Arial" w:hAnsi="Arial" w:cs="Arial"/>
                <w:sz w:val="20"/>
                <w:szCs w:val="20"/>
              </w:rPr>
              <w:t>1000,-</w:t>
            </w:r>
          </w:p>
        </w:tc>
      </w:tr>
      <w:tr w:rsidR="00BE2E73" w:rsidRPr="00BE2E73" w:rsidTr="00BE2E73">
        <w:trPr>
          <w:trHeight w:val="171"/>
        </w:trPr>
        <w:tc>
          <w:tcPr>
            <w:tcW w:w="4530" w:type="dxa"/>
            <w:tcBorders>
              <w:top w:val="single" w:sz="4" w:space="0" w:color="000000"/>
              <w:bottom w:val="single" w:sz="4" w:space="0" w:color="000000"/>
            </w:tcBorders>
          </w:tcPr>
          <w:p w:rsidR="00BE2E73" w:rsidRPr="00BE2E73" w:rsidRDefault="00BE2E73" w:rsidP="00660462">
            <w:pPr>
              <w:rPr>
                <w:rFonts w:ascii="Arial" w:hAnsi="Arial" w:cs="Arial"/>
                <w:sz w:val="20"/>
                <w:szCs w:val="20"/>
              </w:rPr>
            </w:pPr>
            <w:r w:rsidRPr="00BE2E73">
              <w:rPr>
                <w:rFonts w:ascii="Arial" w:hAnsi="Arial" w:cs="Arial"/>
                <w:sz w:val="20"/>
                <w:szCs w:val="20"/>
              </w:rPr>
              <w:t>Kurs/opplæring</w:t>
            </w:r>
          </w:p>
        </w:tc>
        <w:tc>
          <w:tcPr>
            <w:tcW w:w="4528" w:type="dxa"/>
            <w:tcBorders>
              <w:top w:val="single" w:sz="4" w:space="0" w:color="000000"/>
              <w:bottom w:val="single" w:sz="4" w:space="0" w:color="000000"/>
            </w:tcBorders>
          </w:tcPr>
          <w:p w:rsidR="00BE2E73" w:rsidRPr="00BE2E73" w:rsidRDefault="00BE2E73" w:rsidP="00660462">
            <w:pPr>
              <w:jc w:val="right"/>
              <w:rPr>
                <w:rFonts w:ascii="Arial" w:hAnsi="Arial" w:cs="Arial"/>
                <w:sz w:val="20"/>
                <w:szCs w:val="20"/>
              </w:rPr>
            </w:pPr>
            <w:r w:rsidRPr="00BE2E73">
              <w:rPr>
                <w:rFonts w:ascii="Arial" w:hAnsi="Arial" w:cs="Arial"/>
                <w:sz w:val="20"/>
                <w:szCs w:val="20"/>
              </w:rPr>
              <w:t>5000,-</w:t>
            </w:r>
          </w:p>
        </w:tc>
      </w:tr>
      <w:tr w:rsidR="00BE2E73" w:rsidRPr="00BE2E73" w:rsidTr="00BE2E73">
        <w:trPr>
          <w:trHeight w:val="114"/>
        </w:trPr>
        <w:tc>
          <w:tcPr>
            <w:tcW w:w="4530" w:type="dxa"/>
            <w:tcBorders>
              <w:top w:val="single" w:sz="4" w:space="0" w:color="000000"/>
              <w:bottom w:val="single" w:sz="4" w:space="0" w:color="000000"/>
            </w:tcBorders>
          </w:tcPr>
          <w:p w:rsidR="00BE2E73" w:rsidRPr="00BE2E73" w:rsidRDefault="00BE2E73" w:rsidP="00660462">
            <w:pPr>
              <w:rPr>
                <w:rFonts w:ascii="Arial" w:hAnsi="Arial" w:cs="Arial"/>
                <w:sz w:val="20"/>
                <w:szCs w:val="20"/>
              </w:rPr>
            </w:pPr>
            <w:r w:rsidRPr="00BE2E73">
              <w:rPr>
                <w:rFonts w:ascii="Arial" w:hAnsi="Arial" w:cs="Arial"/>
                <w:sz w:val="20"/>
                <w:szCs w:val="20"/>
              </w:rPr>
              <w:t>AUF</w:t>
            </w:r>
          </w:p>
        </w:tc>
        <w:tc>
          <w:tcPr>
            <w:tcW w:w="4528" w:type="dxa"/>
            <w:tcBorders>
              <w:top w:val="single" w:sz="4" w:space="0" w:color="000000"/>
              <w:bottom w:val="single" w:sz="4" w:space="0" w:color="000000"/>
            </w:tcBorders>
          </w:tcPr>
          <w:p w:rsidR="00BE2E73" w:rsidRPr="00BE2E73" w:rsidRDefault="00BE2E73" w:rsidP="00660462">
            <w:pPr>
              <w:jc w:val="right"/>
              <w:rPr>
                <w:rFonts w:ascii="Arial" w:hAnsi="Arial" w:cs="Arial"/>
                <w:sz w:val="20"/>
                <w:szCs w:val="20"/>
              </w:rPr>
            </w:pPr>
            <w:r w:rsidRPr="00BE2E73">
              <w:rPr>
                <w:rFonts w:ascii="Arial" w:hAnsi="Arial" w:cs="Arial"/>
                <w:sz w:val="20"/>
                <w:szCs w:val="20"/>
              </w:rPr>
              <w:t>5000,-</w:t>
            </w:r>
          </w:p>
        </w:tc>
      </w:tr>
      <w:tr w:rsidR="00BE2E73" w:rsidRPr="00BE2E73" w:rsidTr="00BE2E73">
        <w:trPr>
          <w:trHeight w:val="157"/>
        </w:trPr>
        <w:tc>
          <w:tcPr>
            <w:tcW w:w="4530" w:type="dxa"/>
            <w:tcBorders>
              <w:top w:val="single" w:sz="4" w:space="0" w:color="000000"/>
              <w:bottom w:val="single" w:sz="4" w:space="0" w:color="000000"/>
            </w:tcBorders>
          </w:tcPr>
          <w:p w:rsidR="00BE2E73" w:rsidRPr="00BE2E73" w:rsidRDefault="00BE2E73" w:rsidP="00660462">
            <w:pPr>
              <w:rPr>
                <w:rFonts w:ascii="Arial" w:hAnsi="Arial" w:cs="Arial"/>
                <w:sz w:val="20"/>
                <w:szCs w:val="20"/>
              </w:rPr>
            </w:pPr>
            <w:r w:rsidRPr="00BE2E73">
              <w:rPr>
                <w:rFonts w:ascii="Arial" w:hAnsi="Arial" w:cs="Arial"/>
                <w:sz w:val="20"/>
                <w:szCs w:val="20"/>
              </w:rPr>
              <w:t>Forsikring</w:t>
            </w:r>
          </w:p>
        </w:tc>
        <w:tc>
          <w:tcPr>
            <w:tcW w:w="4528" w:type="dxa"/>
            <w:tcBorders>
              <w:top w:val="single" w:sz="4" w:space="0" w:color="000000"/>
              <w:bottom w:val="single" w:sz="4" w:space="0" w:color="000000"/>
            </w:tcBorders>
          </w:tcPr>
          <w:p w:rsidR="00BE2E73" w:rsidRPr="00BE2E73" w:rsidRDefault="00BE2E73" w:rsidP="00660462">
            <w:pPr>
              <w:jc w:val="right"/>
              <w:rPr>
                <w:rFonts w:ascii="Arial" w:hAnsi="Arial" w:cs="Arial"/>
                <w:sz w:val="20"/>
                <w:szCs w:val="20"/>
              </w:rPr>
            </w:pPr>
            <w:r w:rsidRPr="00BE2E73">
              <w:rPr>
                <w:rFonts w:ascii="Arial" w:hAnsi="Arial" w:cs="Arial"/>
                <w:sz w:val="20"/>
                <w:szCs w:val="20"/>
              </w:rPr>
              <w:t>1500,-</w:t>
            </w:r>
          </w:p>
        </w:tc>
      </w:tr>
      <w:tr w:rsidR="00BE2E73" w:rsidRPr="00BE2E73" w:rsidTr="00BE2E73">
        <w:trPr>
          <w:trHeight w:val="389"/>
        </w:trPr>
        <w:tc>
          <w:tcPr>
            <w:tcW w:w="4530" w:type="dxa"/>
            <w:tcBorders>
              <w:top w:val="single" w:sz="4" w:space="0" w:color="000000"/>
              <w:bottom w:val="single" w:sz="4" w:space="0" w:color="auto"/>
            </w:tcBorders>
          </w:tcPr>
          <w:p w:rsidR="00BE2E73" w:rsidRPr="00BE2E73" w:rsidRDefault="00BE2E73" w:rsidP="00660462">
            <w:pPr>
              <w:rPr>
                <w:rFonts w:ascii="Arial" w:hAnsi="Arial" w:cs="Arial"/>
                <w:sz w:val="20"/>
                <w:szCs w:val="20"/>
              </w:rPr>
            </w:pPr>
            <w:r w:rsidRPr="00BE2E73">
              <w:rPr>
                <w:rFonts w:ascii="Arial" w:hAnsi="Arial" w:cs="Arial"/>
                <w:sz w:val="20"/>
                <w:szCs w:val="20"/>
              </w:rPr>
              <w:t>Valgkamp/profileringsmateriell</w:t>
            </w:r>
          </w:p>
        </w:tc>
        <w:tc>
          <w:tcPr>
            <w:tcW w:w="4528" w:type="dxa"/>
            <w:tcBorders>
              <w:top w:val="single" w:sz="4" w:space="0" w:color="000000"/>
              <w:bottom w:val="single" w:sz="4" w:space="0" w:color="auto"/>
            </w:tcBorders>
          </w:tcPr>
          <w:p w:rsidR="00BE2E73" w:rsidRPr="00BE2E73" w:rsidRDefault="00BE2E73" w:rsidP="00660462">
            <w:pPr>
              <w:jc w:val="right"/>
              <w:rPr>
                <w:rFonts w:ascii="Arial" w:hAnsi="Arial" w:cs="Arial"/>
                <w:sz w:val="20"/>
                <w:szCs w:val="20"/>
              </w:rPr>
            </w:pPr>
            <w:r w:rsidRPr="00BE2E73">
              <w:rPr>
                <w:rFonts w:ascii="Arial" w:hAnsi="Arial" w:cs="Arial"/>
                <w:sz w:val="20"/>
                <w:szCs w:val="20"/>
              </w:rPr>
              <w:t>15000,-</w:t>
            </w:r>
          </w:p>
        </w:tc>
      </w:tr>
      <w:tr w:rsidR="00BE2E73" w:rsidRPr="00BE2E73" w:rsidTr="00BE2E73">
        <w:trPr>
          <w:trHeight w:val="299"/>
        </w:trPr>
        <w:tc>
          <w:tcPr>
            <w:tcW w:w="4530" w:type="dxa"/>
            <w:tcBorders>
              <w:top w:val="single" w:sz="4" w:space="0" w:color="auto"/>
              <w:bottom w:val="single" w:sz="4" w:space="0" w:color="auto"/>
            </w:tcBorders>
          </w:tcPr>
          <w:p w:rsidR="00BE2E73" w:rsidRPr="00BE2E73" w:rsidRDefault="00BE2E73" w:rsidP="00660462">
            <w:pPr>
              <w:rPr>
                <w:rFonts w:ascii="Arial" w:hAnsi="Arial" w:cs="Arial"/>
                <w:sz w:val="20"/>
                <w:szCs w:val="20"/>
              </w:rPr>
            </w:pPr>
            <w:r w:rsidRPr="00BE2E73">
              <w:rPr>
                <w:rFonts w:ascii="Arial" w:hAnsi="Arial" w:cs="Arial"/>
                <w:sz w:val="20"/>
                <w:szCs w:val="20"/>
              </w:rPr>
              <w:t>Godtgjør leder</w:t>
            </w:r>
          </w:p>
        </w:tc>
        <w:tc>
          <w:tcPr>
            <w:tcW w:w="4528" w:type="dxa"/>
            <w:tcBorders>
              <w:top w:val="single" w:sz="4" w:space="0" w:color="auto"/>
              <w:bottom w:val="single" w:sz="4" w:space="0" w:color="auto"/>
            </w:tcBorders>
          </w:tcPr>
          <w:p w:rsidR="00BE2E73" w:rsidRPr="00BE2E73" w:rsidRDefault="00BE2E73" w:rsidP="00660462">
            <w:pPr>
              <w:jc w:val="right"/>
              <w:rPr>
                <w:rFonts w:ascii="Arial" w:hAnsi="Arial" w:cs="Arial"/>
                <w:sz w:val="20"/>
                <w:szCs w:val="20"/>
              </w:rPr>
            </w:pPr>
            <w:r w:rsidRPr="00BE2E73">
              <w:rPr>
                <w:rFonts w:ascii="Arial" w:hAnsi="Arial" w:cs="Arial"/>
                <w:sz w:val="20"/>
                <w:szCs w:val="20"/>
              </w:rPr>
              <w:t>6000,-</w:t>
            </w:r>
          </w:p>
        </w:tc>
      </w:tr>
      <w:tr w:rsidR="00BE2E73" w:rsidRPr="00BE2E73" w:rsidTr="00BE2E73">
        <w:trPr>
          <w:trHeight w:val="157"/>
        </w:trPr>
        <w:tc>
          <w:tcPr>
            <w:tcW w:w="4530" w:type="dxa"/>
            <w:tcBorders>
              <w:top w:val="single" w:sz="4" w:space="0" w:color="000000"/>
              <w:bottom w:val="single" w:sz="4" w:space="0" w:color="000000"/>
            </w:tcBorders>
          </w:tcPr>
          <w:p w:rsidR="00BE2E73" w:rsidRPr="00BE2E73" w:rsidRDefault="00BE2E73" w:rsidP="00660462">
            <w:pPr>
              <w:rPr>
                <w:rFonts w:ascii="Arial" w:hAnsi="Arial" w:cs="Arial"/>
                <w:sz w:val="20"/>
                <w:szCs w:val="20"/>
              </w:rPr>
            </w:pPr>
            <w:r w:rsidRPr="00BE2E73">
              <w:rPr>
                <w:rFonts w:ascii="Arial" w:hAnsi="Arial" w:cs="Arial"/>
                <w:sz w:val="20"/>
                <w:szCs w:val="20"/>
              </w:rPr>
              <w:t>Utgifter totalt</w:t>
            </w:r>
          </w:p>
        </w:tc>
        <w:tc>
          <w:tcPr>
            <w:tcW w:w="4528" w:type="dxa"/>
            <w:tcBorders>
              <w:top w:val="single" w:sz="4" w:space="0" w:color="000000"/>
              <w:bottom w:val="single" w:sz="4" w:space="0" w:color="000000"/>
            </w:tcBorders>
          </w:tcPr>
          <w:p w:rsidR="00BE2E73" w:rsidRPr="00BE2E73" w:rsidRDefault="00BE2E73" w:rsidP="00660462">
            <w:pPr>
              <w:jc w:val="right"/>
              <w:rPr>
                <w:rFonts w:ascii="Arial" w:hAnsi="Arial" w:cs="Arial"/>
                <w:b/>
                <w:sz w:val="20"/>
                <w:szCs w:val="20"/>
              </w:rPr>
            </w:pPr>
            <w:r w:rsidRPr="00BE2E73">
              <w:rPr>
                <w:rFonts w:ascii="Arial" w:hAnsi="Arial" w:cs="Arial"/>
                <w:b/>
                <w:sz w:val="20"/>
                <w:szCs w:val="20"/>
              </w:rPr>
              <w:t>64500,-</w:t>
            </w:r>
          </w:p>
        </w:tc>
      </w:tr>
    </w:tbl>
    <w:p w:rsidR="006325E0" w:rsidRPr="00BE2E73" w:rsidRDefault="00BE2E73" w:rsidP="00BE2E73">
      <w:pPr>
        <w:rPr>
          <w:rFonts w:ascii="Arial" w:hAnsi="Arial" w:cs="Arial"/>
          <w:sz w:val="32"/>
          <w:szCs w:val="32"/>
        </w:rPr>
      </w:pPr>
      <w:r>
        <w:rPr>
          <w:rFonts w:ascii="Arial" w:hAnsi="Arial" w:cs="Arial"/>
          <w:sz w:val="32"/>
          <w:szCs w:val="32"/>
        </w:rPr>
        <w:tab/>
      </w:r>
      <w:r>
        <w:rPr>
          <w:rFonts w:ascii="Arial" w:hAnsi="Arial" w:cs="Arial"/>
          <w:sz w:val="32"/>
          <w:szCs w:val="32"/>
        </w:rPr>
        <w:tab/>
      </w:r>
    </w:p>
    <w:p w:rsidR="006325E0" w:rsidRDefault="00BE2E73" w:rsidP="006325E0">
      <w:pPr>
        <w:spacing w:after="0"/>
        <w:rPr>
          <w:rFonts w:ascii="Arial" w:eastAsia="Times New Roman" w:hAnsi="Arial" w:cs="Arial"/>
          <w:sz w:val="24"/>
          <w:szCs w:val="24"/>
          <w:lang w:eastAsia="nb-NO"/>
        </w:rPr>
      </w:pPr>
      <w:r>
        <w:rPr>
          <w:rFonts w:ascii="Arial" w:eastAsia="Times New Roman" w:hAnsi="Arial" w:cs="Arial"/>
          <w:sz w:val="24"/>
          <w:szCs w:val="24"/>
          <w:lang w:eastAsia="nb-NO"/>
        </w:rPr>
        <w:t xml:space="preserve">Sak </w:t>
      </w:r>
      <w:r w:rsidR="006325E0" w:rsidRPr="006325E0">
        <w:rPr>
          <w:rFonts w:ascii="Arial" w:eastAsia="Times New Roman" w:hAnsi="Arial" w:cs="Arial"/>
          <w:sz w:val="24"/>
          <w:szCs w:val="24"/>
          <w:lang w:eastAsia="nb-NO"/>
        </w:rPr>
        <w:t>6:</w:t>
      </w:r>
      <w:r w:rsidR="006325E0" w:rsidRPr="006325E0">
        <w:rPr>
          <w:rFonts w:ascii="Arial" w:eastAsia="Times New Roman" w:hAnsi="Arial" w:cs="Arial"/>
          <w:sz w:val="24"/>
          <w:szCs w:val="24"/>
          <w:lang w:eastAsia="nb-NO"/>
        </w:rPr>
        <w:tab/>
        <w:t>Innkomne saker</w:t>
      </w:r>
      <w:r>
        <w:rPr>
          <w:rFonts w:ascii="Arial" w:eastAsia="Times New Roman" w:hAnsi="Arial" w:cs="Arial"/>
          <w:sz w:val="24"/>
          <w:szCs w:val="24"/>
          <w:lang w:eastAsia="nb-NO"/>
        </w:rPr>
        <w:t>:</w:t>
      </w:r>
    </w:p>
    <w:p w:rsidR="00BE2E73" w:rsidRPr="001C2FDB" w:rsidRDefault="00BE2E73" w:rsidP="00BE2E73">
      <w:pPr>
        <w:numPr>
          <w:ilvl w:val="0"/>
          <w:numId w:val="1"/>
        </w:numPr>
        <w:spacing w:after="0" w:line="240" w:lineRule="auto"/>
        <w:rPr>
          <w:rFonts w:ascii="Arial" w:eastAsia="Times New Roman" w:hAnsi="Arial" w:cs="Arial"/>
          <w:sz w:val="24"/>
          <w:szCs w:val="24"/>
        </w:rPr>
      </w:pPr>
      <w:r w:rsidRPr="001C2FDB">
        <w:rPr>
          <w:rFonts w:ascii="Arial" w:eastAsia="Times New Roman" w:hAnsi="Arial" w:cs="Arial"/>
          <w:sz w:val="24"/>
          <w:szCs w:val="24"/>
        </w:rPr>
        <w:t xml:space="preserve">Utdeling av </w:t>
      </w:r>
      <w:proofErr w:type="spellStart"/>
      <w:r w:rsidRPr="001C2FDB">
        <w:rPr>
          <w:rFonts w:ascii="Arial" w:eastAsia="Times New Roman" w:hAnsi="Arial" w:cs="Arial"/>
          <w:sz w:val="24"/>
          <w:szCs w:val="24"/>
        </w:rPr>
        <w:t>årsmerker</w:t>
      </w:r>
      <w:proofErr w:type="spellEnd"/>
      <w:r w:rsidRPr="001C2FDB">
        <w:rPr>
          <w:rFonts w:ascii="Arial" w:eastAsia="Times New Roman" w:hAnsi="Arial" w:cs="Arial"/>
          <w:sz w:val="24"/>
          <w:szCs w:val="24"/>
        </w:rPr>
        <w:t xml:space="preserve"> til medlemmene</w:t>
      </w:r>
    </w:p>
    <w:p w:rsidR="00BE2E73" w:rsidRPr="001C2FDB" w:rsidRDefault="00BE2E73" w:rsidP="001C2FDB">
      <w:pPr>
        <w:pStyle w:val="Listeavsnitt"/>
        <w:rPr>
          <w:rFonts w:ascii="Arial" w:hAnsi="Arial" w:cs="Arial"/>
          <w:sz w:val="24"/>
          <w:szCs w:val="24"/>
          <w:lang w:eastAsia="nb-NO"/>
        </w:rPr>
      </w:pPr>
      <w:r w:rsidRPr="001C2FDB">
        <w:rPr>
          <w:rFonts w:ascii="Arial" w:hAnsi="Arial" w:cs="Arial"/>
          <w:sz w:val="24"/>
          <w:szCs w:val="24"/>
          <w:lang w:eastAsia="nb-NO"/>
        </w:rPr>
        <w:t>Begrunnelse: Å vise oppmerksomhet til medlemmene og at partiet bryr seg om dem er viktig. Det betyr noe for tilhørighet til et politisk parti man deler politisk ståsted til. Det er svært mange år siden det er delt ut merker i Engerdal AP. Utdelingen kan være en fin begivenhet ved for eksempel årsmøtene. Det er derfor, etter men oppfatning, fint hvis partiet tar opp igjen denne tradisjonen.</w:t>
      </w:r>
    </w:p>
    <w:p w:rsidR="001C2FDB" w:rsidRDefault="001C2FDB" w:rsidP="00BE2E73">
      <w:pPr>
        <w:pStyle w:val="Listeavsnitt"/>
        <w:rPr>
          <w:rFonts w:ascii="Arial" w:hAnsi="Arial" w:cs="Arial"/>
          <w:sz w:val="24"/>
          <w:szCs w:val="24"/>
          <w:lang w:eastAsia="nb-NO"/>
        </w:rPr>
      </w:pPr>
    </w:p>
    <w:p w:rsidR="00BE2E73" w:rsidRPr="001C2FDB" w:rsidRDefault="00BE2E73" w:rsidP="00BE2E73">
      <w:pPr>
        <w:pStyle w:val="Listeavsnitt"/>
        <w:rPr>
          <w:rFonts w:ascii="Arial" w:hAnsi="Arial" w:cs="Arial"/>
          <w:sz w:val="24"/>
          <w:szCs w:val="24"/>
          <w:lang w:eastAsia="nb-NO"/>
        </w:rPr>
      </w:pPr>
      <w:r w:rsidRPr="001C2FDB">
        <w:rPr>
          <w:rFonts w:ascii="Arial" w:hAnsi="Arial" w:cs="Arial"/>
          <w:sz w:val="24"/>
          <w:szCs w:val="24"/>
          <w:lang w:eastAsia="nb-NO"/>
        </w:rPr>
        <w:t xml:space="preserve">Forslag: Det nye styret lager/finner en ordning for utdeling av </w:t>
      </w:r>
      <w:proofErr w:type="spellStart"/>
      <w:r w:rsidRPr="001C2FDB">
        <w:rPr>
          <w:rFonts w:ascii="Arial" w:hAnsi="Arial" w:cs="Arial"/>
          <w:sz w:val="24"/>
          <w:szCs w:val="24"/>
          <w:lang w:eastAsia="nb-NO"/>
        </w:rPr>
        <w:t>årsmerker</w:t>
      </w:r>
      <w:proofErr w:type="spellEnd"/>
      <w:r w:rsidRPr="001C2FDB">
        <w:rPr>
          <w:rFonts w:ascii="Arial" w:hAnsi="Arial" w:cs="Arial"/>
          <w:sz w:val="24"/>
          <w:szCs w:val="24"/>
          <w:lang w:eastAsia="nb-NO"/>
        </w:rPr>
        <w:t xml:space="preserve"> for Engerdal AP.</w:t>
      </w:r>
    </w:p>
    <w:p w:rsidR="001C2FDB" w:rsidRPr="001C2FDB" w:rsidRDefault="001C2FDB" w:rsidP="00BE2E73">
      <w:pPr>
        <w:pStyle w:val="Listeavsnitt"/>
        <w:rPr>
          <w:rFonts w:ascii="Arial" w:hAnsi="Arial" w:cs="Arial"/>
          <w:sz w:val="24"/>
          <w:szCs w:val="24"/>
          <w:lang w:eastAsia="nb-NO"/>
        </w:rPr>
      </w:pPr>
    </w:p>
    <w:p w:rsidR="001C2FDB" w:rsidRPr="001C2FDB" w:rsidRDefault="001C2FDB" w:rsidP="00BE2E73">
      <w:pPr>
        <w:pStyle w:val="Listeavsnitt"/>
        <w:rPr>
          <w:rFonts w:ascii="Arial" w:hAnsi="Arial" w:cs="Arial"/>
          <w:sz w:val="24"/>
          <w:szCs w:val="24"/>
          <w:lang w:eastAsia="nb-NO"/>
        </w:rPr>
      </w:pPr>
      <w:r w:rsidRPr="001C2FDB">
        <w:rPr>
          <w:rFonts w:ascii="Arial" w:hAnsi="Arial" w:cs="Arial"/>
          <w:sz w:val="24"/>
          <w:szCs w:val="24"/>
          <w:lang w:eastAsia="nb-NO"/>
        </w:rPr>
        <w:lastRenderedPageBreak/>
        <w:t>Behandling</w:t>
      </w:r>
      <w:r>
        <w:rPr>
          <w:rFonts w:ascii="Arial" w:hAnsi="Arial" w:cs="Arial"/>
          <w:sz w:val="24"/>
          <w:szCs w:val="24"/>
          <w:lang w:eastAsia="nb-NO"/>
        </w:rPr>
        <w:t>: Forslaget er enstemmig vedtatt</w:t>
      </w:r>
    </w:p>
    <w:p w:rsidR="00BE2E73" w:rsidRPr="001C2FDB" w:rsidRDefault="00BE2E73" w:rsidP="00BE2E73">
      <w:pPr>
        <w:rPr>
          <w:rFonts w:ascii="Arial" w:hAnsi="Arial" w:cs="Arial"/>
          <w:sz w:val="24"/>
          <w:szCs w:val="24"/>
        </w:rPr>
      </w:pPr>
    </w:p>
    <w:p w:rsidR="00BE2E73" w:rsidRPr="001C2FDB" w:rsidRDefault="00BE2E73" w:rsidP="00BE2E73">
      <w:pPr>
        <w:numPr>
          <w:ilvl w:val="0"/>
          <w:numId w:val="1"/>
        </w:numPr>
        <w:spacing w:after="0" w:line="240" w:lineRule="auto"/>
        <w:rPr>
          <w:rFonts w:ascii="Arial" w:eastAsia="Times New Roman" w:hAnsi="Arial" w:cs="Arial"/>
          <w:sz w:val="24"/>
          <w:szCs w:val="24"/>
        </w:rPr>
      </w:pPr>
      <w:r w:rsidRPr="001C2FDB">
        <w:rPr>
          <w:rFonts w:ascii="Arial" w:eastAsia="Times New Roman" w:hAnsi="Arial" w:cs="Arial"/>
          <w:sz w:val="24"/>
          <w:szCs w:val="24"/>
        </w:rPr>
        <w:t>Kontakt med medlemmene i forhold til politiske saker</w:t>
      </w:r>
    </w:p>
    <w:p w:rsidR="00BE2E73" w:rsidRPr="001C2FDB" w:rsidRDefault="00BE2E73" w:rsidP="00BE2E73">
      <w:pPr>
        <w:pStyle w:val="Listeavsnitt"/>
        <w:rPr>
          <w:rFonts w:ascii="Arial" w:hAnsi="Arial" w:cs="Arial"/>
          <w:sz w:val="24"/>
          <w:szCs w:val="24"/>
          <w:lang w:eastAsia="nb-NO"/>
        </w:rPr>
      </w:pPr>
      <w:r w:rsidRPr="001C2FDB">
        <w:rPr>
          <w:rFonts w:ascii="Arial" w:hAnsi="Arial" w:cs="Arial"/>
          <w:sz w:val="24"/>
          <w:szCs w:val="24"/>
          <w:lang w:eastAsia="nb-NO"/>
        </w:rPr>
        <w:t>Dette er et område som er svært viktig. Derfor tror jeg at dette kan gjøres ved e-poster/hjemmeside. Større, viktige saker kan sendes medlemmene i god tid før vedtak, slik at medlemmene har mulighet til å komme med innspill. Dette har delvis blitt gjort de siste årene. Det har vært bra. Men jeg har inntrykk av at dette kanskje bør settes i system, at noen blir ansvarliggjort for å serve medlemmene på denne måten.</w:t>
      </w:r>
    </w:p>
    <w:p w:rsidR="00BE2E73" w:rsidRPr="001C2FDB" w:rsidRDefault="00BE2E73" w:rsidP="00BE2E73">
      <w:pPr>
        <w:pStyle w:val="Listeavsnitt"/>
        <w:rPr>
          <w:rFonts w:ascii="Arial" w:hAnsi="Arial" w:cs="Arial"/>
          <w:sz w:val="24"/>
          <w:szCs w:val="24"/>
          <w:lang w:eastAsia="nb-NO"/>
        </w:rPr>
      </w:pPr>
    </w:p>
    <w:p w:rsidR="00BE2E73" w:rsidRDefault="00BE2E73" w:rsidP="00BE2E73">
      <w:pPr>
        <w:pStyle w:val="Listeavsnitt"/>
        <w:rPr>
          <w:rFonts w:ascii="Arial" w:hAnsi="Arial" w:cs="Arial"/>
          <w:sz w:val="24"/>
          <w:szCs w:val="24"/>
          <w:lang w:eastAsia="nb-NO"/>
        </w:rPr>
      </w:pPr>
      <w:r w:rsidRPr="001C2FDB">
        <w:rPr>
          <w:rFonts w:ascii="Arial" w:hAnsi="Arial" w:cs="Arial"/>
          <w:sz w:val="24"/>
          <w:szCs w:val="24"/>
          <w:lang w:eastAsia="nb-NO"/>
        </w:rPr>
        <w:t>Forslag: Det nye styret finner ordning slik at medlemmene blir orientert om politiske saker og kan komme med innspill før det blir fattet vedtak i større, viktige saker.</w:t>
      </w:r>
    </w:p>
    <w:p w:rsidR="001C2FDB" w:rsidRDefault="001C2FDB" w:rsidP="00BE2E73">
      <w:pPr>
        <w:pStyle w:val="Listeavsnitt"/>
        <w:rPr>
          <w:rFonts w:ascii="Arial" w:hAnsi="Arial" w:cs="Arial"/>
          <w:sz w:val="24"/>
          <w:szCs w:val="24"/>
          <w:lang w:eastAsia="nb-NO"/>
        </w:rPr>
      </w:pPr>
    </w:p>
    <w:p w:rsidR="001C2FDB" w:rsidRPr="001C2FDB" w:rsidRDefault="001C2FDB" w:rsidP="001C2FDB">
      <w:pPr>
        <w:pStyle w:val="Listeavsnitt"/>
        <w:rPr>
          <w:rFonts w:ascii="Arial" w:hAnsi="Arial" w:cs="Arial"/>
          <w:sz w:val="24"/>
          <w:szCs w:val="24"/>
          <w:lang w:eastAsia="nb-NO"/>
        </w:rPr>
      </w:pPr>
      <w:r w:rsidRPr="001C2FDB">
        <w:rPr>
          <w:rFonts w:ascii="Arial" w:hAnsi="Arial" w:cs="Arial"/>
          <w:sz w:val="24"/>
          <w:szCs w:val="24"/>
          <w:lang w:eastAsia="nb-NO"/>
        </w:rPr>
        <w:t>Behandling</w:t>
      </w:r>
      <w:r>
        <w:rPr>
          <w:rFonts w:ascii="Arial" w:hAnsi="Arial" w:cs="Arial"/>
          <w:sz w:val="24"/>
          <w:szCs w:val="24"/>
          <w:lang w:eastAsia="nb-NO"/>
        </w:rPr>
        <w:t>: Forslaget er enstemmig vedtatt</w:t>
      </w:r>
    </w:p>
    <w:p w:rsidR="006325E0" w:rsidRPr="001C2FDB" w:rsidRDefault="006325E0" w:rsidP="006325E0">
      <w:pPr>
        <w:spacing w:after="0"/>
        <w:rPr>
          <w:rFonts w:ascii="Arial" w:eastAsia="Times New Roman" w:hAnsi="Arial" w:cs="Arial"/>
          <w:sz w:val="24"/>
          <w:szCs w:val="24"/>
          <w:lang w:eastAsia="nb-NO"/>
        </w:rPr>
      </w:pPr>
    </w:p>
    <w:p w:rsidR="006325E0" w:rsidRPr="008551A9" w:rsidRDefault="001C2FDB" w:rsidP="006325E0">
      <w:pPr>
        <w:spacing w:after="0"/>
        <w:rPr>
          <w:rFonts w:ascii="Arial" w:eastAsia="Times New Roman" w:hAnsi="Arial" w:cs="Arial"/>
          <w:b/>
          <w:sz w:val="24"/>
          <w:szCs w:val="24"/>
          <w:lang w:eastAsia="nb-NO"/>
        </w:rPr>
      </w:pPr>
      <w:r w:rsidRPr="008551A9">
        <w:rPr>
          <w:rFonts w:ascii="Arial" w:eastAsia="Times New Roman" w:hAnsi="Arial" w:cs="Arial"/>
          <w:b/>
          <w:sz w:val="24"/>
          <w:szCs w:val="24"/>
          <w:lang w:eastAsia="nb-NO"/>
        </w:rPr>
        <w:t xml:space="preserve">Sak </w:t>
      </w:r>
      <w:r w:rsidR="006325E0" w:rsidRPr="008551A9">
        <w:rPr>
          <w:rFonts w:ascii="Arial" w:eastAsia="Times New Roman" w:hAnsi="Arial" w:cs="Arial"/>
          <w:b/>
          <w:sz w:val="24"/>
          <w:szCs w:val="24"/>
          <w:lang w:eastAsia="nb-NO"/>
        </w:rPr>
        <w:t>7:</w:t>
      </w:r>
      <w:r w:rsidR="006325E0" w:rsidRPr="008551A9">
        <w:rPr>
          <w:rFonts w:ascii="Arial" w:eastAsia="Times New Roman" w:hAnsi="Arial" w:cs="Arial"/>
          <w:b/>
          <w:sz w:val="24"/>
          <w:szCs w:val="24"/>
          <w:lang w:eastAsia="nb-NO"/>
        </w:rPr>
        <w:tab/>
        <w:t>Valg</w:t>
      </w:r>
    </w:p>
    <w:p w:rsidR="001C2FDB" w:rsidRDefault="001C2FDB" w:rsidP="006325E0">
      <w:pPr>
        <w:spacing w:after="0"/>
        <w:rPr>
          <w:rFonts w:ascii="Arial" w:eastAsia="Times New Roman" w:hAnsi="Arial" w:cs="Arial"/>
          <w:sz w:val="24"/>
          <w:szCs w:val="24"/>
          <w:lang w:eastAsia="nb-NO"/>
        </w:rPr>
      </w:pPr>
      <w:r>
        <w:rPr>
          <w:rFonts w:ascii="Arial" w:eastAsia="Times New Roman" w:hAnsi="Arial" w:cs="Arial"/>
          <w:sz w:val="24"/>
          <w:szCs w:val="24"/>
          <w:lang w:eastAsia="nb-NO"/>
        </w:rPr>
        <w:tab/>
        <w:t>Steinar Solbakken redegjorde for valgkomiteens innstilling.</w:t>
      </w:r>
    </w:p>
    <w:p w:rsidR="001C2FDB" w:rsidRDefault="001C2FDB"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Behandling:</w:t>
      </w:r>
      <w:r w:rsidR="008551A9">
        <w:rPr>
          <w:rFonts w:ascii="Arial" w:eastAsia="Times New Roman" w:hAnsi="Arial" w:cs="Arial"/>
          <w:sz w:val="24"/>
          <w:szCs w:val="24"/>
          <w:lang w:eastAsia="nb-NO"/>
        </w:rPr>
        <w:t xml:space="preserve"> Valgkomiteens innstilling med tilleggsforslag om å utvide valgkampledelsen med 1 medlem, ble enstemmig vedtatt.</w:t>
      </w:r>
    </w:p>
    <w:p w:rsidR="008551A9" w:rsidRDefault="008551A9" w:rsidP="008551A9">
      <w:pPr>
        <w:spacing w:after="0"/>
        <w:ind w:left="708"/>
        <w:rPr>
          <w:rFonts w:ascii="Arial" w:eastAsia="Times New Roman" w:hAnsi="Arial" w:cs="Arial"/>
          <w:sz w:val="24"/>
          <w:szCs w:val="24"/>
          <w:lang w:eastAsia="nb-NO"/>
        </w:rPr>
      </w:pPr>
    </w:p>
    <w:p w:rsidR="008551A9" w:rsidRPr="008551A9" w:rsidRDefault="008551A9" w:rsidP="008551A9">
      <w:pPr>
        <w:spacing w:after="0"/>
        <w:ind w:left="708"/>
        <w:rPr>
          <w:rFonts w:ascii="Arial" w:eastAsia="Times New Roman" w:hAnsi="Arial" w:cs="Arial"/>
          <w:b/>
          <w:i/>
          <w:sz w:val="24"/>
          <w:szCs w:val="24"/>
          <w:lang w:eastAsia="nb-NO"/>
        </w:rPr>
      </w:pPr>
      <w:r w:rsidRPr="008551A9">
        <w:rPr>
          <w:rFonts w:ascii="Arial" w:eastAsia="Times New Roman" w:hAnsi="Arial" w:cs="Arial"/>
          <w:b/>
          <w:i/>
          <w:sz w:val="24"/>
          <w:szCs w:val="24"/>
          <w:lang w:eastAsia="nb-NO"/>
        </w:rPr>
        <w:t>Styret blir da som følger:</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Tanja Køien Andersen, gjenvalgt som leder – på valg i 2021</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Thor Haugen, styremedlem – på valg i 2021</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Ole Kveen Brustad, styremedlem – på valg 2020</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Lena Øien, styremedlem – på valg 2020</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Per Olav Opgård, styremedlem – på valg 2021</w:t>
      </w:r>
    </w:p>
    <w:p w:rsidR="008551A9" w:rsidRDefault="008551A9" w:rsidP="008551A9">
      <w:pPr>
        <w:spacing w:after="0"/>
        <w:ind w:left="708"/>
        <w:rPr>
          <w:rFonts w:ascii="Arial" w:eastAsia="Times New Roman" w:hAnsi="Arial" w:cs="Arial"/>
          <w:sz w:val="24"/>
          <w:szCs w:val="24"/>
          <w:lang w:eastAsia="nb-NO"/>
        </w:rPr>
      </w:pP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 xml:space="preserve">Kirsten </w:t>
      </w:r>
      <w:proofErr w:type="spellStart"/>
      <w:r>
        <w:rPr>
          <w:rFonts w:ascii="Arial" w:eastAsia="Times New Roman" w:hAnsi="Arial" w:cs="Arial"/>
          <w:sz w:val="24"/>
          <w:szCs w:val="24"/>
          <w:lang w:eastAsia="nb-NO"/>
        </w:rPr>
        <w:t>Norsveen</w:t>
      </w:r>
      <w:proofErr w:type="spellEnd"/>
      <w:r>
        <w:rPr>
          <w:rFonts w:ascii="Arial" w:eastAsia="Times New Roman" w:hAnsi="Arial" w:cs="Arial"/>
          <w:sz w:val="24"/>
          <w:szCs w:val="24"/>
          <w:lang w:eastAsia="nb-NO"/>
        </w:rPr>
        <w:t>, vara – på valg 2020</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 xml:space="preserve">Jon Anders </w:t>
      </w:r>
      <w:proofErr w:type="spellStart"/>
      <w:r>
        <w:rPr>
          <w:rFonts w:ascii="Arial" w:eastAsia="Times New Roman" w:hAnsi="Arial" w:cs="Arial"/>
          <w:sz w:val="24"/>
          <w:szCs w:val="24"/>
          <w:lang w:eastAsia="nb-NO"/>
        </w:rPr>
        <w:t>Mortensson</w:t>
      </w:r>
      <w:proofErr w:type="spellEnd"/>
      <w:r>
        <w:rPr>
          <w:rFonts w:ascii="Arial" w:eastAsia="Times New Roman" w:hAnsi="Arial" w:cs="Arial"/>
          <w:sz w:val="24"/>
          <w:szCs w:val="24"/>
          <w:lang w:eastAsia="nb-NO"/>
        </w:rPr>
        <w:t>, vara – på valg 2020</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 xml:space="preserve">Trine </w:t>
      </w:r>
      <w:proofErr w:type="spellStart"/>
      <w:r>
        <w:rPr>
          <w:rFonts w:ascii="Arial" w:eastAsia="Times New Roman" w:hAnsi="Arial" w:cs="Arial"/>
          <w:sz w:val="24"/>
          <w:szCs w:val="24"/>
          <w:lang w:eastAsia="nb-NO"/>
        </w:rPr>
        <w:t>Samuelhaug</w:t>
      </w:r>
      <w:proofErr w:type="spellEnd"/>
      <w:r>
        <w:rPr>
          <w:rFonts w:ascii="Arial" w:eastAsia="Times New Roman" w:hAnsi="Arial" w:cs="Arial"/>
          <w:sz w:val="24"/>
          <w:szCs w:val="24"/>
          <w:lang w:eastAsia="nb-NO"/>
        </w:rPr>
        <w:t>, kasserer</w:t>
      </w:r>
    </w:p>
    <w:p w:rsidR="008551A9" w:rsidRDefault="008551A9" w:rsidP="008551A9">
      <w:pPr>
        <w:spacing w:after="0"/>
        <w:ind w:left="708"/>
        <w:rPr>
          <w:rFonts w:ascii="Arial" w:eastAsia="Times New Roman" w:hAnsi="Arial" w:cs="Arial"/>
          <w:sz w:val="24"/>
          <w:szCs w:val="24"/>
          <w:lang w:eastAsia="nb-NO"/>
        </w:rPr>
      </w:pPr>
    </w:p>
    <w:p w:rsidR="008551A9" w:rsidRPr="008551A9" w:rsidRDefault="008551A9" w:rsidP="008551A9">
      <w:pPr>
        <w:spacing w:after="0"/>
        <w:ind w:left="708"/>
        <w:rPr>
          <w:rFonts w:ascii="Arial" w:eastAsia="Times New Roman" w:hAnsi="Arial" w:cs="Arial"/>
          <w:b/>
          <w:i/>
          <w:sz w:val="24"/>
          <w:szCs w:val="24"/>
          <w:lang w:eastAsia="nb-NO"/>
        </w:rPr>
      </w:pPr>
      <w:r w:rsidRPr="008551A9">
        <w:rPr>
          <w:rFonts w:ascii="Arial" w:eastAsia="Times New Roman" w:hAnsi="Arial" w:cs="Arial"/>
          <w:b/>
          <w:i/>
          <w:sz w:val="24"/>
          <w:szCs w:val="24"/>
          <w:lang w:eastAsia="nb-NO"/>
        </w:rPr>
        <w:t>Revisorer:</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Ole Vangen</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Helge Galten</w:t>
      </w:r>
    </w:p>
    <w:p w:rsidR="008551A9" w:rsidRPr="008551A9" w:rsidRDefault="008551A9" w:rsidP="008551A9">
      <w:pPr>
        <w:spacing w:after="0"/>
        <w:ind w:left="708"/>
        <w:rPr>
          <w:rFonts w:ascii="Arial" w:eastAsia="Times New Roman" w:hAnsi="Arial" w:cs="Arial"/>
          <w:i/>
          <w:sz w:val="24"/>
          <w:szCs w:val="24"/>
          <w:lang w:eastAsia="nb-NO"/>
        </w:rPr>
      </w:pPr>
    </w:p>
    <w:p w:rsidR="008551A9" w:rsidRPr="008551A9" w:rsidRDefault="008551A9" w:rsidP="008551A9">
      <w:pPr>
        <w:spacing w:after="0"/>
        <w:ind w:left="708"/>
        <w:rPr>
          <w:rFonts w:ascii="Arial" w:eastAsia="Times New Roman" w:hAnsi="Arial" w:cs="Arial"/>
          <w:b/>
          <w:i/>
          <w:sz w:val="24"/>
          <w:szCs w:val="24"/>
          <w:lang w:eastAsia="nb-NO"/>
        </w:rPr>
      </w:pPr>
      <w:r w:rsidRPr="008551A9">
        <w:rPr>
          <w:rFonts w:ascii="Arial" w:eastAsia="Times New Roman" w:hAnsi="Arial" w:cs="Arial"/>
          <w:b/>
          <w:i/>
          <w:sz w:val="24"/>
          <w:szCs w:val="24"/>
          <w:lang w:eastAsia="nb-NO"/>
        </w:rPr>
        <w:t>Valgkampledelse</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Snorre Lillebo</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Tanja Køien Andersen</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May Pettersen</w:t>
      </w:r>
    </w:p>
    <w:p w:rsidR="008551A9" w:rsidRDefault="008551A9" w:rsidP="008551A9">
      <w:pPr>
        <w:spacing w:after="0"/>
        <w:ind w:left="708"/>
        <w:rPr>
          <w:rFonts w:ascii="Arial" w:eastAsia="Times New Roman" w:hAnsi="Arial" w:cs="Arial"/>
          <w:sz w:val="24"/>
          <w:szCs w:val="24"/>
          <w:lang w:eastAsia="nb-NO"/>
        </w:rPr>
      </w:pPr>
      <w:r>
        <w:rPr>
          <w:rFonts w:ascii="Arial" w:eastAsia="Times New Roman" w:hAnsi="Arial" w:cs="Arial"/>
          <w:sz w:val="24"/>
          <w:szCs w:val="24"/>
          <w:lang w:eastAsia="nb-NO"/>
        </w:rPr>
        <w:t>Sofia Brustad-Johnsen</w:t>
      </w:r>
    </w:p>
    <w:p w:rsidR="008551A9" w:rsidRDefault="008551A9" w:rsidP="008551A9">
      <w:pPr>
        <w:spacing w:after="0"/>
        <w:rPr>
          <w:rFonts w:ascii="Arial" w:eastAsia="Times New Roman" w:hAnsi="Arial" w:cs="Arial"/>
          <w:sz w:val="24"/>
          <w:szCs w:val="24"/>
          <w:lang w:eastAsia="nb-NO"/>
        </w:rPr>
      </w:pPr>
    </w:p>
    <w:p w:rsidR="008551A9" w:rsidRPr="008551A9" w:rsidRDefault="008551A9" w:rsidP="008551A9">
      <w:pPr>
        <w:spacing w:after="0"/>
        <w:rPr>
          <w:rFonts w:ascii="Arial" w:eastAsia="Times New Roman" w:hAnsi="Arial" w:cs="Arial"/>
          <w:b/>
          <w:i/>
          <w:sz w:val="24"/>
          <w:szCs w:val="24"/>
          <w:lang w:eastAsia="nb-NO"/>
        </w:rPr>
      </w:pPr>
      <w:r>
        <w:rPr>
          <w:rFonts w:ascii="Arial" w:eastAsia="Times New Roman" w:hAnsi="Arial" w:cs="Arial"/>
          <w:sz w:val="24"/>
          <w:szCs w:val="24"/>
          <w:lang w:eastAsia="nb-NO"/>
        </w:rPr>
        <w:tab/>
      </w:r>
      <w:r w:rsidRPr="008551A9">
        <w:rPr>
          <w:rFonts w:ascii="Arial" w:eastAsia="Times New Roman" w:hAnsi="Arial" w:cs="Arial"/>
          <w:b/>
          <w:i/>
          <w:sz w:val="24"/>
          <w:szCs w:val="24"/>
          <w:lang w:eastAsia="nb-NO"/>
        </w:rPr>
        <w:t>Representantskap for Innlandet Arbeiderparti</w:t>
      </w:r>
    </w:p>
    <w:p w:rsidR="008551A9" w:rsidRDefault="008551A9" w:rsidP="008551A9">
      <w:pPr>
        <w:spacing w:after="0"/>
        <w:rPr>
          <w:rFonts w:ascii="Arial" w:eastAsia="Times New Roman" w:hAnsi="Arial" w:cs="Arial"/>
          <w:sz w:val="24"/>
          <w:szCs w:val="24"/>
          <w:lang w:eastAsia="nb-NO"/>
        </w:rPr>
      </w:pPr>
      <w:r>
        <w:rPr>
          <w:rFonts w:ascii="Arial" w:eastAsia="Times New Roman" w:hAnsi="Arial" w:cs="Arial"/>
          <w:sz w:val="24"/>
          <w:szCs w:val="24"/>
          <w:lang w:eastAsia="nb-NO"/>
        </w:rPr>
        <w:tab/>
        <w:t>Tanja Køien Andersen</w:t>
      </w:r>
    </w:p>
    <w:p w:rsidR="008551A9" w:rsidRDefault="008551A9" w:rsidP="008551A9">
      <w:pPr>
        <w:spacing w:after="0"/>
        <w:rPr>
          <w:rFonts w:ascii="Arial" w:eastAsia="Times New Roman" w:hAnsi="Arial" w:cs="Arial"/>
          <w:sz w:val="24"/>
          <w:szCs w:val="24"/>
          <w:lang w:eastAsia="nb-NO"/>
        </w:rPr>
      </w:pPr>
      <w:r>
        <w:rPr>
          <w:rFonts w:ascii="Arial" w:eastAsia="Times New Roman" w:hAnsi="Arial" w:cs="Arial"/>
          <w:sz w:val="24"/>
          <w:szCs w:val="24"/>
          <w:lang w:eastAsia="nb-NO"/>
        </w:rPr>
        <w:tab/>
        <w:t>Per Olav Opgård, vara</w:t>
      </w:r>
    </w:p>
    <w:p w:rsidR="008551A9" w:rsidRDefault="008551A9" w:rsidP="008551A9">
      <w:pPr>
        <w:spacing w:after="0"/>
        <w:rPr>
          <w:rFonts w:ascii="Arial" w:eastAsia="Times New Roman" w:hAnsi="Arial" w:cs="Arial"/>
          <w:sz w:val="24"/>
          <w:szCs w:val="24"/>
          <w:lang w:eastAsia="nb-NO"/>
        </w:rPr>
      </w:pPr>
    </w:p>
    <w:p w:rsidR="00FF5C41" w:rsidRDefault="008551A9" w:rsidP="008551A9">
      <w:pPr>
        <w:spacing w:after="0"/>
        <w:rPr>
          <w:rFonts w:ascii="Arial" w:eastAsia="Times New Roman" w:hAnsi="Arial" w:cs="Arial"/>
          <w:b/>
          <w:i/>
          <w:sz w:val="24"/>
          <w:szCs w:val="24"/>
          <w:lang w:eastAsia="nb-NO"/>
        </w:rPr>
      </w:pPr>
      <w:r>
        <w:rPr>
          <w:rFonts w:ascii="Arial" w:eastAsia="Times New Roman" w:hAnsi="Arial" w:cs="Arial"/>
          <w:sz w:val="24"/>
          <w:szCs w:val="24"/>
          <w:lang w:eastAsia="nb-NO"/>
        </w:rPr>
        <w:tab/>
      </w:r>
      <w:r w:rsidRPr="008551A9">
        <w:rPr>
          <w:rFonts w:ascii="Arial" w:eastAsia="Times New Roman" w:hAnsi="Arial" w:cs="Arial"/>
          <w:b/>
          <w:i/>
          <w:sz w:val="24"/>
          <w:szCs w:val="24"/>
          <w:lang w:eastAsia="nb-NO"/>
        </w:rPr>
        <w:t>Hamar Media</w:t>
      </w:r>
    </w:p>
    <w:p w:rsidR="00FF5C41" w:rsidRPr="00FF5C41" w:rsidRDefault="00FF5C41" w:rsidP="00FF5C41">
      <w:pPr>
        <w:spacing w:after="0"/>
        <w:ind w:firstLine="708"/>
        <w:rPr>
          <w:rFonts w:ascii="Arial" w:eastAsia="Times New Roman" w:hAnsi="Arial" w:cs="Arial"/>
          <w:b/>
          <w:i/>
          <w:sz w:val="24"/>
          <w:szCs w:val="24"/>
          <w:lang w:eastAsia="nb-NO"/>
        </w:rPr>
      </w:pPr>
      <w:r>
        <w:rPr>
          <w:rFonts w:ascii="Arial" w:eastAsia="Times New Roman" w:hAnsi="Arial" w:cs="Arial"/>
          <w:sz w:val="24"/>
          <w:szCs w:val="24"/>
          <w:lang w:eastAsia="nb-NO"/>
        </w:rPr>
        <w:lastRenderedPageBreak/>
        <w:t>Snorre Lillebo</w:t>
      </w:r>
    </w:p>
    <w:p w:rsidR="00FF5C41" w:rsidRPr="00FF5C41" w:rsidRDefault="00FF5C41" w:rsidP="00FF5C41">
      <w:pPr>
        <w:spacing w:after="0"/>
        <w:ind w:firstLine="708"/>
        <w:rPr>
          <w:rFonts w:ascii="Arial" w:eastAsia="Times New Roman" w:hAnsi="Arial" w:cs="Arial"/>
          <w:sz w:val="24"/>
          <w:szCs w:val="24"/>
          <w:lang w:eastAsia="nb-NO"/>
        </w:rPr>
      </w:pPr>
      <w:r>
        <w:rPr>
          <w:rFonts w:ascii="Arial" w:eastAsia="Times New Roman" w:hAnsi="Arial" w:cs="Arial"/>
          <w:sz w:val="24"/>
          <w:szCs w:val="24"/>
          <w:lang w:eastAsia="nb-NO"/>
        </w:rPr>
        <w:t>May Pettersen, vara</w:t>
      </w:r>
    </w:p>
    <w:p w:rsidR="00FF5C41" w:rsidRDefault="00FF5C41" w:rsidP="006325E0">
      <w:pPr>
        <w:spacing w:after="0"/>
        <w:rPr>
          <w:rFonts w:ascii="Arial" w:eastAsia="Times New Roman" w:hAnsi="Arial" w:cs="Arial"/>
          <w:sz w:val="24"/>
          <w:szCs w:val="24"/>
          <w:lang w:eastAsia="nb-NO"/>
        </w:rPr>
      </w:pPr>
    </w:p>
    <w:p w:rsidR="006325E0" w:rsidRDefault="00FF5C41" w:rsidP="006325E0">
      <w:pPr>
        <w:spacing w:after="0"/>
        <w:rPr>
          <w:rFonts w:ascii="Arial" w:eastAsia="Times New Roman" w:hAnsi="Arial" w:cs="Arial"/>
          <w:b/>
          <w:sz w:val="24"/>
          <w:szCs w:val="24"/>
          <w:lang w:eastAsia="nb-NO"/>
        </w:rPr>
      </w:pPr>
      <w:r w:rsidRPr="00FF5C41">
        <w:rPr>
          <w:rFonts w:ascii="Arial" w:eastAsia="Times New Roman" w:hAnsi="Arial" w:cs="Arial"/>
          <w:b/>
          <w:sz w:val="24"/>
          <w:szCs w:val="24"/>
          <w:lang w:eastAsia="nb-NO"/>
        </w:rPr>
        <w:t xml:space="preserve">Sak 8: </w:t>
      </w:r>
      <w:r w:rsidR="006325E0" w:rsidRPr="00FF5C41">
        <w:rPr>
          <w:rFonts w:ascii="Arial" w:eastAsia="Times New Roman" w:hAnsi="Arial" w:cs="Arial"/>
          <w:b/>
          <w:sz w:val="24"/>
          <w:szCs w:val="24"/>
          <w:lang w:eastAsia="nb-NO"/>
        </w:rPr>
        <w:t>Avslutning</w:t>
      </w:r>
    </w:p>
    <w:p w:rsidR="00FF5C41" w:rsidRDefault="00FF5C41" w:rsidP="00FF5C41">
      <w:pPr>
        <w:spacing w:after="0"/>
        <w:ind w:left="705"/>
        <w:rPr>
          <w:rFonts w:ascii="Arial" w:eastAsia="Times New Roman" w:hAnsi="Arial" w:cs="Arial"/>
          <w:sz w:val="24"/>
          <w:szCs w:val="24"/>
          <w:lang w:eastAsia="nb-NO"/>
        </w:rPr>
      </w:pPr>
      <w:r>
        <w:rPr>
          <w:rFonts w:ascii="Arial" w:eastAsia="Times New Roman" w:hAnsi="Arial" w:cs="Arial"/>
          <w:sz w:val="24"/>
          <w:szCs w:val="24"/>
          <w:lang w:eastAsia="nb-NO"/>
        </w:rPr>
        <w:t>Leder avsluttet møtet med ros til engasjerte medlemmer. Vi skal jobbe for og med Engerdal.</w:t>
      </w:r>
    </w:p>
    <w:p w:rsidR="00FF5C41" w:rsidRDefault="00FF5C41" w:rsidP="00FF5C41">
      <w:pPr>
        <w:spacing w:after="0"/>
        <w:ind w:left="705"/>
        <w:rPr>
          <w:rFonts w:ascii="Arial" w:eastAsia="Times New Roman" w:hAnsi="Arial" w:cs="Arial"/>
          <w:sz w:val="24"/>
          <w:szCs w:val="24"/>
          <w:lang w:eastAsia="nb-NO"/>
        </w:rPr>
      </w:pPr>
    </w:p>
    <w:p w:rsidR="00FF5C41" w:rsidRPr="00FF5C41" w:rsidRDefault="00FF5C41" w:rsidP="00FF5C41">
      <w:pPr>
        <w:spacing w:after="0"/>
        <w:ind w:left="705"/>
        <w:rPr>
          <w:rFonts w:ascii="Arial" w:eastAsia="Times New Roman" w:hAnsi="Arial" w:cs="Arial"/>
          <w:sz w:val="24"/>
          <w:szCs w:val="24"/>
          <w:lang w:eastAsia="nb-NO"/>
        </w:rPr>
      </w:pPr>
      <w:bookmarkStart w:id="0" w:name="_GoBack"/>
      <w:bookmarkEnd w:id="0"/>
    </w:p>
    <w:p w:rsidR="006325E0" w:rsidRPr="00930E10" w:rsidRDefault="006325E0" w:rsidP="006325E0">
      <w:pPr>
        <w:rPr>
          <w:rFonts w:ascii="Arial" w:eastAsia="Times New Roman" w:hAnsi="Arial" w:cs="Arial"/>
          <w:sz w:val="28"/>
          <w:szCs w:val="28"/>
          <w:lang w:eastAsia="nb-NO"/>
        </w:rPr>
      </w:pPr>
    </w:p>
    <w:p w:rsidR="006325E0" w:rsidRDefault="006325E0" w:rsidP="006325E0">
      <w:pPr>
        <w:rPr>
          <w:rFonts w:ascii="Arial" w:eastAsia="Times New Roman" w:hAnsi="Arial" w:cs="Arial"/>
          <w:sz w:val="36"/>
          <w:szCs w:val="36"/>
          <w:lang w:eastAsia="nb-NO"/>
        </w:rPr>
      </w:pPr>
    </w:p>
    <w:p w:rsidR="006325E0" w:rsidRDefault="006325E0" w:rsidP="006325E0">
      <w:pPr>
        <w:rPr>
          <w:rFonts w:ascii="Arial" w:eastAsia="Times New Roman" w:hAnsi="Arial" w:cs="Arial"/>
          <w:sz w:val="36"/>
          <w:szCs w:val="36"/>
          <w:lang w:eastAsia="nb-NO"/>
        </w:rPr>
      </w:pPr>
    </w:p>
    <w:p w:rsidR="006325E0" w:rsidRDefault="006325E0" w:rsidP="006325E0">
      <w:pPr>
        <w:rPr>
          <w:rFonts w:ascii="Arial" w:eastAsia="Times New Roman" w:hAnsi="Arial" w:cs="Arial"/>
          <w:sz w:val="36"/>
          <w:szCs w:val="36"/>
          <w:lang w:eastAsia="nb-NO"/>
        </w:rPr>
      </w:pPr>
    </w:p>
    <w:p w:rsidR="006325E0" w:rsidRDefault="006325E0" w:rsidP="006325E0">
      <w:pPr>
        <w:rPr>
          <w:rFonts w:ascii="Arial" w:eastAsia="Times New Roman" w:hAnsi="Arial" w:cs="Arial"/>
          <w:sz w:val="28"/>
          <w:szCs w:val="28"/>
          <w:lang w:eastAsia="nb-NO"/>
        </w:rPr>
      </w:pPr>
    </w:p>
    <w:p w:rsidR="006325E0" w:rsidRDefault="006325E0" w:rsidP="006325E0">
      <w:pPr>
        <w:rPr>
          <w:rFonts w:ascii="Arial" w:eastAsia="Times New Roman" w:hAnsi="Arial" w:cs="Arial"/>
          <w:sz w:val="28"/>
          <w:szCs w:val="28"/>
          <w:lang w:eastAsia="nb-NO"/>
        </w:rPr>
      </w:pPr>
    </w:p>
    <w:p w:rsidR="006325E0" w:rsidRPr="006325E0" w:rsidRDefault="006325E0">
      <w:pPr>
        <w:rPr>
          <w:rFonts w:ascii="Arial" w:hAnsi="Arial" w:cs="Arial"/>
          <w:sz w:val="24"/>
          <w:szCs w:val="24"/>
        </w:rPr>
      </w:pPr>
    </w:p>
    <w:sectPr w:rsidR="006325E0" w:rsidRPr="00632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61AF4"/>
    <w:multiLevelType w:val="hybridMultilevel"/>
    <w:tmpl w:val="86C26512"/>
    <w:lvl w:ilvl="0" w:tplc="FFFFFFF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E0"/>
    <w:rsid w:val="000D7660"/>
    <w:rsid w:val="001C2FDB"/>
    <w:rsid w:val="006325E0"/>
    <w:rsid w:val="008551A9"/>
    <w:rsid w:val="00BE2E73"/>
    <w:rsid w:val="00FF5C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18C0"/>
  <w15:chartTrackingRefBased/>
  <w15:docId w15:val="{F8CAE5D8-3563-46BB-8302-383B5342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E2E7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E2E7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850</Words>
  <Characters>4509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Køien Andersen</dc:creator>
  <cp:keywords/>
  <dc:description/>
  <cp:lastModifiedBy>Tanja Køien Andersen</cp:lastModifiedBy>
  <cp:revision>2</cp:revision>
  <dcterms:created xsi:type="dcterms:W3CDTF">2019-03-27T05:48:00Z</dcterms:created>
  <dcterms:modified xsi:type="dcterms:W3CDTF">2019-03-27T06:24:00Z</dcterms:modified>
</cp:coreProperties>
</file>