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C285" w14:textId="3A4EA6C8" w:rsidR="00565DB1" w:rsidRDefault="00A902A6" w:rsidP="00A33BEE">
      <w:pPr>
        <w:jc w:val="center"/>
        <w:rPr>
          <w:color w:val="FF0000"/>
          <w:sz w:val="40"/>
          <w:szCs w:val="40"/>
        </w:rPr>
      </w:pPr>
      <w:r w:rsidRPr="00565DB1">
        <w:rPr>
          <w:color w:val="FF0000"/>
          <w:sz w:val="40"/>
          <w:szCs w:val="40"/>
        </w:rPr>
        <w:t>Årsmøtesak 1</w:t>
      </w:r>
      <w:r w:rsidR="003F6B80">
        <w:rPr>
          <w:color w:val="FF0000"/>
          <w:sz w:val="40"/>
          <w:szCs w:val="40"/>
        </w:rPr>
        <w:t>/</w:t>
      </w:r>
      <w:r w:rsidRPr="00565DB1">
        <w:rPr>
          <w:color w:val="FF0000"/>
          <w:sz w:val="40"/>
          <w:szCs w:val="40"/>
        </w:rPr>
        <w:t>202</w:t>
      </w:r>
      <w:r w:rsidR="0011570D" w:rsidRPr="00565DB1">
        <w:rPr>
          <w:color w:val="FF0000"/>
          <w:sz w:val="40"/>
          <w:szCs w:val="40"/>
        </w:rPr>
        <w:t>4</w:t>
      </w:r>
      <w:r w:rsidR="002C6757">
        <w:rPr>
          <w:color w:val="FF0000"/>
          <w:sz w:val="40"/>
          <w:szCs w:val="40"/>
        </w:rPr>
        <w:t xml:space="preserve"> for Troms Arbeiderparti</w:t>
      </w:r>
    </w:p>
    <w:p w14:paraId="69E0BFC2" w14:textId="65A8B8C1" w:rsidR="00B879A8" w:rsidRPr="00565DB1" w:rsidRDefault="00A902A6" w:rsidP="00A33BEE">
      <w:pPr>
        <w:jc w:val="center"/>
        <w:rPr>
          <w:color w:val="FF0000"/>
          <w:sz w:val="40"/>
          <w:szCs w:val="40"/>
        </w:rPr>
      </w:pPr>
      <w:r w:rsidRPr="00565DB1">
        <w:rPr>
          <w:color w:val="FF0000"/>
          <w:sz w:val="40"/>
          <w:szCs w:val="40"/>
        </w:rPr>
        <w:t>Konstituering av årsmøtet 202</w:t>
      </w:r>
      <w:r w:rsidR="000371E1" w:rsidRPr="00565DB1">
        <w:rPr>
          <w:color w:val="FF0000"/>
          <w:sz w:val="40"/>
          <w:szCs w:val="40"/>
        </w:rPr>
        <w:t>4</w:t>
      </w:r>
    </w:p>
    <w:p w14:paraId="524F4516" w14:textId="461A34A9" w:rsidR="00A902A6" w:rsidRPr="00B81704" w:rsidRDefault="00A902A6">
      <w:pPr>
        <w:rPr>
          <w:sz w:val="32"/>
          <w:szCs w:val="32"/>
        </w:rPr>
      </w:pPr>
    </w:p>
    <w:p w14:paraId="4ED5DC48" w14:textId="0A000E9D" w:rsidR="00A902A6" w:rsidRPr="00B81704" w:rsidRDefault="00A902A6" w:rsidP="00A902A6">
      <w:pPr>
        <w:rPr>
          <w:sz w:val="32"/>
          <w:szCs w:val="32"/>
        </w:rPr>
      </w:pPr>
      <w:r w:rsidRPr="00B81704">
        <w:rPr>
          <w:sz w:val="32"/>
          <w:szCs w:val="32"/>
        </w:rPr>
        <w:t xml:space="preserve">Styrets </w:t>
      </w:r>
      <w:r w:rsidR="00762D50">
        <w:rPr>
          <w:sz w:val="32"/>
          <w:szCs w:val="32"/>
        </w:rPr>
        <w:t>innstilling</w:t>
      </w:r>
      <w:r w:rsidRPr="00B81704">
        <w:rPr>
          <w:sz w:val="32"/>
          <w:szCs w:val="32"/>
        </w:rPr>
        <w:t>: Årsmøtet godkjenner styrets forslag til konstituering.</w:t>
      </w:r>
    </w:p>
    <w:p w14:paraId="7662FECC" w14:textId="77777777" w:rsidR="00A902A6" w:rsidRDefault="00A902A6"/>
    <w:p w14:paraId="46E88970" w14:textId="61ED61AE" w:rsidR="00A902A6" w:rsidRDefault="00A902A6"/>
    <w:p w14:paraId="6AC941CD" w14:textId="2E8F18B8" w:rsidR="00A902A6" w:rsidRDefault="00004F30">
      <w:r>
        <w:rPr>
          <w:noProof/>
        </w:rPr>
        <w:drawing>
          <wp:anchor distT="0" distB="0" distL="114300" distR="114300" simplePos="0" relativeHeight="251658240" behindDoc="1" locked="0" layoutInCell="1" allowOverlap="1" wp14:anchorId="74110FDA" wp14:editId="4AA9B73C">
            <wp:simplePos x="0" y="0"/>
            <wp:positionH relativeFrom="column">
              <wp:posOffset>1091403</wp:posOffset>
            </wp:positionH>
            <wp:positionV relativeFrom="paragraph">
              <wp:posOffset>2656840</wp:posOffset>
            </wp:positionV>
            <wp:extent cx="3541395" cy="3507105"/>
            <wp:effectExtent l="0" t="0" r="190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50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2A6">
        <w:br w:type="page"/>
      </w:r>
    </w:p>
    <w:p w14:paraId="792B6109" w14:textId="362C32EF" w:rsidR="00A902A6" w:rsidRDefault="00A902A6" w:rsidP="00A902A6">
      <w:bookmarkStart w:id="0" w:name="_Toc94186040"/>
      <w:r w:rsidRPr="00A902A6">
        <w:rPr>
          <w:b/>
          <w:bCs/>
          <w:sz w:val="24"/>
          <w:szCs w:val="24"/>
        </w:rPr>
        <w:lastRenderedPageBreak/>
        <w:t>S</w:t>
      </w:r>
      <w:bookmarkEnd w:id="0"/>
      <w:r>
        <w:rPr>
          <w:b/>
          <w:bCs/>
          <w:sz w:val="24"/>
          <w:szCs w:val="24"/>
        </w:rPr>
        <w:t>AKSLISTE ÅRSMØTET 202</w:t>
      </w:r>
      <w:r w:rsidR="00872014">
        <w:rPr>
          <w:b/>
          <w:bCs/>
          <w:sz w:val="24"/>
          <w:szCs w:val="24"/>
        </w:rPr>
        <w:t>4</w:t>
      </w:r>
      <w:r w:rsidRPr="00B82DE4">
        <w:rPr>
          <w:rStyle w:val="Overskrift2Tegn"/>
        </w:rPr>
        <w:br/>
      </w:r>
      <w:r>
        <w:br/>
        <w:t>Årsmøtesak 1</w:t>
      </w:r>
      <w:r>
        <w:tab/>
        <w:t>202</w:t>
      </w:r>
      <w:r w:rsidR="000371E1">
        <w:t>4</w:t>
      </w:r>
      <w:r>
        <w:tab/>
        <w:t>Konstituering av årsmøtet</w:t>
      </w:r>
    </w:p>
    <w:p w14:paraId="1036A097" w14:textId="187F8E48" w:rsidR="00A902A6" w:rsidRDefault="00A902A6" w:rsidP="00A902A6">
      <w:r>
        <w:t xml:space="preserve">Årsmøtesak 2 </w:t>
      </w:r>
      <w:r>
        <w:tab/>
        <w:t>202</w:t>
      </w:r>
      <w:r w:rsidR="000371E1">
        <w:t>4</w:t>
      </w:r>
      <w:r>
        <w:tab/>
        <w:t>Beretning for 202</w:t>
      </w:r>
      <w:r w:rsidR="000371E1">
        <w:t>2</w:t>
      </w:r>
      <w:r>
        <w:t xml:space="preserve"> og 202</w:t>
      </w:r>
      <w:r w:rsidR="000371E1">
        <w:t>3</w:t>
      </w:r>
    </w:p>
    <w:p w14:paraId="1ABB8053" w14:textId="0C433235" w:rsidR="00A902A6" w:rsidRDefault="00A902A6" w:rsidP="00A902A6">
      <w:r>
        <w:t>Årsmøtesak 3</w:t>
      </w:r>
      <w:r>
        <w:tab/>
        <w:t>202</w:t>
      </w:r>
      <w:r w:rsidR="000371E1">
        <w:t>4</w:t>
      </w:r>
      <w:r>
        <w:tab/>
        <w:t>Regnskap for 202</w:t>
      </w:r>
      <w:r w:rsidR="000371E1">
        <w:t>2</w:t>
      </w:r>
      <w:r>
        <w:t xml:space="preserve"> og 202</w:t>
      </w:r>
      <w:r w:rsidR="000371E1">
        <w:t>3</w:t>
      </w:r>
    </w:p>
    <w:p w14:paraId="26369DDC" w14:textId="63A58271" w:rsidR="00A902A6" w:rsidRDefault="00A902A6" w:rsidP="00A902A6">
      <w:r>
        <w:t>Årsmøtesak 4</w:t>
      </w:r>
      <w:r>
        <w:tab/>
        <w:t>202</w:t>
      </w:r>
      <w:r w:rsidR="000371E1">
        <w:t>4</w:t>
      </w:r>
      <w:r>
        <w:tab/>
      </w:r>
      <w:r w:rsidR="00762D50">
        <w:t>Arbeidsplan</w:t>
      </w:r>
      <w:r>
        <w:t xml:space="preserve"> for 202</w:t>
      </w:r>
      <w:r w:rsidR="00872014">
        <w:t xml:space="preserve">4 </w:t>
      </w:r>
      <w:r>
        <w:t>og 202</w:t>
      </w:r>
      <w:r w:rsidR="00872014">
        <w:t>5</w:t>
      </w:r>
    </w:p>
    <w:p w14:paraId="1852D31F" w14:textId="3B3423CE" w:rsidR="00A902A6" w:rsidRDefault="00A902A6" w:rsidP="00A902A6">
      <w:r>
        <w:t>Årsmøtesak 5</w:t>
      </w:r>
      <w:r>
        <w:tab/>
        <w:t>202</w:t>
      </w:r>
      <w:r w:rsidR="000371E1">
        <w:t>4</w:t>
      </w:r>
      <w:r>
        <w:tab/>
        <w:t>Budsjett for 202</w:t>
      </w:r>
      <w:r w:rsidR="00872014">
        <w:t>4</w:t>
      </w:r>
      <w:r>
        <w:t xml:space="preserve"> og 202</w:t>
      </w:r>
      <w:r w:rsidR="00872014">
        <w:t>5</w:t>
      </w:r>
    </w:p>
    <w:p w14:paraId="30D31622" w14:textId="19416F41" w:rsidR="00A902A6" w:rsidRDefault="00A902A6" w:rsidP="00A902A6">
      <w:r>
        <w:t>Årsmøtesak 6</w:t>
      </w:r>
      <w:r>
        <w:tab/>
        <w:t>202</w:t>
      </w:r>
      <w:r w:rsidR="000371E1">
        <w:t>4</w:t>
      </w:r>
      <w:r>
        <w:tab/>
        <w:t>Vedtektsendring</w:t>
      </w:r>
    </w:p>
    <w:p w14:paraId="0BD4EF9D" w14:textId="77777777" w:rsidR="00762D50" w:rsidRDefault="00A902A6" w:rsidP="00762D50">
      <w:r>
        <w:rPr>
          <w:rFonts w:cstheme="minorHAnsi"/>
          <w:color w:val="000000" w:themeColor="text1"/>
        </w:rPr>
        <w:t>Årsmøtesak 7</w:t>
      </w:r>
      <w:r>
        <w:rPr>
          <w:rFonts w:cstheme="minorHAnsi"/>
          <w:color w:val="000000" w:themeColor="text1"/>
        </w:rPr>
        <w:tab/>
        <w:t>202</w:t>
      </w:r>
      <w:r w:rsidR="000371E1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ab/>
      </w:r>
      <w:r w:rsidR="00762D50">
        <w:t xml:space="preserve">Forslag til nominasjonsprosess og valg av nominasjonskomite stortingsvalget       </w:t>
      </w:r>
    </w:p>
    <w:p w14:paraId="46032B17" w14:textId="5D0950AA" w:rsidR="00762D50" w:rsidRDefault="00762D50" w:rsidP="00A902A6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 xml:space="preserve">                                           2025</w:t>
      </w:r>
    </w:p>
    <w:p w14:paraId="2C7C0189" w14:textId="77777777" w:rsidR="00762D50" w:rsidRDefault="00762D50" w:rsidP="00762D50">
      <w:r>
        <w:t>Årsmøtesak 8</w:t>
      </w:r>
      <w:r>
        <w:tab/>
        <w:t>2024</w:t>
      </w:r>
      <w:r>
        <w:tab/>
      </w:r>
      <w:r>
        <w:rPr>
          <w:rFonts w:cstheme="minorHAnsi"/>
          <w:color w:val="000000" w:themeColor="text1"/>
        </w:rPr>
        <w:t>Innkomne forslag/redaksjonskomitéens innstilling</w:t>
      </w:r>
    </w:p>
    <w:p w14:paraId="1BA6E7F1" w14:textId="77777777" w:rsidR="00762D50" w:rsidRDefault="00762D50" w:rsidP="00762D50">
      <w:r>
        <w:t>Årsmøtesak 9</w:t>
      </w:r>
      <w:r>
        <w:tab/>
        <w:t>2024</w:t>
      </w:r>
      <w:r>
        <w:tab/>
        <w:t>Valg</w:t>
      </w:r>
    </w:p>
    <w:p w14:paraId="5EB34588" w14:textId="77777777" w:rsidR="00A902A6" w:rsidRDefault="00A902A6" w:rsidP="00A902A6">
      <w:r>
        <w:t>Godkjenning av innkalling/kunngjøring.</w:t>
      </w:r>
      <w:r>
        <w:br/>
        <w:t>Godkjenning av saker.</w:t>
      </w:r>
      <w:r>
        <w:br/>
        <w:t>Presentasjon av gjester m.v.</w:t>
      </w:r>
    </w:p>
    <w:p w14:paraId="5A847566" w14:textId="3E200FDA" w:rsidR="00A902A6" w:rsidRPr="0017789C" w:rsidRDefault="00A902A6" w:rsidP="003D7F87">
      <w:pPr>
        <w:spacing w:after="0"/>
        <w:rPr>
          <w:bCs/>
          <w:u w:val="single"/>
        </w:rPr>
      </w:pPr>
      <w:r w:rsidRPr="0017789C">
        <w:rPr>
          <w:b/>
          <w:bCs/>
        </w:rPr>
        <w:t>FUNKSJONÆRER</w:t>
      </w:r>
      <w:r>
        <w:rPr>
          <w:b/>
          <w:bCs/>
        </w:rPr>
        <w:t xml:space="preserve"> </w:t>
      </w:r>
      <w:r w:rsidRPr="0017789C">
        <w:rPr>
          <w:b/>
          <w:bCs/>
        </w:rPr>
        <w:br/>
      </w:r>
      <w:r w:rsidRPr="0017789C">
        <w:rPr>
          <w:bCs/>
          <w:u w:val="single"/>
        </w:rPr>
        <w:t xml:space="preserve">Dirigenter: </w:t>
      </w:r>
    </w:p>
    <w:p w14:paraId="0C847AF4" w14:textId="77777777" w:rsidR="00D32CAB" w:rsidRDefault="00D32CAB" w:rsidP="003D7F87">
      <w:pPr>
        <w:spacing w:after="0"/>
        <w:rPr>
          <w:bCs/>
        </w:rPr>
      </w:pPr>
      <w:r w:rsidRPr="00D32CAB">
        <w:rPr>
          <w:bCs/>
        </w:rPr>
        <w:t>Jan-Eirik Nordahl, Sørreisa Ap</w:t>
      </w:r>
    </w:p>
    <w:p w14:paraId="0680E33B" w14:textId="08C8A0E9" w:rsidR="00952DEE" w:rsidRDefault="00952DEE" w:rsidP="003D7F87">
      <w:pPr>
        <w:spacing w:after="0"/>
        <w:rPr>
          <w:bCs/>
        </w:rPr>
      </w:pPr>
      <w:r>
        <w:rPr>
          <w:bCs/>
        </w:rPr>
        <w:t>Kristina Torbergsen, Troms Fylkeskommune</w:t>
      </w:r>
    </w:p>
    <w:p w14:paraId="43729308" w14:textId="77777777" w:rsidR="004B7B95" w:rsidRDefault="004B7B95" w:rsidP="009D04D6">
      <w:pPr>
        <w:spacing w:after="0"/>
        <w:rPr>
          <w:bCs/>
          <w:u w:val="single"/>
        </w:rPr>
      </w:pPr>
    </w:p>
    <w:p w14:paraId="09A27FDE" w14:textId="2C39E0D2" w:rsidR="00A902A6" w:rsidRPr="0017789C" w:rsidRDefault="00A902A6" w:rsidP="009D04D6">
      <w:pPr>
        <w:spacing w:after="0"/>
        <w:rPr>
          <w:bCs/>
          <w:u w:val="single"/>
        </w:rPr>
      </w:pPr>
      <w:r w:rsidRPr="0017789C">
        <w:rPr>
          <w:bCs/>
          <w:u w:val="single"/>
        </w:rPr>
        <w:t xml:space="preserve">Sekretærer: </w:t>
      </w:r>
    </w:p>
    <w:p w14:paraId="17A843E5" w14:textId="51C68124" w:rsidR="00A902A6" w:rsidRPr="000371E1" w:rsidRDefault="00D43818" w:rsidP="009D04D6">
      <w:pPr>
        <w:spacing w:after="0"/>
        <w:rPr>
          <w:bCs/>
        </w:rPr>
      </w:pPr>
      <w:r>
        <w:rPr>
          <w:bCs/>
        </w:rPr>
        <w:t>Aleksandra Seljeseth</w:t>
      </w:r>
      <w:r w:rsidR="000371E1" w:rsidRPr="000371E1">
        <w:rPr>
          <w:bCs/>
        </w:rPr>
        <w:t xml:space="preserve">, </w:t>
      </w:r>
      <w:r>
        <w:rPr>
          <w:bCs/>
        </w:rPr>
        <w:t>fylkestingsgruppa</w:t>
      </w:r>
    </w:p>
    <w:p w14:paraId="74021A93" w14:textId="0744FC20" w:rsidR="000371E1" w:rsidRPr="000371E1" w:rsidRDefault="000371E1" w:rsidP="009D04D6">
      <w:pPr>
        <w:spacing w:after="0"/>
        <w:rPr>
          <w:bCs/>
        </w:rPr>
      </w:pPr>
      <w:r w:rsidRPr="000371E1">
        <w:rPr>
          <w:bCs/>
        </w:rPr>
        <w:t>Kjetil Johnsen, styret</w:t>
      </w:r>
    </w:p>
    <w:p w14:paraId="35C7B607" w14:textId="77777777" w:rsidR="000371E1" w:rsidRPr="00773005" w:rsidRDefault="000371E1" w:rsidP="009D04D6">
      <w:pPr>
        <w:spacing w:after="0" w:line="360" w:lineRule="auto"/>
        <w:rPr>
          <w:b/>
        </w:rPr>
      </w:pPr>
    </w:p>
    <w:p w14:paraId="59F354BB" w14:textId="4B20179C" w:rsidR="000D1B35" w:rsidRDefault="00A902A6" w:rsidP="009D04D6">
      <w:pPr>
        <w:spacing w:after="0" w:line="240" w:lineRule="auto"/>
      </w:pPr>
      <w:r w:rsidRPr="0017789C">
        <w:rPr>
          <w:bCs/>
          <w:u w:val="single"/>
        </w:rPr>
        <w:t>Redaksjonskomite politiske saker:</w:t>
      </w:r>
      <w:r>
        <w:br/>
      </w:r>
      <w:r w:rsidR="00952DEE">
        <w:t>Kari-Anne Opsal,</w:t>
      </w:r>
      <w:r w:rsidR="00395829">
        <w:t xml:space="preserve"> Harstad Ap</w:t>
      </w:r>
      <w:r w:rsidR="00952DEE">
        <w:t xml:space="preserve"> leder</w:t>
      </w:r>
    </w:p>
    <w:p w14:paraId="608BD1D9" w14:textId="5441BDAC" w:rsidR="00395829" w:rsidRDefault="00395829" w:rsidP="009D04D6">
      <w:pPr>
        <w:spacing w:after="0" w:line="240" w:lineRule="auto"/>
      </w:pPr>
      <w:r>
        <w:t>Tom Einar Karlsen, programkomiteen</w:t>
      </w:r>
      <w:r w:rsidR="00762D50">
        <w:t>, leder</w:t>
      </w:r>
    </w:p>
    <w:p w14:paraId="58F8E387" w14:textId="4A921065" w:rsidR="000D1B35" w:rsidRDefault="00D32CAB" w:rsidP="009D04D6">
      <w:pPr>
        <w:spacing w:after="0" w:line="240" w:lineRule="auto"/>
      </w:pPr>
      <w:r>
        <w:t>Odne Stunes</w:t>
      </w:r>
      <w:r w:rsidR="000D1B35">
        <w:t>, Tromsø Ap</w:t>
      </w:r>
    </w:p>
    <w:p w14:paraId="6D334371" w14:textId="77777777" w:rsidR="000D1B35" w:rsidRDefault="000D1B35" w:rsidP="009D04D6">
      <w:pPr>
        <w:spacing w:after="0" w:line="240" w:lineRule="auto"/>
      </w:pPr>
      <w:r>
        <w:t>Marit Stubberud Hansen, Senja Ap</w:t>
      </w:r>
    </w:p>
    <w:p w14:paraId="3F6F2068" w14:textId="735163A8" w:rsidR="00A902A6" w:rsidRDefault="000D1B35" w:rsidP="009D04D6">
      <w:pPr>
        <w:spacing w:after="0" w:line="240" w:lineRule="auto"/>
      </w:pPr>
      <w:r>
        <w:t>Kurt Klaussen, Balsfjord</w:t>
      </w:r>
      <w:r w:rsidR="00A902A6">
        <w:br/>
      </w:r>
      <w:r w:rsidR="00A902A6" w:rsidRPr="00235085">
        <w:t>Synnøve Søndergaard</w:t>
      </w:r>
      <w:r w:rsidR="00A902A6">
        <w:t>, LO</w:t>
      </w:r>
    </w:p>
    <w:p w14:paraId="253B02CF" w14:textId="6110B437" w:rsidR="00A902A6" w:rsidRPr="00235085" w:rsidRDefault="00A902A6" w:rsidP="009D04D6">
      <w:pPr>
        <w:spacing w:after="0" w:line="240" w:lineRule="auto"/>
      </w:pPr>
      <w:r>
        <w:t>AUF</w:t>
      </w:r>
    </w:p>
    <w:p w14:paraId="63E78E8C" w14:textId="77777777" w:rsidR="00A902A6" w:rsidRDefault="00A902A6" w:rsidP="00A902A6">
      <w:pPr>
        <w:rPr>
          <w:bCs/>
          <w:u w:val="single"/>
        </w:rPr>
      </w:pPr>
    </w:p>
    <w:p w14:paraId="45547869" w14:textId="77777777" w:rsidR="00A902A6" w:rsidRPr="002E01BA" w:rsidRDefault="00A902A6" w:rsidP="009D04D6">
      <w:pPr>
        <w:spacing w:after="0" w:line="240" w:lineRule="auto"/>
        <w:rPr>
          <w:bCs/>
          <w:u w:val="single"/>
        </w:rPr>
      </w:pPr>
      <w:r w:rsidRPr="002E01BA">
        <w:rPr>
          <w:bCs/>
          <w:u w:val="single"/>
        </w:rPr>
        <w:t>Reisefordelingskomite</w:t>
      </w:r>
    </w:p>
    <w:p w14:paraId="0DC82CA3" w14:textId="26C21D69" w:rsidR="00740409" w:rsidRDefault="000D1B35" w:rsidP="009D04D6">
      <w:pPr>
        <w:spacing w:after="0" w:line="240" w:lineRule="auto"/>
      </w:pPr>
      <w:r>
        <w:t>Randi Lillegård</w:t>
      </w:r>
    </w:p>
    <w:p w14:paraId="7FEF04AD" w14:textId="5FF56952" w:rsidR="000D1B35" w:rsidRDefault="000D1B35" w:rsidP="009D04D6">
      <w:pPr>
        <w:spacing w:after="0" w:line="240" w:lineRule="auto"/>
      </w:pPr>
      <w:r>
        <w:t>Ken Engen</w:t>
      </w:r>
    </w:p>
    <w:p w14:paraId="4CAD616D" w14:textId="697592A6" w:rsidR="00740409" w:rsidRPr="00740409" w:rsidRDefault="00740409" w:rsidP="009D04D6">
      <w:pPr>
        <w:spacing w:after="0"/>
        <w:rPr>
          <w:u w:val="single"/>
        </w:rPr>
      </w:pPr>
      <w:r w:rsidRPr="00740409">
        <w:rPr>
          <w:u w:val="single"/>
        </w:rPr>
        <w:t>Fullmaktskomité</w:t>
      </w:r>
    </w:p>
    <w:p w14:paraId="43DDB83E" w14:textId="4C9410FB" w:rsidR="00740409" w:rsidRDefault="000D1B35" w:rsidP="009D04D6">
      <w:pPr>
        <w:spacing w:after="0" w:line="240" w:lineRule="auto"/>
      </w:pPr>
      <w:r>
        <w:t>Thomas Birkeland</w:t>
      </w:r>
    </w:p>
    <w:p w14:paraId="675C5914" w14:textId="5608E700" w:rsidR="000D1B35" w:rsidRDefault="000D1B35" w:rsidP="009D04D6">
      <w:pPr>
        <w:spacing w:after="0" w:line="240" w:lineRule="auto"/>
      </w:pPr>
      <w:r>
        <w:t>Randi Lillegård</w:t>
      </w:r>
    </w:p>
    <w:p w14:paraId="0356DBC7" w14:textId="77777777" w:rsidR="000D1B35" w:rsidRDefault="00740409" w:rsidP="000D1B35">
      <w:pPr>
        <w:spacing w:after="0" w:line="240" w:lineRule="auto"/>
      </w:pPr>
      <w:r w:rsidRPr="00740409">
        <w:rPr>
          <w:u w:val="single"/>
        </w:rPr>
        <w:t>Tellekorps</w:t>
      </w:r>
      <w:r w:rsidR="000D1B35" w:rsidRPr="000D1B35">
        <w:t xml:space="preserve"> </w:t>
      </w:r>
    </w:p>
    <w:p w14:paraId="3C2DBB0C" w14:textId="20915AD8" w:rsidR="000D1B35" w:rsidRDefault="000D1B35" w:rsidP="000D1B35">
      <w:pPr>
        <w:spacing w:after="0" w:line="240" w:lineRule="auto"/>
      </w:pPr>
      <w:r>
        <w:t>Thomas Birkeland</w:t>
      </w:r>
    </w:p>
    <w:p w14:paraId="416D810B" w14:textId="77777777" w:rsidR="000D1B35" w:rsidRDefault="000D1B35" w:rsidP="000D1B35">
      <w:pPr>
        <w:spacing w:after="0" w:line="240" w:lineRule="auto"/>
      </w:pPr>
      <w:r>
        <w:t>Randi Lillegård</w:t>
      </w:r>
    </w:p>
    <w:p w14:paraId="7E684213" w14:textId="20FC59FD" w:rsidR="00740409" w:rsidRDefault="00740409" w:rsidP="00A902A6">
      <w:pPr>
        <w:rPr>
          <w:u w:val="single"/>
        </w:rPr>
      </w:pPr>
    </w:p>
    <w:p w14:paraId="55457E34" w14:textId="77777777" w:rsidR="00A902A6" w:rsidRPr="002E01BA" w:rsidRDefault="00A902A6" w:rsidP="00A902A6">
      <w:pPr>
        <w:ind w:left="1416" w:hanging="1416"/>
        <w:rPr>
          <w:b/>
          <w:bCs/>
        </w:rPr>
      </w:pPr>
      <w:r>
        <w:rPr>
          <w:b/>
          <w:bCs/>
        </w:rPr>
        <w:t>FORRETNINGSORDEN</w:t>
      </w:r>
    </w:p>
    <w:p w14:paraId="6607645C" w14:textId="77777777" w:rsidR="00A902A6" w:rsidRDefault="00A902A6" w:rsidP="00A902A6">
      <w:pPr>
        <w:spacing w:after="0" w:line="240" w:lineRule="auto"/>
        <w:ind w:left="1056"/>
        <w:contextualSpacing/>
      </w:pPr>
    </w:p>
    <w:p w14:paraId="44A20499" w14:textId="77777777" w:rsidR="00A902A6" w:rsidRDefault="00A902A6" w:rsidP="00A902A6">
      <w:pPr>
        <w:pStyle w:val="Listeavsnitt"/>
        <w:numPr>
          <w:ilvl w:val="0"/>
          <w:numId w:val="1"/>
        </w:numPr>
        <w:spacing w:after="0" w:line="240" w:lineRule="auto"/>
      </w:pPr>
      <w:r w:rsidRPr="00D06A89">
        <w:t xml:space="preserve">Møtet ledes av </w:t>
      </w:r>
      <w:r>
        <w:t>to</w:t>
      </w:r>
      <w:r w:rsidRPr="00D06A89">
        <w:t xml:space="preserve"> dirigenter, som seg imellom deler på å lede møtet.</w:t>
      </w:r>
      <w:r>
        <w:br/>
      </w:r>
    </w:p>
    <w:p w14:paraId="2635A9F5" w14:textId="77777777" w:rsidR="00B51FB5" w:rsidRDefault="00A902A6" w:rsidP="00A902A6">
      <w:pPr>
        <w:pStyle w:val="Listeavsnitt"/>
        <w:numPr>
          <w:ilvl w:val="0"/>
          <w:numId w:val="1"/>
        </w:numPr>
        <w:spacing w:after="0" w:line="240" w:lineRule="auto"/>
      </w:pPr>
      <w:r w:rsidRPr="00D06A89">
        <w:t>Det velges to sekretærer som fører protokoll. I protokollen innføres hvem som er innleder i forskjellige saker, hvem som deltar i debatten, forslagene og beslutningene med eventuell anførsel av de avgitte stemmer for og imot.</w:t>
      </w:r>
    </w:p>
    <w:p w14:paraId="5A9DC6E1" w14:textId="77777777" w:rsidR="00B51FB5" w:rsidRDefault="00B51FB5" w:rsidP="00B51FB5">
      <w:pPr>
        <w:pStyle w:val="Listeavsnitt"/>
        <w:spacing w:after="0" w:line="240" w:lineRule="auto"/>
        <w:ind w:left="1056"/>
      </w:pPr>
    </w:p>
    <w:p w14:paraId="16973FFF" w14:textId="79E92F45" w:rsidR="00A902A6" w:rsidRDefault="00B51FB5" w:rsidP="00A902A6">
      <w:pPr>
        <w:pStyle w:val="Listeavsnitt"/>
        <w:numPr>
          <w:ilvl w:val="0"/>
          <w:numId w:val="1"/>
        </w:numPr>
        <w:spacing w:after="0" w:line="240" w:lineRule="auto"/>
      </w:pPr>
      <w:r>
        <w:t>Kommunepartiene og AUF får ordet etter tur før delegatene kan tegne seg fritt.</w:t>
      </w:r>
      <w:r w:rsidR="00A902A6">
        <w:br/>
      </w:r>
    </w:p>
    <w:p w14:paraId="437EC804" w14:textId="3DCC16AC" w:rsidR="00A902A6" w:rsidRDefault="00A902A6" w:rsidP="00A902A6">
      <w:pPr>
        <w:pStyle w:val="Listeavsnitt"/>
        <w:numPr>
          <w:ilvl w:val="0"/>
          <w:numId w:val="1"/>
        </w:numPr>
        <w:spacing w:after="0" w:line="240" w:lineRule="auto"/>
      </w:pPr>
      <w:r w:rsidRPr="00D06A89">
        <w:t xml:space="preserve">For hver sak er det anledning til å ta ordet to ganger. Taletiden settes til </w:t>
      </w:r>
      <w:r>
        <w:t>tre</w:t>
      </w:r>
      <w:r w:rsidRPr="00D06A89">
        <w:t xml:space="preserve"> minutter for første gangs innlegg og </w:t>
      </w:r>
      <w:r>
        <w:t>et</w:t>
      </w:r>
      <w:r w:rsidRPr="00D06A89">
        <w:t xml:space="preserve"> minutter for andre gangs innlegg. Det er ikke adgang til replikkordskifte. Dirigentene har </w:t>
      </w:r>
      <w:proofErr w:type="gramStart"/>
      <w:r w:rsidRPr="00D06A89">
        <w:t>for øvrig</w:t>
      </w:r>
      <w:proofErr w:type="gramEnd"/>
      <w:r w:rsidRPr="00D06A89">
        <w:t xml:space="preserve"> rett til, når de finner det påkrevd, å foreslå ytterligere begrensing av taletiden og forslag om å sette strek.</w:t>
      </w:r>
      <w:r>
        <w:br/>
      </w:r>
    </w:p>
    <w:p w14:paraId="71CC2C00" w14:textId="77777777" w:rsidR="00A902A6" w:rsidRDefault="00A902A6" w:rsidP="00A902A6">
      <w:pPr>
        <w:pStyle w:val="Listeavsnitt"/>
        <w:numPr>
          <w:ilvl w:val="0"/>
          <w:numId w:val="1"/>
        </w:numPr>
        <w:spacing w:after="0" w:line="240" w:lineRule="auto"/>
      </w:pPr>
      <w:r w:rsidRPr="00D06A89">
        <w:t xml:space="preserve">Forslagene må leveres </w:t>
      </w:r>
      <w:r>
        <w:t xml:space="preserve">digitalt til </w:t>
      </w:r>
      <w:hyperlink r:id="rId8" w:history="1">
        <w:r w:rsidRPr="00A42959">
          <w:rPr>
            <w:rStyle w:val="Hyperkobling"/>
          </w:rPr>
          <w:t>troms@arbeiderpartiet.no</w:t>
        </w:r>
      </w:hyperlink>
      <w:r>
        <w:t xml:space="preserve"> for videreformidling</w:t>
      </w:r>
      <w:r w:rsidRPr="00D06A89">
        <w:t xml:space="preserve"> til dirigentene, underskrevet med navn og kommuneparti og/eller funksjon. Nytt forslag kan ikke opptas etter at det er besluttet satt strek med inntegnede talere.</w:t>
      </w:r>
      <w:r>
        <w:br/>
      </w:r>
    </w:p>
    <w:p w14:paraId="40C0E114" w14:textId="77777777" w:rsidR="00A902A6" w:rsidRPr="00D06A89" w:rsidRDefault="00A902A6" w:rsidP="00A902A6">
      <w:pPr>
        <w:pStyle w:val="Listeavsnitt"/>
        <w:numPr>
          <w:ilvl w:val="0"/>
          <w:numId w:val="1"/>
        </w:numPr>
        <w:spacing w:after="0" w:line="240" w:lineRule="auto"/>
      </w:pPr>
      <w:r w:rsidRPr="00D06A89">
        <w:t>Møteledelsen underskriver protokollen sammen med sekretærene.</w:t>
      </w:r>
    </w:p>
    <w:p w14:paraId="42879774" w14:textId="77777777" w:rsidR="00A902A6" w:rsidRDefault="00A902A6" w:rsidP="00A902A6">
      <w:pPr>
        <w:ind w:left="1416" w:hanging="360"/>
      </w:pPr>
      <w:r w:rsidRPr="00D06A89">
        <w:t>Protokollen godkjennes i etterkant av arbeidsutvalget</w:t>
      </w:r>
      <w:r>
        <w:t>.</w:t>
      </w:r>
    </w:p>
    <w:p w14:paraId="66CA1927" w14:textId="77777777" w:rsidR="00A902A6" w:rsidRDefault="00A902A6" w:rsidP="00A902A6">
      <w:pPr>
        <w:pStyle w:val="Listeavsnitt"/>
        <w:numPr>
          <w:ilvl w:val="0"/>
          <w:numId w:val="1"/>
        </w:numPr>
      </w:pPr>
      <w:r w:rsidRPr="00D06A89">
        <w:t>Møtet holdes åpent for pressen, i den utstrekning årsmøtet ikke vedtar noe annet.</w:t>
      </w:r>
      <w:r>
        <w:br/>
      </w:r>
    </w:p>
    <w:p w14:paraId="7233C91A" w14:textId="77777777" w:rsidR="00A902A6" w:rsidRPr="00D06A89" w:rsidRDefault="00A902A6" w:rsidP="00A902A6">
      <w:pPr>
        <w:pStyle w:val="Listeavsnitt"/>
        <w:numPr>
          <w:ilvl w:val="0"/>
          <w:numId w:val="1"/>
        </w:numPr>
      </w:pPr>
      <w:r w:rsidRPr="00D06A89">
        <w:t>Må noen av delegatene forlate møtet, skal det søkes om permisjon fra møtet. Permisjonssøknad leveres til dirigentene i god tid før permisjonen skal avholdes. Dirigentene innstiller for møtet som avgjør søknaden.</w:t>
      </w:r>
    </w:p>
    <w:p w14:paraId="47B6E5C7" w14:textId="77777777" w:rsidR="00A902A6" w:rsidRDefault="00A902A6" w:rsidP="00A902A6"/>
    <w:p w14:paraId="33B959E9" w14:textId="77777777" w:rsidR="00762D50" w:rsidRPr="000D12BF" w:rsidRDefault="007A630C" w:rsidP="00762D50">
      <w:pPr>
        <w:rPr>
          <w:b/>
          <w:bCs/>
        </w:rPr>
      </w:pPr>
      <w:r w:rsidRPr="002C5577">
        <w:rPr>
          <w:b/>
          <w:bCs/>
        </w:rPr>
        <w:t>PROGRAM</w:t>
      </w:r>
      <w:r>
        <w:rPr>
          <w:b/>
          <w:bCs/>
        </w:rPr>
        <w:t xml:space="preserve"> FOR TROMS ARBEIDERPARTIS ÅRSMØTE 2024</w:t>
      </w:r>
      <w:r w:rsidRPr="002A7E1D">
        <w:br/>
      </w:r>
      <w:r w:rsidRPr="002A7E1D">
        <w:br/>
      </w:r>
      <w:r w:rsidR="00762D50" w:rsidRPr="002A7E1D">
        <w:rPr>
          <w:b/>
          <w:sz w:val="24"/>
          <w:szCs w:val="24"/>
          <w:u w:val="single"/>
        </w:rPr>
        <w:t xml:space="preserve">Lørdag </w:t>
      </w:r>
      <w:r w:rsidR="00762D50">
        <w:rPr>
          <w:b/>
          <w:sz w:val="24"/>
          <w:szCs w:val="24"/>
          <w:u w:val="single"/>
        </w:rPr>
        <w:t>6</w:t>
      </w:r>
      <w:r w:rsidR="00762D50" w:rsidRPr="002A7E1D">
        <w:rPr>
          <w:b/>
          <w:sz w:val="24"/>
          <w:szCs w:val="24"/>
          <w:u w:val="single"/>
        </w:rPr>
        <w:t xml:space="preserve">. </w:t>
      </w:r>
      <w:r w:rsidR="00762D50">
        <w:rPr>
          <w:b/>
          <w:sz w:val="24"/>
          <w:szCs w:val="24"/>
          <w:u w:val="single"/>
        </w:rPr>
        <w:t>april</w:t>
      </w:r>
    </w:p>
    <w:p w14:paraId="60E940AA" w14:textId="77777777" w:rsidR="00D7612B" w:rsidRDefault="00D7612B" w:rsidP="00D7612B">
      <w:r>
        <w:t>11.00</w:t>
      </w:r>
      <w:r>
        <w:tab/>
      </w:r>
      <w:r>
        <w:tab/>
        <w:t>Registrering og kaffe</w:t>
      </w:r>
    </w:p>
    <w:p w14:paraId="6F62B310" w14:textId="5355574B" w:rsidR="00D7612B" w:rsidRDefault="00D7612B" w:rsidP="00D7612B">
      <w:pPr>
        <w:ind w:left="1410" w:hanging="1410"/>
      </w:pPr>
      <w:r>
        <w:t>11.30</w:t>
      </w:r>
      <w:r>
        <w:tab/>
      </w:r>
      <w:r>
        <w:tab/>
        <w:t>Åpning</w:t>
      </w:r>
      <w:r>
        <w:br/>
        <w:t>Minnetale v/leder</w:t>
      </w:r>
      <w:r>
        <w:br/>
        <w:t>Leders åpningstale</w:t>
      </w:r>
      <w:r>
        <w:br/>
        <w:t>Hilsningstaler</w:t>
      </w:r>
    </w:p>
    <w:p w14:paraId="387C6FF0" w14:textId="77777777" w:rsidR="00D7612B" w:rsidRDefault="00D7612B" w:rsidP="00D7612B">
      <w:r>
        <w:t>12.00</w:t>
      </w:r>
      <w:r>
        <w:tab/>
      </w:r>
      <w:r>
        <w:tab/>
      </w:r>
      <w:r>
        <w:rPr>
          <w:u w:val="single"/>
        </w:rPr>
        <w:t>Årsmøtesak 1 Konstituering</w:t>
      </w:r>
    </w:p>
    <w:p w14:paraId="18DF1F3C" w14:textId="77777777" w:rsidR="00D7612B" w:rsidRDefault="00D7612B" w:rsidP="00D7612B">
      <w:pPr>
        <w:ind w:left="1416"/>
      </w:pPr>
      <w:r>
        <w:t>-godkjenning av innkalling</w:t>
      </w:r>
      <w:r>
        <w:br/>
        <w:t>-godkjenning av forretningsorden</w:t>
      </w:r>
      <w:r>
        <w:br/>
        <w:t>-godkjenning av dagsorden og kjøreplan</w:t>
      </w:r>
      <w:r>
        <w:br/>
        <w:t>-godkjenning av fullmakter</w:t>
      </w:r>
      <w:r>
        <w:br/>
        <w:t>-valg av møtefunksjonærer</w:t>
      </w:r>
      <w:r>
        <w:br/>
        <w:t>-praktiske opplysninger v/fylkessekretæren</w:t>
      </w:r>
    </w:p>
    <w:p w14:paraId="42BDFA7E" w14:textId="77777777" w:rsidR="00D7612B" w:rsidRDefault="00D7612B" w:rsidP="00D7612B">
      <w:r>
        <w:t>12.15</w:t>
      </w:r>
      <w:r>
        <w:tab/>
      </w:r>
      <w:r>
        <w:tab/>
        <w:t>Den politiske situasjon</w:t>
      </w:r>
    </w:p>
    <w:p w14:paraId="0D3F885F" w14:textId="77777777" w:rsidR="00D7612B" w:rsidRDefault="00D7612B" w:rsidP="00D7612B">
      <w:pPr>
        <w:ind w:left="708" w:firstLine="708"/>
      </w:pPr>
      <w:r>
        <w:lastRenderedPageBreak/>
        <w:t>Innledning v/fiskeri- og havminister Cecilie Myrseth</w:t>
      </w:r>
    </w:p>
    <w:p w14:paraId="595F5AC2" w14:textId="77777777" w:rsidR="00D7612B" w:rsidRDefault="00D7612B" w:rsidP="00D7612B">
      <w:pPr>
        <w:ind w:left="708" w:firstLine="708"/>
      </w:pPr>
      <w:r>
        <w:t>Innledning ved nestleder i LO Sissel M. Skoghaug</w:t>
      </w:r>
      <w:r>
        <w:tab/>
      </w:r>
    </w:p>
    <w:p w14:paraId="3A29B1CC" w14:textId="77777777" w:rsidR="00D7612B" w:rsidRDefault="00D7612B" w:rsidP="00D7612B">
      <w:r>
        <w:t>13.00</w:t>
      </w:r>
      <w:r>
        <w:tab/>
      </w:r>
      <w:r>
        <w:tab/>
        <w:t>Lunsj</w:t>
      </w:r>
    </w:p>
    <w:p w14:paraId="6C96B978" w14:textId="298A19D6" w:rsidR="00D7612B" w:rsidRDefault="006426C6" w:rsidP="00D7612B">
      <w:r>
        <w:t>13</w:t>
      </w:r>
      <w:r w:rsidR="00D7612B">
        <w:t>.</w:t>
      </w:r>
      <w:r>
        <w:t>45</w:t>
      </w:r>
      <w:r w:rsidR="00D7612B">
        <w:tab/>
      </w:r>
      <w:r w:rsidR="00D7612B">
        <w:tab/>
        <w:t>Gruppearbeid om de viktigste sakene for Troms AP</w:t>
      </w:r>
    </w:p>
    <w:p w14:paraId="6D56330B" w14:textId="0F82AC2C" w:rsidR="00D7612B" w:rsidRDefault="00D7612B" w:rsidP="00D7612B">
      <w:r>
        <w:t>14.</w:t>
      </w:r>
      <w:r w:rsidR="006426C6">
        <w:t>30</w:t>
      </w:r>
      <w:r>
        <w:tab/>
      </w:r>
      <w:r>
        <w:tab/>
        <w:t xml:space="preserve">Debatt </w:t>
      </w:r>
    </w:p>
    <w:p w14:paraId="1EF10FFB" w14:textId="77777777" w:rsidR="00D7612B" w:rsidRDefault="00D7612B" w:rsidP="00D7612B">
      <w:r>
        <w:t>1700</w:t>
      </w:r>
      <w:r>
        <w:tab/>
      </w:r>
      <w:r>
        <w:tab/>
        <w:t>Forslagsfrist for endringsforslag til innkomne saker.</w:t>
      </w:r>
      <w:r>
        <w:br/>
      </w:r>
      <w:r>
        <w:tab/>
      </w:r>
      <w:r>
        <w:tab/>
        <w:t>Innkomne saker og endringsforslag oversendes redaksjonskomitéen.</w:t>
      </w:r>
    </w:p>
    <w:p w14:paraId="20FEC1B7" w14:textId="6DAD3920" w:rsidR="00D7612B" w:rsidRDefault="00D7612B" w:rsidP="00D7612B">
      <w:r>
        <w:t>17.</w:t>
      </w:r>
      <w:r w:rsidR="006426C6">
        <w:t>30</w:t>
      </w:r>
      <w:r>
        <w:tab/>
      </w:r>
      <w:r>
        <w:tab/>
        <w:t>Oppsummering v/Cecilie Myrseth og Sissel M. Skoghaug</w:t>
      </w:r>
    </w:p>
    <w:p w14:paraId="685A3F6D" w14:textId="5A097C1C" w:rsidR="00D7612B" w:rsidRDefault="00D7612B" w:rsidP="00D7612B">
      <w:r>
        <w:t>18.</w:t>
      </w:r>
      <w:r w:rsidR="006426C6">
        <w:t>00</w:t>
      </w:r>
      <w:r>
        <w:tab/>
      </w:r>
      <w:r>
        <w:tab/>
        <w:t>Dagen avsluttes</w:t>
      </w:r>
    </w:p>
    <w:p w14:paraId="69403068" w14:textId="77777777" w:rsidR="00D7612B" w:rsidRDefault="00D7612B" w:rsidP="00D7612B">
      <w:r>
        <w:tab/>
      </w:r>
      <w:r>
        <w:tab/>
        <w:t>Sang</w:t>
      </w:r>
      <w:r>
        <w:tab/>
      </w:r>
    </w:p>
    <w:p w14:paraId="5E8DF0A1" w14:textId="77777777" w:rsidR="00D7612B" w:rsidRDefault="00D7612B" w:rsidP="00D7612B">
      <w:r>
        <w:t>19.30</w:t>
      </w:r>
      <w:r>
        <w:tab/>
      </w:r>
      <w:r>
        <w:tab/>
        <w:t xml:space="preserve">Årsmøtemiddag </w:t>
      </w:r>
    </w:p>
    <w:p w14:paraId="5E039819" w14:textId="77777777" w:rsidR="00762D50" w:rsidRDefault="00762D50" w:rsidP="00762D50"/>
    <w:p w14:paraId="49A05F13" w14:textId="77777777" w:rsidR="00762D50" w:rsidRPr="000D12BF" w:rsidRDefault="00762D50" w:rsidP="00762D50">
      <w:pPr>
        <w:rPr>
          <w:b/>
          <w:bCs/>
          <w:sz w:val="24"/>
          <w:szCs w:val="24"/>
          <w:u w:val="single"/>
        </w:rPr>
      </w:pPr>
      <w:r w:rsidRPr="000D12BF">
        <w:rPr>
          <w:b/>
          <w:bCs/>
          <w:sz w:val="24"/>
          <w:szCs w:val="24"/>
          <w:u w:val="single"/>
        </w:rPr>
        <w:t xml:space="preserve">Søndag </w:t>
      </w:r>
      <w:r>
        <w:rPr>
          <w:b/>
          <w:bCs/>
          <w:sz w:val="24"/>
          <w:szCs w:val="24"/>
          <w:u w:val="single"/>
        </w:rPr>
        <w:t>7. april</w:t>
      </w:r>
    </w:p>
    <w:p w14:paraId="5B1A02E6" w14:textId="77777777" w:rsidR="00762D50" w:rsidRPr="00102A5E" w:rsidRDefault="00762D50" w:rsidP="00762D50">
      <w:pPr>
        <w:rPr>
          <w:rFonts w:cstheme="minorHAnsi"/>
        </w:rPr>
      </w:pPr>
      <w:r w:rsidRPr="00102A5E">
        <w:rPr>
          <w:rFonts w:cstheme="minorHAnsi"/>
        </w:rPr>
        <w:t>0800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Redaksjonskomiteens innstilling legges ut på nettsiden til Troms Arbeiderparti</w:t>
      </w:r>
    </w:p>
    <w:p w14:paraId="0FEE259F" w14:textId="77777777" w:rsidR="00762D50" w:rsidRPr="00102A5E" w:rsidRDefault="00762D50" w:rsidP="00762D50">
      <w:pPr>
        <w:rPr>
          <w:rFonts w:cstheme="minorHAnsi"/>
        </w:rPr>
      </w:pPr>
      <w:r w:rsidRPr="00102A5E">
        <w:rPr>
          <w:rFonts w:cstheme="minorHAnsi"/>
        </w:rPr>
        <w:t>09.30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Sang</w:t>
      </w:r>
    </w:p>
    <w:p w14:paraId="3E26061A" w14:textId="77777777" w:rsidR="00762D50" w:rsidRPr="001D6546" w:rsidRDefault="00762D50" w:rsidP="00762D50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 xml:space="preserve">Årsmøtesak 2 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Beretning for 2022 og 2023</w:t>
      </w:r>
    </w:p>
    <w:p w14:paraId="53C4D5E8" w14:textId="44115F1B" w:rsidR="00762D50" w:rsidRPr="001D6546" w:rsidRDefault="00762D50" w:rsidP="00762D50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>Årsmøtesak 3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Regnskap for 202</w:t>
      </w:r>
      <w:r w:rsidR="006426C6">
        <w:rPr>
          <w:rFonts w:cstheme="minorHAnsi"/>
        </w:rPr>
        <w:t>2</w:t>
      </w:r>
      <w:r w:rsidRPr="001D6546">
        <w:rPr>
          <w:rFonts w:cstheme="minorHAnsi"/>
        </w:rPr>
        <w:t xml:space="preserve"> og 202</w:t>
      </w:r>
      <w:r w:rsidR="006426C6">
        <w:rPr>
          <w:rFonts w:cstheme="minorHAnsi"/>
        </w:rPr>
        <w:t>3</w:t>
      </w:r>
    </w:p>
    <w:p w14:paraId="414F038B" w14:textId="77777777" w:rsidR="00762D50" w:rsidRPr="001D6546" w:rsidRDefault="00762D50" w:rsidP="00762D50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>Årsmøtesak 4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Arbeidsplan for 2024 og 2025</w:t>
      </w:r>
    </w:p>
    <w:p w14:paraId="0F47B24E" w14:textId="77777777" w:rsidR="00762D50" w:rsidRPr="001D6546" w:rsidRDefault="00762D50" w:rsidP="00762D50">
      <w:pPr>
        <w:ind w:left="708" w:firstLine="708"/>
        <w:rPr>
          <w:rFonts w:cstheme="minorHAnsi"/>
        </w:rPr>
      </w:pPr>
      <w:r w:rsidRPr="001D6546">
        <w:rPr>
          <w:rFonts w:cstheme="minorHAnsi"/>
        </w:rPr>
        <w:t>Årsmøtesak 5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Budsjett for 2024 og 2025</w:t>
      </w:r>
    </w:p>
    <w:p w14:paraId="4C9026C3" w14:textId="77777777" w:rsidR="00762D50" w:rsidRDefault="00762D50" w:rsidP="00762D5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1D6546">
        <w:rPr>
          <w:rFonts w:cstheme="minorHAnsi"/>
        </w:rPr>
        <w:t>Årsmøtesak 6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Vedtektsendring</w:t>
      </w:r>
    </w:p>
    <w:p w14:paraId="512BEB2B" w14:textId="77777777" w:rsidR="00762D50" w:rsidRPr="001D6546" w:rsidRDefault="00762D50" w:rsidP="00762D5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Årsmøtesak 7    2024</w:t>
      </w:r>
      <w:r>
        <w:rPr>
          <w:rFonts w:cstheme="minorHAnsi"/>
        </w:rPr>
        <w:tab/>
        <w:t xml:space="preserve">Forslag til nominasjonsprosess og valg av nominasjonskomite    </w:t>
      </w:r>
    </w:p>
    <w:p w14:paraId="1CE9B2C8" w14:textId="77777777" w:rsidR="00762D50" w:rsidRPr="001D6546" w:rsidRDefault="00762D50" w:rsidP="00762D50">
      <w:pPr>
        <w:rPr>
          <w:rFonts w:cstheme="minorHAnsi"/>
        </w:rPr>
      </w:pPr>
      <w:r w:rsidRPr="001D6546">
        <w:rPr>
          <w:rFonts w:cstheme="minorHAnsi"/>
        </w:rPr>
        <w:t xml:space="preserve">                                                                        Stortingsvalget 2025</w:t>
      </w:r>
    </w:p>
    <w:p w14:paraId="4C7C542F" w14:textId="77777777" w:rsidR="00762D50" w:rsidRDefault="00762D50" w:rsidP="00762D50">
      <w:pPr>
        <w:rPr>
          <w:rFonts w:cstheme="minorHAnsi"/>
        </w:rPr>
      </w:pPr>
      <w:r w:rsidRPr="00102A5E">
        <w:rPr>
          <w:rFonts w:cstheme="minorHAnsi"/>
        </w:rPr>
        <w:t>11.30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Kaffe</w:t>
      </w:r>
    </w:p>
    <w:p w14:paraId="58B66B62" w14:textId="77777777" w:rsidR="00762D50" w:rsidRPr="001D6546" w:rsidRDefault="00762D50" w:rsidP="00762D50">
      <w:pPr>
        <w:ind w:left="1410" w:hanging="1410"/>
        <w:rPr>
          <w:rFonts w:cstheme="minorHAnsi"/>
        </w:rPr>
      </w:pPr>
      <w:r>
        <w:rPr>
          <w:rFonts w:cstheme="minorHAnsi"/>
        </w:rPr>
        <w:t>12.00</w:t>
      </w:r>
      <w:r>
        <w:rPr>
          <w:rFonts w:cstheme="minorHAnsi"/>
        </w:rPr>
        <w:tab/>
      </w:r>
      <w:r w:rsidRPr="001D6546">
        <w:rPr>
          <w:rFonts w:cstheme="minorHAnsi"/>
        </w:rPr>
        <w:tab/>
        <w:t xml:space="preserve">Årsmøtesak </w:t>
      </w:r>
      <w:r>
        <w:rPr>
          <w:rFonts w:cstheme="minorHAnsi"/>
        </w:rPr>
        <w:t>8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Innkomne saker/Redaksjonskomitéens innstilling v/red. kom leder.</w:t>
      </w:r>
    </w:p>
    <w:p w14:paraId="69428669" w14:textId="69A2CEC3" w:rsidR="00762D50" w:rsidRPr="00102A5E" w:rsidRDefault="00762D50" w:rsidP="00762D50">
      <w:pPr>
        <w:ind w:left="1410" w:hanging="1410"/>
        <w:rPr>
          <w:rFonts w:cstheme="minorHAnsi"/>
        </w:rPr>
      </w:pPr>
      <w:r w:rsidRPr="00102A5E">
        <w:rPr>
          <w:rFonts w:cstheme="minorHAnsi"/>
        </w:rPr>
        <w:t>13.30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</w:r>
      <w:r w:rsidRPr="001D6546">
        <w:rPr>
          <w:rFonts w:cstheme="minorHAnsi"/>
        </w:rPr>
        <w:t xml:space="preserve">Årsmøtesak </w:t>
      </w:r>
      <w:r>
        <w:rPr>
          <w:rFonts w:cstheme="minorHAnsi"/>
        </w:rPr>
        <w:t>9</w:t>
      </w:r>
      <w:r w:rsidRPr="001D6546">
        <w:rPr>
          <w:rFonts w:cstheme="minorHAnsi"/>
        </w:rPr>
        <w:tab/>
        <w:t>2024</w:t>
      </w:r>
      <w:r w:rsidRPr="001D6546">
        <w:rPr>
          <w:rFonts w:cstheme="minorHAnsi"/>
        </w:rPr>
        <w:tab/>
        <w:t>Valg</w:t>
      </w:r>
      <w:r>
        <w:rPr>
          <w:rFonts w:cstheme="minorHAnsi"/>
        </w:rPr>
        <w:br/>
        <w:t xml:space="preserve">Styre, landsstyre, kontrollkomité </w:t>
      </w:r>
      <w:r>
        <w:rPr>
          <w:rFonts w:cstheme="minorHAnsi"/>
        </w:rPr>
        <w:br/>
      </w:r>
    </w:p>
    <w:p w14:paraId="382B54FE" w14:textId="77777777" w:rsidR="00762D50" w:rsidRPr="00102A5E" w:rsidRDefault="00762D50" w:rsidP="00762D50">
      <w:pPr>
        <w:rPr>
          <w:rFonts w:cstheme="minorHAnsi"/>
        </w:rPr>
      </w:pPr>
      <w:r w:rsidRPr="00102A5E">
        <w:rPr>
          <w:rFonts w:cstheme="minorHAnsi"/>
        </w:rPr>
        <w:t>14.00</w:t>
      </w: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 xml:space="preserve">Avslutning </w:t>
      </w:r>
    </w:p>
    <w:p w14:paraId="71686EDC" w14:textId="77777777" w:rsidR="00762D50" w:rsidRPr="00102A5E" w:rsidRDefault="00762D50" w:rsidP="00762D50">
      <w:pPr>
        <w:rPr>
          <w:rFonts w:cstheme="minorHAnsi"/>
        </w:rPr>
      </w:pPr>
      <w:r w:rsidRPr="00102A5E">
        <w:rPr>
          <w:rFonts w:cstheme="minorHAnsi"/>
        </w:rPr>
        <w:tab/>
      </w:r>
      <w:r w:rsidRPr="00102A5E">
        <w:rPr>
          <w:rFonts w:cstheme="minorHAnsi"/>
        </w:rPr>
        <w:tab/>
        <w:t>Sang</w:t>
      </w:r>
    </w:p>
    <w:p w14:paraId="4E71DEEA" w14:textId="77777777" w:rsidR="00762D50" w:rsidRDefault="00762D50" w:rsidP="00762D50">
      <w:pPr>
        <w:rPr>
          <w:rFonts w:cstheme="minorHAnsi"/>
        </w:rPr>
      </w:pPr>
      <w:r w:rsidRPr="00102A5E">
        <w:rPr>
          <w:rFonts w:cstheme="minorHAnsi"/>
        </w:rPr>
        <w:t>14.</w:t>
      </w:r>
      <w:r>
        <w:rPr>
          <w:rFonts w:cstheme="minorHAnsi"/>
        </w:rPr>
        <w:t>15</w:t>
      </w:r>
      <w:r>
        <w:rPr>
          <w:rFonts w:cstheme="minorHAnsi"/>
        </w:rPr>
        <w:tab/>
      </w:r>
      <w:r w:rsidRPr="00102A5E">
        <w:rPr>
          <w:rFonts w:cstheme="minorHAnsi"/>
        </w:rPr>
        <w:tab/>
        <w:t>Lunsj</w:t>
      </w:r>
    </w:p>
    <w:sectPr w:rsidR="00762D50" w:rsidSect="00656485"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1AFB" w14:textId="77777777" w:rsidR="00BA7009" w:rsidRDefault="00BA7009" w:rsidP="00BA7009">
      <w:pPr>
        <w:spacing w:after="0" w:line="240" w:lineRule="auto"/>
      </w:pPr>
      <w:r>
        <w:separator/>
      </w:r>
    </w:p>
  </w:endnote>
  <w:endnote w:type="continuationSeparator" w:id="0">
    <w:p w14:paraId="1779B962" w14:textId="77777777" w:rsidR="00BA7009" w:rsidRDefault="00BA7009" w:rsidP="00BA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3448" w14:textId="19E3BA77" w:rsidR="00BA7009" w:rsidRPr="00BA7009" w:rsidRDefault="00BA7009" w:rsidP="00BA7009">
    <w:pPr>
      <w:spacing w:line="0" w:lineRule="atLeast"/>
      <w:ind w:right="-13"/>
      <w:jc w:val="center"/>
      <w:rPr>
        <w:rFonts w:cs="Calibri"/>
        <w:b/>
        <w:color w:val="FF0000"/>
        <w:sz w:val="35"/>
      </w:rPr>
    </w:pPr>
    <w:r w:rsidRPr="00BA7009">
      <w:rPr>
        <w:rFonts w:cs="Calibri"/>
        <w:b/>
        <w:color w:val="FF0000"/>
        <w:sz w:val="35"/>
      </w:rPr>
      <w:t>Troms Arbeiderparti</w:t>
    </w:r>
  </w:p>
  <w:p w14:paraId="7358A6BB" w14:textId="3E493785" w:rsidR="00BA7009" w:rsidRDefault="00BA7009">
    <w:pPr>
      <w:pStyle w:val="Bunntekst"/>
    </w:pPr>
  </w:p>
  <w:p w14:paraId="347F81DD" w14:textId="77777777" w:rsidR="00BA7009" w:rsidRDefault="00BA70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BD92" w14:textId="77777777" w:rsidR="00BA7009" w:rsidRDefault="00BA7009" w:rsidP="00BA7009">
      <w:pPr>
        <w:spacing w:after="0" w:line="240" w:lineRule="auto"/>
      </w:pPr>
      <w:r>
        <w:separator/>
      </w:r>
    </w:p>
  </w:footnote>
  <w:footnote w:type="continuationSeparator" w:id="0">
    <w:p w14:paraId="6A278307" w14:textId="77777777" w:rsidR="00BA7009" w:rsidRDefault="00BA7009" w:rsidP="00BA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13"/>
    <w:multiLevelType w:val="hybridMultilevel"/>
    <w:tmpl w:val="F856BE10"/>
    <w:lvl w:ilvl="0" w:tplc="C256CE7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6" w:hanging="360"/>
      </w:pPr>
    </w:lvl>
    <w:lvl w:ilvl="2" w:tplc="0414001B" w:tentative="1">
      <w:start w:val="1"/>
      <w:numFmt w:val="lowerRoman"/>
      <w:lvlText w:val="%3."/>
      <w:lvlJc w:val="right"/>
      <w:pPr>
        <w:ind w:left="2496" w:hanging="180"/>
      </w:pPr>
    </w:lvl>
    <w:lvl w:ilvl="3" w:tplc="0414000F" w:tentative="1">
      <w:start w:val="1"/>
      <w:numFmt w:val="decimal"/>
      <w:lvlText w:val="%4."/>
      <w:lvlJc w:val="left"/>
      <w:pPr>
        <w:ind w:left="3216" w:hanging="360"/>
      </w:pPr>
    </w:lvl>
    <w:lvl w:ilvl="4" w:tplc="04140019" w:tentative="1">
      <w:start w:val="1"/>
      <w:numFmt w:val="lowerLetter"/>
      <w:lvlText w:val="%5."/>
      <w:lvlJc w:val="left"/>
      <w:pPr>
        <w:ind w:left="3936" w:hanging="360"/>
      </w:pPr>
    </w:lvl>
    <w:lvl w:ilvl="5" w:tplc="0414001B" w:tentative="1">
      <w:start w:val="1"/>
      <w:numFmt w:val="lowerRoman"/>
      <w:lvlText w:val="%6."/>
      <w:lvlJc w:val="right"/>
      <w:pPr>
        <w:ind w:left="4656" w:hanging="180"/>
      </w:pPr>
    </w:lvl>
    <w:lvl w:ilvl="6" w:tplc="0414000F" w:tentative="1">
      <w:start w:val="1"/>
      <w:numFmt w:val="decimal"/>
      <w:lvlText w:val="%7."/>
      <w:lvlJc w:val="left"/>
      <w:pPr>
        <w:ind w:left="5376" w:hanging="360"/>
      </w:pPr>
    </w:lvl>
    <w:lvl w:ilvl="7" w:tplc="04140019" w:tentative="1">
      <w:start w:val="1"/>
      <w:numFmt w:val="lowerLetter"/>
      <w:lvlText w:val="%8."/>
      <w:lvlJc w:val="left"/>
      <w:pPr>
        <w:ind w:left="6096" w:hanging="360"/>
      </w:pPr>
    </w:lvl>
    <w:lvl w:ilvl="8" w:tplc="041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4382083F"/>
    <w:multiLevelType w:val="hybridMultilevel"/>
    <w:tmpl w:val="08B41F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07262">
    <w:abstractNumId w:val="0"/>
  </w:num>
  <w:num w:numId="2" w16cid:durableId="25902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A6"/>
    <w:rsid w:val="00004F30"/>
    <w:rsid w:val="000371E1"/>
    <w:rsid w:val="000D1B35"/>
    <w:rsid w:val="0011570D"/>
    <w:rsid w:val="001A1DC9"/>
    <w:rsid w:val="001C000F"/>
    <w:rsid w:val="002C6757"/>
    <w:rsid w:val="00395829"/>
    <w:rsid w:val="003D7F87"/>
    <w:rsid w:val="003F6B80"/>
    <w:rsid w:val="004B7B95"/>
    <w:rsid w:val="00565DB1"/>
    <w:rsid w:val="006426C6"/>
    <w:rsid w:val="00656485"/>
    <w:rsid w:val="00740409"/>
    <w:rsid w:val="00762D50"/>
    <w:rsid w:val="007A630C"/>
    <w:rsid w:val="00872014"/>
    <w:rsid w:val="00952DEE"/>
    <w:rsid w:val="009D04D6"/>
    <w:rsid w:val="009E3DCD"/>
    <w:rsid w:val="009F3C15"/>
    <w:rsid w:val="00A33BEE"/>
    <w:rsid w:val="00A902A6"/>
    <w:rsid w:val="00AC5B4F"/>
    <w:rsid w:val="00B51FB5"/>
    <w:rsid w:val="00B81704"/>
    <w:rsid w:val="00B879A8"/>
    <w:rsid w:val="00BA7009"/>
    <w:rsid w:val="00D05E37"/>
    <w:rsid w:val="00D32CAB"/>
    <w:rsid w:val="00D43818"/>
    <w:rsid w:val="00D5792D"/>
    <w:rsid w:val="00D7612B"/>
    <w:rsid w:val="00E32504"/>
    <w:rsid w:val="00F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61B0"/>
  <w15:docId w15:val="{6B2DFF49-0191-41CF-8C8D-FBB0ED3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3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0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90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90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A902A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902A6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A902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A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7009"/>
  </w:style>
  <w:style w:type="paragraph" w:styleId="Bunntekst">
    <w:name w:val="footer"/>
    <w:basedOn w:val="Normal"/>
    <w:link w:val="BunntekstTegn"/>
    <w:uiPriority w:val="99"/>
    <w:unhideWhenUsed/>
    <w:rsid w:val="00BA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ms@arbeiderparti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10203</TotalTime>
  <Pages>4</Pages>
  <Words>683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Randi Lillegård</cp:lastModifiedBy>
  <cp:revision>22</cp:revision>
  <dcterms:created xsi:type="dcterms:W3CDTF">2024-01-17T10:39:00Z</dcterms:created>
  <dcterms:modified xsi:type="dcterms:W3CDTF">2024-04-04T13:27:00Z</dcterms:modified>
</cp:coreProperties>
</file>