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7"/>
      </w:tblGrid>
      <w:tr w:rsidR="00F7549A" w:rsidRPr="00992FF5" w:rsidTr="00553D67">
        <w:tc>
          <w:tcPr>
            <w:tcW w:w="4605" w:type="dxa"/>
          </w:tcPr>
          <w:p w:rsidR="00F7549A" w:rsidRPr="00992FF5" w:rsidRDefault="001D553D" w:rsidP="003938ED">
            <w:pPr>
              <w:pStyle w:val="Brdtekst3"/>
              <w:framePr w:w="0" w:hRule="auto" w:hSpace="0" w:wrap="auto" w:vAnchor="margin" w:hAnchor="text" w:xAlign="left" w:yAlign="inline"/>
              <w:jc w:val="left"/>
              <w:rPr>
                <w:rFonts w:cs="Arial"/>
                <w:b w:val="0"/>
                <w:iCs/>
                <w:szCs w:val="24"/>
              </w:rPr>
            </w:pPr>
            <w:r w:rsidRPr="00FE1056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0E1E4786" wp14:editId="3AAAA5AA">
                  <wp:extent cx="1176337" cy="504825"/>
                  <wp:effectExtent l="0" t="0" r="5080" b="0"/>
                  <wp:docPr id="1" name="Bilde 1" descr="STO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STO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59" cy="50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F7549A" w:rsidRPr="00992FF5" w:rsidRDefault="00F7549A" w:rsidP="001D553D">
            <w:pPr>
              <w:pStyle w:val="Meldingshode"/>
              <w:spacing w:line="360" w:lineRule="auto"/>
              <w:ind w:left="0" w:firstLine="0"/>
              <w:jc w:val="center"/>
              <w:rPr>
                <w:rFonts w:cs="Arial"/>
                <w:b/>
                <w:iCs/>
                <w:szCs w:val="24"/>
              </w:rPr>
            </w:pPr>
            <w:bookmarkStart w:id="0" w:name="_GoBack"/>
            <w:bookmarkEnd w:id="0"/>
          </w:p>
        </w:tc>
      </w:tr>
    </w:tbl>
    <w:p w:rsidR="007A75C8" w:rsidRPr="005E10FF" w:rsidRDefault="006A1802" w:rsidP="005E10FF">
      <w:pPr>
        <w:rPr>
          <w:b/>
        </w:rPr>
      </w:pPr>
      <w:r>
        <w:rPr>
          <w:rFonts w:asciiTheme="minorHAnsi" w:eastAsiaTheme="minorHAnsi" w:hAnsiTheme="minorHAnsi" w:cstheme="minorBidi"/>
          <w:b/>
          <w:color w:val="FF0000"/>
          <w:sz w:val="32"/>
          <w:szCs w:val="22"/>
          <w:lang w:eastAsia="en-US"/>
        </w:rPr>
        <w:t>Arbeiderpartiet endringsforslag til NTP for Nordland:</w:t>
      </w:r>
    </w:p>
    <w:p w:rsidR="006A1802" w:rsidRDefault="006A1802" w:rsidP="001D553D">
      <w:pPr>
        <w:spacing w:line="240" w:lineRule="auto"/>
        <w:rPr>
          <w:rFonts w:eastAsiaTheme="minorHAnsi"/>
          <w:b/>
          <w:color w:val="000000" w:themeColor="text1"/>
          <w:sz w:val="28"/>
          <w:u w:val="single"/>
        </w:rPr>
      </w:pPr>
    </w:p>
    <w:p w:rsidR="006A1802" w:rsidRDefault="006A1802" w:rsidP="001D553D">
      <w:pPr>
        <w:spacing w:line="240" w:lineRule="auto"/>
        <w:rPr>
          <w:rFonts w:eastAsiaTheme="minorHAnsi"/>
          <w:b/>
          <w:color w:val="000000" w:themeColor="text1"/>
          <w:sz w:val="28"/>
          <w:u w:val="single"/>
        </w:rPr>
      </w:pPr>
    </w:p>
    <w:p w:rsidR="00B848FA" w:rsidRPr="001D553D" w:rsidRDefault="00B848FA" w:rsidP="001D553D">
      <w:pPr>
        <w:spacing w:line="240" w:lineRule="auto"/>
        <w:rPr>
          <w:rFonts w:eastAsiaTheme="minorHAnsi"/>
          <w:b/>
          <w:color w:val="000000" w:themeColor="text1"/>
          <w:sz w:val="28"/>
          <w:u w:val="single"/>
        </w:rPr>
      </w:pPr>
      <w:r w:rsidRPr="001D553D">
        <w:rPr>
          <w:rFonts w:eastAsiaTheme="minorHAnsi"/>
          <w:b/>
          <w:color w:val="000000" w:themeColor="text1"/>
          <w:sz w:val="28"/>
          <w:u w:val="single"/>
        </w:rPr>
        <w:t>Bredbånd til alle.</w:t>
      </w:r>
    </w:p>
    <w:p w:rsidR="001D553D" w:rsidRDefault="001D553D" w:rsidP="007A75C8">
      <w:pPr>
        <w:spacing w:line="240" w:lineRule="auto"/>
        <w:rPr>
          <w:rFonts w:asciiTheme="minorHAnsi" w:eastAsiaTheme="minorHAnsi" w:hAnsiTheme="minorHAnsi" w:cstheme="minorBidi"/>
          <w:b/>
          <w:color w:val="000000" w:themeColor="text1"/>
          <w:szCs w:val="22"/>
          <w:lang w:eastAsia="en-US"/>
        </w:rPr>
      </w:pPr>
    </w:p>
    <w:p w:rsidR="00B848FA" w:rsidRPr="00B848FA" w:rsidRDefault="00B848FA" w:rsidP="007A75C8">
      <w:pPr>
        <w:spacing w:line="240" w:lineRule="auto"/>
        <w:rPr>
          <w:rFonts w:asciiTheme="minorHAnsi" w:eastAsiaTheme="minorHAnsi" w:hAnsiTheme="minorHAnsi" w:cstheme="minorBidi"/>
          <w:b/>
          <w:color w:val="000000" w:themeColor="text1"/>
          <w:szCs w:val="22"/>
          <w:lang w:eastAsia="en-US"/>
        </w:rPr>
      </w:pPr>
      <w:r w:rsidRPr="00B848FA">
        <w:rPr>
          <w:rFonts w:asciiTheme="minorHAnsi" w:eastAsiaTheme="minorHAnsi" w:hAnsiTheme="minorHAnsi" w:cstheme="minorBidi"/>
          <w:b/>
          <w:color w:val="000000" w:themeColor="text1"/>
          <w:szCs w:val="22"/>
          <w:lang w:eastAsia="en-US"/>
        </w:rPr>
        <w:t>Arbeiderpartiet vil gi høyhastighets bredbånd til alle.</w:t>
      </w:r>
    </w:p>
    <w:p w:rsidR="00B848FA" w:rsidRPr="00B848FA" w:rsidRDefault="00B848FA" w:rsidP="007A75C8">
      <w:pPr>
        <w:spacing w:line="240" w:lineRule="auto"/>
        <w:rPr>
          <w:rFonts w:asciiTheme="minorHAnsi" w:eastAsiaTheme="minorHAnsi" w:hAnsiTheme="minorHAnsi" w:cstheme="minorBidi"/>
          <w:b/>
          <w:color w:val="000000" w:themeColor="text1"/>
          <w:szCs w:val="22"/>
          <w:lang w:eastAsia="en-US"/>
        </w:rPr>
      </w:pPr>
      <w:r w:rsidRPr="00B848FA">
        <w:rPr>
          <w:rFonts w:asciiTheme="minorHAnsi" w:eastAsiaTheme="minorHAnsi" w:hAnsiTheme="minorHAnsi" w:cstheme="minorBidi"/>
          <w:b/>
          <w:color w:val="000000" w:themeColor="text1"/>
          <w:szCs w:val="22"/>
          <w:lang w:eastAsia="en-US"/>
        </w:rPr>
        <w:t>Har derfor foreslått å legge dette inn som en del a</w:t>
      </w:r>
      <w:r>
        <w:rPr>
          <w:rFonts w:asciiTheme="minorHAnsi" w:eastAsiaTheme="minorHAnsi" w:hAnsiTheme="minorHAnsi" w:cstheme="minorBidi"/>
          <w:b/>
          <w:color w:val="000000" w:themeColor="text1"/>
          <w:szCs w:val="22"/>
          <w:lang w:eastAsia="en-US"/>
        </w:rPr>
        <w:t xml:space="preserve">v NTP, med hele 6 </w:t>
      </w:r>
      <w:r w:rsidR="00EC6E95">
        <w:rPr>
          <w:rFonts w:asciiTheme="minorHAnsi" w:eastAsiaTheme="minorHAnsi" w:hAnsiTheme="minorHAnsi" w:cstheme="minorBidi"/>
          <w:b/>
          <w:color w:val="000000" w:themeColor="text1"/>
          <w:szCs w:val="22"/>
          <w:lang w:eastAsia="en-US"/>
        </w:rPr>
        <w:t>mrd.</w:t>
      </w:r>
      <w:r>
        <w:rPr>
          <w:rFonts w:asciiTheme="minorHAnsi" w:eastAsiaTheme="minorHAnsi" w:hAnsiTheme="minorHAnsi" w:cstheme="minorBidi"/>
          <w:b/>
          <w:color w:val="000000" w:themeColor="text1"/>
          <w:szCs w:val="22"/>
          <w:lang w:eastAsia="en-US"/>
        </w:rPr>
        <w:t xml:space="preserve"> kroner</w:t>
      </w:r>
    </w:p>
    <w:p w:rsidR="00B848FA" w:rsidRPr="007846E5" w:rsidRDefault="00B848FA" w:rsidP="00B848F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7846E5">
        <w:t>Ap vil ha god tilgang på digital infrastruktur i distriktene og vil forhindre et digitalt klasseskille mellom by og land</w:t>
      </w:r>
    </w:p>
    <w:p w:rsidR="00B848FA" w:rsidRPr="007846E5" w:rsidRDefault="00B848FA" w:rsidP="00B848F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846E5">
        <w:rPr>
          <w:rFonts w:cs="Times New Roman"/>
        </w:rPr>
        <w:t>Ap vil sikre høykapasitets internettilgang der det ikke er grunnlag for kommersiell utbygging</w:t>
      </w:r>
    </w:p>
    <w:p w:rsidR="00B848FA" w:rsidRDefault="00B848FA" w:rsidP="00B848FA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846E5">
        <w:t>Takten i utbyggingen av fullgod bredbåndsdekning må intensiveres-ap v</w:t>
      </w:r>
      <w:r w:rsidRPr="007846E5">
        <w:rPr>
          <w:rFonts w:cs="Times New Roman"/>
        </w:rPr>
        <w:t xml:space="preserve">il bruke 500 millioner kroner i året på utbygging av internettilgang i året. </w:t>
      </w:r>
      <w:r>
        <w:rPr>
          <w:rFonts w:cs="Times New Roman"/>
        </w:rPr>
        <w:t xml:space="preserve"> Dette er 10 ganger mer i året en regjeringen foreslo i statsbudsjettet for 2016</w:t>
      </w:r>
    </w:p>
    <w:p w:rsidR="00B848FA" w:rsidRPr="00B848FA" w:rsidRDefault="00B848FA" w:rsidP="00B848FA">
      <w:pPr>
        <w:autoSpaceDE w:val="0"/>
        <w:autoSpaceDN w:val="0"/>
        <w:adjustRightInd w:val="0"/>
        <w:spacing w:line="240" w:lineRule="auto"/>
      </w:pPr>
    </w:p>
    <w:p w:rsidR="001D553D" w:rsidRPr="001D553D" w:rsidRDefault="001D553D" w:rsidP="001D553D">
      <w:pPr>
        <w:spacing w:line="240" w:lineRule="auto"/>
        <w:rPr>
          <w:rFonts w:eastAsiaTheme="minorHAnsi"/>
          <w:b/>
          <w:sz w:val="28"/>
          <w:u w:val="single"/>
        </w:rPr>
      </w:pPr>
      <w:r w:rsidRPr="001D553D">
        <w:rPr>
          <w:rFonts w:eastAsiaTheme="minorHAnsi"/>
          <w:b/>
          <w:sz w:val="28"/>
          <w:u w:val="single"/>
        </w:rPr>
        <w:t xml:space="preserve">Kyst og nordområdene  </w:t>
      </w:r>
    </w:p>
    <w:p w:rsidR="001D553D" w:rsidRPr="001D553D" w:rsidRDefault="001D553D" w:rsidP="001D553D">
      <w:pPr>
        <w:numPr>
          <w:ilvl w:val="0"/>
          <w:numId w:val="8"/>
        </w:numPr>
        <w:spacing w:after="200" w:line="240" w:lineRule="auto"/>
        <w:contextualSpacing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D55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vil legge til rette for mer fiskeri og havbruk, skipsfart og maritim næring langs kysten </w:t>
      </w:r>
    </w:p>
    <w:p w:rsidR="001D553D" w:rsidRPr="001D553D" w:rsidRDefault="001D553D" w:rsidP="001D553D">
      <w:pPr>
        <w:numPr>
          <w:ilvl w:val="0"/>
          <w:numId w:val="1"/>
        </w:numPr>
        <w:spacing w:after="200" w:line="24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53D">
        <w:rPr>
          <w:rFonts w:asciiTheme="minorHAnsi" w:eastAsiaTheme="minorHAnsi" w:hAnsiTheme="minorHAnsi" w:cstheme="minorBidi"/>
          <w:sz w:val="22"/>
          <w:szCs w:val="22"/>
          <w:lang w:eastAsia="en-US"/>
        </w:rPr>
        <w:t>Arbeiderpartiet mener vi må satse mer på næring langs med kysten fra sør til nord, derfor er jeg glad for vi i vår alternative nasjonale transportplan vil fremskynde en rekke havne og farledstiltak</w:t>
      </w:r>
    </w:p>
    <w:p w:rsidR="001D553D" w:rsidRDefault="001D553D" w:rsidP="001D553D">
      <w:pPr>
        <w:numPr>
          <w:ilvl w:val="0"/>
          <w:numId w:val="1"/>
        </w:numPr>
        <w:spacing w:after="200" w:line="24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553D">
        <w:rPr>
          <w:rFonts w:asciiTheme="minorHAnsi" w:eastAsiaTheme="minorHAnsi" w:hAnsiTheme="minorHAnsi" w:cstheme="minorBidi"/>
          <w:sz w:val="22"/>
          <w:szCs w:val="22"/>
          <w:lang w:eastAsia="en-US"/>
        </w:rPr>
        <w:t>Ap mener regjeringen har sviktet kysten i sin periode og mener et løft må til og derfor framskynder vi flere fiskerihavner og farleder i neste NTP</w:t>
      </w:r>
    </w:p>
    <w:p w:rsidR="008B2B9D" w:rsidRPr="001D553D" w:rsidRDefault="00EC6E95" w:rsidP="001D553D">
      <w:pPr>
        <w:numPr>
          <w:ilvl w:val="0"/>
          <w:numId w:val="1"/>
        </w:numPr>
        <w:spacing w:after="200" w:line="24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Regjeringen har vedtatt å flytte ansvaret for Fiskerihavner til de nye regionene fra 2020, dette er Arbeiderpartiet imot. </w:t>
      </w:r>
    </w:p>
    <w:p w:rsidR="00B848FA" w:rsidRDefault="00B848FA" w:rsidP="007A75C8">
      <w:pPr>
        <w:spacing w:line="240" w:lineRule="auto"/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</w:pPr>
    </w:p>
    <w:p w:rsidR="007A75C8" w:rsidRPr="007A75C8" w:rsidRDefault="007A75C8" w:rsidP="007A75C8">
      <w:pPr>
        <w:spacing w:line="240" w:lineRule="auto"/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</w:pPr>
      <w:r w:rsidRPr="007A75C8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 xml:space="preserve">Endringer i </w:t>
      </w:r>
      <w:r w:rsidR="00EC6E95" w:rsidRPr="007A75C8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>Nordland: Fiskerihavner</w:t>
      </w:r>
      <w:r w:rsidRPr="007A75C8">
        <w:rPr>
          <w:rFonts w:asciiTheme="minorHAnsi" w:eastAsiaTheme="minorHAnsi" w:hAnsiTheme="minorHAnsi" w:cstheme="minorBidi"/>
          <w:b/>
          <w:color w:val="FF0000"/>
          <w:szCs w:val="22"/>
          <w:lang w:eastAsia="en-US"/>
        </w:rPr>
        <w:t xml:space="preserve"> og Farledstiltak.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350"/>
        <w:gridCol w:w="2333"/>
        <w:gridCol w:w="2017"/>
        <w:gridCol w:w="2362"/>
      </w:tblGrid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Tiltak</w:t>
            </w:r>
          </w:p>
        </w:tc>
        <w:tc>
          <w:tcPr>
            <w:tcW w:w="2416" w:type="dxa"/>
          </w:tcPr>
          <w:p w:rsidR="007A75C8" w:rsidRPr="007A75C8" w:rsidRDefault="00EC6E95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Sum mill</w:t>
            </w:r>
            <w:r w:rsidR="007A75C8"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kroner </w:t>
            </w:r>
          </w:p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2018-2023</w:t>
            </w:r>
          </w:p>
        </w:tc>
        <w:tc>
          <w:tcPr>
            <w:tcW w:w="2077" w:type="dxa"/>
          </w:tcPr>
          <w:p w:rsidR="007A75C8" w:rsidRPr="007A75C8" w:rsidRDefault="00EC6E95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Sum mill</w:t>
            </w:r>
            <w:r w:rsidR="007A75C8"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kroner 2024-2029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Kommentar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color w:val="FF0000"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color w:val="FF0000"/>
                <w:szCs w:val="16"/>
                <w:lang w:eastAsia="en-US"/>
              </w:rPr>
              <w:t>Fiskerihavner Nordland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Andenes Fiskerihavn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470 (+235)</w:t>
            </w: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Flyttet frem 235 mill. kroner fra 2024-2029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Ballstad havn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Røst fiskerihavn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Flytter frem fra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2024-2029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Laukvik Fiskerihavn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color w:val="006100"/>
                <w:sz w:val="16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color w:val="FF0000"/>
                <w:szCs w:val="16"/>
                <w:lang w:eastAsia="en-US"/>
              </w:rPr>
              <w:t>Farledstiltak</w:t>
            </w:r>
            <w:r w:rsidR="00C70C9F">
              <w:rPr>
                <w:rFonts w:ascii="Calibri" w:eastAsiaTheme="minorEastAsia" w:hAnsi="Calibri" w:cstheme="minorBidi"/>
                <w:b/>
                <w:bCs/>
                <w:color w:val="FF0000"/>
                <w:szCs w:val="16"/>
                <w:lang w:eastAsia="en-US"/>
              </w:rPr>
              <w:t xml:space="preserve"> Nordland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 xml:space="preserve">Risøyrenna innseiling, Andøy 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Flyttet frem fra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2024-2029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lastRenderedPageBreak/>
              <w:t>Innseiling Mo i Rana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Flyttet frem fra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2024-2029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Farledstiltak Bognes-Lødingen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Raftsundet, Vågan/Hadsel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Tjeldsundet, Harstad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Alstahaugfjorden, Alstahaug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Sandnessjøen, Innseiling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Åmøy, Rødøy/Meløy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Stabbsundet, Meløy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Østre Svolvær, innseiling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Landegode, Bodø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  <w:t>Vaulane, Herøy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var ikke med fra regjeringen</w:t>
            </w:r>
          </w:p>
        </w:tc>
      </w:tr>
      <w:tr w:rsidR="007A75C8" w:rsidRPr="007A75C8" w:rsidTr="00EA1E81">
        <w:tc>
          <w:tcPr>
            <w:tcW w:w="2354" w:type="dxa"/>
          </w:tcPr>
          <w:p w:rsidR="007A75C8" w:rsidRPr="007A75C8" w:rsidRDefault="007A75C8" w:rsidP="007A75C8">
            <w:pPr>
              <w:spacing w:line="240" w:lineRule="auto"/>
              <w:rPr>
                <w:rFonts w:ascii="Calibri" w:eastAsiaTheme="minorEastAsia" w:hAnsi="Calibri" w:cstheme="minorBidi"/>
                <w:b/>
                <w:bCs/>
                <w:sz w:val="28"/>
                <w:szCs w:val="16"/>
                <w:lang w:eastAsia="en-US"/>
              </w:rPr>
            </w:pPr>
            <w:r w:rsidRPr="007A75C8">
              <w:rPr>
                <w:rFonts w:ascii="Calibri" w:eastAsiaTheme="minorEastAsia" w:hAnsi="Calibri" w:cstheme="minorBidi"/>
                <w:b/>
                <w:bCs/>
                <w:color w:val="FF0000"/>
                <w:sz w:val="28"/>
                <w:szCs w:val="16"/>
                <w:lang w:eastAsia="en-US"/>
              </w:rPr>
              <w:t>SUM økning Nordland</w:t>
            </w:r>
          </w:p>
        </w:tc>
        <w:tc>
          <w:tcPr>
            <w:tcW w:w="2416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707 mill.kroner</w:t>
            </w:r>
          </w:p>
        </w:tc>
        <w:tc>
          <w:tcPr>
            <w:tcW w:w="2077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675 mill.kroner</w:t>
            </w:r>
          </w:p>
        </w:tc>
        <w:tc>
          <w:tcPr>
            <w:tcW w:w="2441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75C8" w:rsidRPr="007A75C8" w:rsidRDefault="007A75C8" w:rsidP="007A75C8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53D" w:rsidRDefault="001D553D" w:rsidP="007A75C8">
      <w:pPr>
        <w:spacing w:after="200" w:line="240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</w:p>
    <w:p w:rsidR="007A75C8" w:rsidRPr="007A75C8" w:rsidRDefault="007A75C8" w:rsidP="007A75C8">
      <w:pPr>
        <w:spacing w:after="200" w:line="240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  <w:r w:rsidRPr="007A75C8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t xml:space="preserve">Trygghet i hele landet  </w:t>
      </w:r>
    </w:p>
    <w:p w:rsidR="007A75C8" w:rsidRPr="007A75C8" w:rsidRDefault="007A75C8" w:rsidP="007A75C8">
      <w:pPr>
        <w:spacing w:after="200" w:line="240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Arbeiderpartiet øker bevilgningene til skreddsikring med 6,5 mrd. kroner i perioden. Som er en økning på </w:t>
      </w:r>
      <w:r w:rsidR="00EC6E95"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27 %</w:t>
      </w: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fra regjeringens forslag. Øker fra 24 til </w:t>
      </w:r>
      <w:r w:rsidRPr="007A75C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30,5 mrd.</w:t>
      </w:r>
    </w:p>
    <w:p w:rsidR="007A75C8" w:rsidRPr="007A75C8" w:rsidRDefault="007A75C8" w:rsidP="007A75C8">
      <w:pPr>
        <w:numPr>
          <w:ilvl w:val="0"/>
          <w:numId w:val="5"/>
        </w:numPr>
        <w:spacing w:after="200" w:line="24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5C8">
        <w:rPr>
          <w:rFonts w:asciiTheme="minorHAnsi" w:eastAsiaTheme="minorHAnsi" w:hAnsiTheme="minorHAnsi" w:cstheme="minorBidi"/>
          <w:sz w:val="22"/>
          <w:szCs w:val="22"/>
          <w:lang w:eastAsia="en-US"/>
        </w:rPr>
        <w:t>Ap prioriterer å framskynde en rekke skredsikringstiltak på riksvei fra siste til første seksårsperiode, samt en satsing på skredsikring på fylkesvei i siste seksårsperiode</w:t>
      </w:r>
    </w:p>
    <w:p w:rsidR="007A75C8" w:rsidRPr="007A75C8" w:rsidRDefault="007A75C8" w:rsidP="007A75C8">
      <w:pPr>
        <w:numPr>
          <w:ilvl w:val="0"/>
          <w:numId w:val="5"/>
        </w:numPr>
        <w:spacing w:after="200" w:line="240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5C8">
        <w:rPr>
          <w:rFonts w:asciiTheme="minorHAnsi" w:eastAsiaTheme="minorHAnsi" w:hAnsiTheme="minorHAnsi" w:cstheme="minorBidi"/>
          <w:sz w:val="22"/>
          <w:szCs w:val="22"/>
          <w:lang w:eastAsia="en-US"/>
        </w:rPr>
        <w:t>Skred forårsaker stor utrygghet og store forsinkelser og problemer for transporten og næringslivet over hele landet, midlene kan og omfatte sikring av kvikkleire</w:t>
      </w:r>
    </w:p>
    <w:p w:rsidR="007A75C8" w:rsidRPr="007A75C8" w:rsidRDefault="007A75C8" w:rsidP="007A75C8">
      <w:pPr>
        <w:spacing w:line="240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75C8" w:rsidRPr="007A75C8" w:rsidRDefault="007A75C8" w:rsidP="007A75C8">
      <w:pPr>
        <w:spacing w:after="200" w:line="240" w:lineRule="auto"/>
        <w:ind w:left="720"/>
        <w:contextualSpacing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7A7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75C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For Nordland fremskynder vi i vårt forslag:</w:t>
      </w:r>
    </w:p>
    <w:p w:rsidR="007A75C8" w:rsidRPr="007A75C8" w:rsidRDefault="00EC6E95" w:rsidP="007A75C8">
      <w:pPr>
        <w:spacing w:after="200" w:line="240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E10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</w:t>
      </w: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appst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</w:t>
      </w: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aumen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-Å   ,med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7A75C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370 mill.kroner</w:t>
      </w: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Pr="007A75C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 første periode. </w:t>
      </w:r>
    </w:p>
    <w:p w:rsidR="007A75C8" w:rsidRPr="007A75C8" w:rsidRDefault="007A75C8" w:rsidP="007A75C8">
      <w:pPr>
        <w:spacing w:after="200" w:line="240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A7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(380 mill. kroner i siste perioden)</w:t>
      </w:r>
    </w:p>
    <w:p w:rsidR="007A75C8" w:rsidRDefault="007A75C8" w:rsidP="007A75C8">
      <w:pPr>
        <w:spacing w:after="200" w:line="240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D553D" w:rsidRDefault="001D553D" w:rsidP="00B848FA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</w:p>
    <w:p w:rsidR="007A75C8" w:rsidRPr="007A75C8" w:rsidRDefault="007A75C8" w:rsidP="00B848FA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</w:pPr>
      <w:r w:rsidRPr="00B848FA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t>Vegprosjekt</w:t>
      </w:r>
      <w:r w:rsidR="006A1802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t xml:space="preserve"> Nordland</w:t>
      </w:r>
      <w:r w:rsidRPr="00B848FA">
        <w:rPr>
          <w:rFonts w:asciiTheme="minorHAnsi" w:eastAsiaTheme="minorHAnsi" w:hAnsiTheme="minorHAnsi" w:cstheme="minorBidi"/>
          <w:b/>
          <w:sz w:val="28"/>
          <w:szCs w:val="22"/>
          <w:u w:val="single"/>
          <w:lang w:eastAsia="en-US"/>
        </w:rPr>
        <w:t>:</w:t>
      </w:r>
    </w:p>
    <w:p w:rsidR="00B848FA" w:rsidRDefault="007A75C8" w:rsidP="00B848FA">
      <w:pPr>
        <w:pStyle w:val="Listeavsnitt"/>
        <w:numPr>
          <w:ilvl w:val="0"/>
          <w:numId w:val="5"/>
        </w:numPr>
        <w:spacing w:before="360"/>
        <w:rPr>
          <w:b/>
          <w:bCs/>
          <w:color w:val="000000" w:themeColor="text1"/>
          <w:sz w:val="26"/>
          <w:szCs w:val="26"/>
        </w:rPr>
      </w:pPr>
      <w:r w:rsidRPr="00B848FA">
        <w:rPr>
          <w:b/>
          <w:bCs/>
          <w:color w:val="000000" w:themeColor="text1"/>
          <w:sz w:val="26"/>
          <w:szCs w:val="26"/>
        </w:rPr>
        <w:t>200 millioner til Bypakke Narvik, Narviktunnelen i perioden 2018-2023</w:t>
      </w:r>
    </w:p>
    <w:p w:rsidR="00B848FA" w:rsidRDefault="00B848FA" w:rsidP="00B848FA">
      <w:pPr>
        <w:pStyle w:val="Listeavsnitt"/>
        <w:spacing w:before="360"/>
        <w:ind w:left="1080"/>
        <w:rPr>
          <w:b/>
          <w:bCs/>
          <w:color w:val="000000" w:themeColor="text1"/>
          <w:sz w:val="26"/>
          <w:szCs w:val="26"/>
        </w:rPr>
      </w:pPr>
    </w:p>
    <w:p w:rsidR="006C3742" w:rsidRDefault="006C3742" w:rsidP="00B848FA">
      <w:pPr>
        <w:pStyle w:val="Listeavsnitt"/>
        <w:spacing w:before="360"/>
        <w:ind w:left="1080"/>
        <w:rPr>
          <w:b/>
          <w:bCs/>
          <w:color w:val="000000" w:themeColor="text1"/>
          <w:sz w:val="26"/>
          <w:szCs w:val="26"/>
        </w:rPr>
      </w:pPr>
    </w:p>
    <w:p w:rsidR="006C3742" w:rsidRPr="00B848FA" w:rsidRDefault="006C3742" w:rsidP="00B848FA">
      <w:pPr>
        <w:pStyle w:val="Listeavsnitt"/>
        <w:spacing w:before="360"/>
        <w:ind w:left="1080"/>
        <w:rPr>
          <w:b/>
          <w:bCs/>
          <w:color w:val="000000" w:themeColor="text1"/>
          <w:sz w:val="26"/>
          <w:szCs w:val="26"/>
        </w:rPr>
      </w:pPr>
    </w:p>
    <w:p w:rsidR="001D553D" w:rsidRDefault="001D553D" w:rsidP="00B848FA">
      <w:pPr>
        <w:pStyle w:val="Listeavsnitt"/>
        <w:numPr>
          <w:ilvl w:val="0"/>
          <w:numId w:val="5"/>
        </w:numPr>
        <w:spacing w:before="36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Arbeiderpartiet</w:t>
      </w:r>
      <w:r w:rsidRPr="00B848FA">
        <w:rPr>
          <w:b/>
          <w:bCs/>
          <w:color w:val="000000" w:themeColor="text1"/>
          <w:sz w:val="26"/>
          <w:szCs w:val="26"/>
        </w:rPr>
        <w:t xml:space="preserve"> vil gjøre ferdig E6 Helgeland Nord</w:t>
      </w:r>
      <w:r>
        <w:rPr>
          <w:b/>
          <w:bCs/>
          <w:color w:val="000000" w:themeColor="text1"/>
          <w:sz w:val="26"/>
          <w:szCs w:val="26"/>
        </w:rPr>
        <w:t>,</w:t>
      </w:r>
      <w:r w:rsidRPr="00B848FA"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>Krokstrand-</w:t>
      </w:r>
      <w:r w:rsidR="00EC6E95">
        <w:rPr>
          <w:b/>
          <w:bCs/>
          <w:color w:val="000000" w:themeColor="text1"/>
          <w:sz w:val="26"/>
          <w:szCs w:val="26"/>
        </w:rPr>
        <w:t xml:space="preserve">Bolna </w:t>
      </w:r>
      <w:r w:rsidR="00EC6E95" w:rsidRPr="00B848FA">
        <w:rPr>
          <w:b/>
          <w:bCs/>
          <w:color w:val="000000" w:themeColor="text1"/>
          <w:sz w:val="26"/>
          <w:szCs w:val="26"/>
        </w:rPr>
        <w:t>nå</w:t>
      </w:r>
      <w:r w:rsidRPr="00B848FA">
        <w:rPr>
          <w:b/>
          <w:bCs/>
          <w:color w:val="000000" w:themeColor="text1"/>
          <w:sz w:val="26"/>
          <w:szCs w:val="26"/>
        </w:rPr>
        <w:t>.</w:t>
      </w:r>
    </w:p>
    <w:p w:rsidR="007A75C8" w:rsidRPr="00B848FA" w:rsidRDefault="007A75C8" w:rsidP="001D553D">
      <w:pPr>
        <w:pStyle w:val="Listeavsnitt"/>
        <w:spacing w:before="360"/>
        <w:ind w:left="1080"/>
        <w:rPr>
          <w:b/>
          <w:bCs/>
          <w:color w:val="000000" w:themeColor="text1"/>
          <w:sz w:val="26"/>
          <w:szCs w:val="26"/>
        </w:rPr>
      </w:pPr>
    </w:p>
    <w:p w:rsidR="007A75C8" w:rsidRDefault="007A75C8" w:rsidP="001D553D">
      <w:pPr>
        <w:rPr>
          <w:i/>
          <w:sz w:val="26"/>
          <w:u w:val="single"/>
        </w:rPr>
      </w:pPr>
      <w:r w:rsidRPr="007A75C8">
        <w:rPr>
          <w:sz w:val="26"/>
        </w:rPr>
        <w:t xml:space="preserve">Rana kommune og Nordland fylkeskommune har foreslått endringer i bompengeopplegget slik at det er mulig å gjennomføre de to siste delstrekningene i Helgeland Nord-prosjektet. </w:t>
      </w:r>
      <w:r w:rsidR="001D553D">
        <w:rPr>
          <w:i/>
          <w:sz w:val="26"/>
          <w:u w:val="single"/>
        </w:rPr>
        <w:t xml:space="preserve"> </w:t>
      </w:r>
    </w:p>
    <w:p w:rsidR="001D553D" w:rsidRPr="007A75C8" w:rsidRDefault="001D553D" w:rsidP="001D553D">
      <w:pPr>
        <w:ind w:firstLine="709"/>
        <w:rPr>
          <w:i/>
          <w:sz w:val="26"/>
          <w:u w:val="single"/>
        </w:rPr>
      </w:pPr>
    </w:p>
    <w:p w:rsidR="00B848FA" w:rsidRDefault="007A75C8" w:rsidP="007A75C8">
      <w:pPr>
        <w:ind w:firstLine="709"/>
        <w:rPr>
          <w:sz w:val="26"/>
        </w:rPr>
      </w:pPr>
      <w:r w:rsidRPr="007A75C8">
        <w:rPr>
          <w:i/>
          <w:sz w:val="26"/>
          <w:u w:val="single"/>
        </w:rPr>
        <w:t>Arbeiderpartiet</w:t>
      </w:r>
      <w:r w:rsidRPr="007A75C8">
        <w:rPr>
          <w:sz w:val="26"/>
        </w:rPr>
        <w:t xml:space="preserve"> viser også til at det i Vegpakke E6 Helgeland Nord heller ikke ferdigstiller G/S veg Bjerka–Finneidfjord, nytt kryss E6 Korgen og ny krysning av E6 ved Hauknes i Rana som planlagt. Alle disse prosjektene er viktige trafikksikkerhetsprosjekt som man ber om blir prioritert inn under programområdetiltak i perioden.</w:t>
      </w:r>
    </w:p>
    <w:p w:rsidR="00B848FA" w:rsidRPr="007A75C8" w:rsidRDefault="00B848FA" w:rsidP="007A75C8">
      <w:pPr>
        <w:ind w:firstLine="709"/>
        <w:rPr>
          <w:sz w:val="26"/>
        </w:rPr>
      </w:pPr>
    </w:p>
    <w:p w:rsidR="007A75C8" w:rsidRPr="00B848FA" w:rsidRDefault="007A75C8" w:rsidP="00B848FA">
      <w:pPr>
        <w:pStyle w:val="Listeavsnitt"/>
        <w:numPr>
          <w:ilvl w:val="0"/>
          <w:numId w:val="5"/>
        </w:numPr>
        <w:spacing w:before="360"/>
        <w:rPr>
          <w:b/>
          <w:bCs/>
          <w:sz w:val="26"/>
          <w:szCs w:val="26"/>
        </w:rPr>
      </w:pPr>
      <w:r w:rsidRPr="00B848FA">
        <w:rPr>
          <w:b/>
          <w:bCs/>
          <w:sz w:val="26"/>
          <w:szCs w:val="26"/>
        </w:rPr>
        <w:t>E6 Helgeland sør, Kappskarmo–Brattåsen–Lien</w:t>
      </w:r>
      <w:r w:rsidR="00B848FA" w:rsidRPr="00B848FA">
        <w:rPr>
          <w:b/>
          <w:bCs/>
          <w:sz w:val="26"/>
          <w:szCs w:val="26"/>
        </w:rPr>
        <w:t xml:space="preserve"> må startes opp i 2018</w:t>
      </w:r>
    </w:p>
    <w:p w:rsidR="007A75C8" w:rsidRPr="007A75C8" w:rsidRDefault="001D553D" w:rsidP="007A75C8">
      <w:pPr>
        <w:ind w:firstLine="709"/>
        <w:rPr>
          <w:color w:val="FF0000"/>
          <w:sz w:val="26"/>
        </w:rPr>
      </w:pPr>
      <w:r>
        <w:rPr>
          <w:i/>
          <w:sz w:val="26"/>
          <w:u w:val="single"/>
        </w:rPr>
        <w:t xml:space="preserve"> </w:t>
      </w:r>
      <w:r w:rsidR="007A75C8" w:rsidRPr="007A75C8">
        <w:rPr>
          <w:i/>
          <w:sz w:val="26"/>
          <w:u w:val="single"/>
        </w:rPr>
        <w:t xml:space="preserve"> Arbeiderpartiet</w:t>
      </w:r>
      <w:r w:rsidR="007A75C8" w:rsidRPr="007A75C8">
        <w:rPr>
          <w:sz w:val="26"/>
        </w:rPr>
        <w:t xml:space="preserve"> viser til at prosjektet E6 Helgeland Sør, Kappskarmo–Brattåsen–Lien som skulle hatt oppstart i gjeldende NTP periode. </w:t>
      </w:r>
      <w:r w:rsidR="007A75C8" w:rsidRPr="007A75C8">
        <w:rPr>
          <w:i/>
          <w:color w:val="FF0000"/>
          <w:sz w:val="26"/>
          <w:u w:val="single"/>
        </w:rPr>
        <w:t>Disse medlemmer</w:t>
      </w:r>
      <w:r w:rsidR="007A75C8" w:rsidRPr="007A75C8">
        <w:rPr>
          <w:color w:val="FF0000"/>
          <w:sz w:val="26"/>
        </w:rPr>
        <w:t xml:space="preserve"> forventer oppstartsbevilgning i budsjett for 2018, slik at prosjektet blir igangsatt i 2018.</w:t>
      </w:r>
    </w:p>
    <w:p w:rsidR="007A75C8" w:rsidRPr="007A75C8" w:rsidRDefault="007A75C8" w:rsidP="007A75C8">
      <w:pPr>
        <w:ind w:firstLine="709"/>
        <w:rPr>
          <w:sz w:val="26"/>
        </w:rPr>
      </w:pPr>
    </w:p>
    <w:p w:rsidR="007A75C8" w:rsidRDefault="007A75C8" w:rsidP="00B848FA">
      <w:pPr>
        <w:pStyle w:val="Listeavsnitt"/>
        <w:numPr>
          <w:ilvl w:val="0"/>
          <w:numId w:val="5"/>
        </w:numPr>
        <w:rPr>
          <w:sz w:val="26"/>
        </w:rPr>
      </w:pPr>
      <w:r w:rsidRPr="00B848FA">
        <w:rPr>
          <w:sz w:val="26"/>
        </w:rPr>
        <w:t>Følgende prosjekt var prioritert med oppstart i 2018-2023, er nå av regje</w:t>
      </w:r>
      <w:r w:rsidR="00B848FA" w:rsidRPr="00B848FA">
        <w:rPr>
          <w:sz w:val="26"/>
        </w:rPr>
        <w:t xml:space="preserve">ringen flyttet til 2024-2029. </w:t>
      </w:r>
      <w:r w:rsidR="00EC6E95" w:rsidRPr="00B848FA">
        <w:rPr>
          <w:sz w:val="26"/>
        </w:rPr>
        <w:t>Arbeiderpartiet vurdere</w:t>
      </w:r>
      <w:r w:rsidR="00EC6E95">
        <w:rPr>
          <w:sz w:val="26"/>
        </w:rPr>
        <w:t>r</w:t>
      </w:r>
      <w:r w:rsidR="00EC6E95" w:rsidRPr="00B848FA">
        <w:rPr>
          <w:sz w:val="26"/>
        </w:rPr>
        <w:t xml:space="preserve"> å fremskynde oppstart på noen av disse til første 6 års periode.</w:t>
      </w:r>
    </w:p>
    <w:p w:rsidR="006A1802" w:rsidRPr="00B848FA" w:rsidRDefault="00EC6E95" w:rsidP="00B848FA">
      <w:pPr>
        <w:pStyle w:val="Listeavsnitt"/>
        <w:numPr>
          <w:ilvl w:val="0"/>
          <w:numId w:val="5"/>
        </w:numPr>
        <w:rPr>
          <w:sz w:val="26"/>
        </w:rPr>
      </w:pPr>
      <w:r>
        <w:rPr>
          <w:sz w:val="26"/>
        </w:rPr>
        <w:t>Gjelder</w:t>
      </w:r>
      <w:r w:rsidR="006A1802">
        <w:rPr>
          <w:sz w:val="26"/>
        </w:rPr>
        <w:t xml:space="preserve"> følgende prosjekt i Nordland.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2163"/>
        <w:gridCol w:w="2330"/>
      </w:tblGrid>
      <w:tr w:rsidR="007A75C8" w:rsidRPr="007A75C8" w:rsidTr="00EA1E81">
        <w:trPr>
          <w:trHeight w:val="546"/>
        </w:trPr>
        <w:tc>
          <w:tcPr>
            <w:tcW w:w="0" w:type="auto"/>
            <w:hideMark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E6 Sørelva – Borkamo </w:t>
            </w:r>
          </w:p>
        </w:tc>
        <w:tc>
          <w:tcPr>
            <w:tcW w:w="2330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Nordland</w:t>
            </w:r>
          </w:p>
        </w:tc>
      </w:tr>
      <w:tr w:rsidR="007A75C8" w:rsidRPr="007A75C8" w:rsidTr="00EA1E81">
        <w:trPr>
          <w:trHeight w:val="546"/>
        </w:trPr>
        <w:tc>
          <w:tcPr>
            <w:tcW w:w="0" w:type="auto"/>
            <w:hideMark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E6 Kråkmofjellet sør </w:t>
            </w:r>
          </w:p>
        </w:tc>
        <w:tc>
          <w:tcPr>
            <w:tcW w:w="2330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Nordland</w:t>
            </w:r>
          </w:p>
        </w:tc>
      </w:tr>
      <w:tr w:rsidR="007A75C8" w:rsidRPr="007A75C8" w:rsidTr="00EA1E81">
        <w:trPr>
          <w:trHeight w:val="546"/>
        </w:trPr>
        <w:tc>
          <w:tcPr>
            <w:tcW w:w="0" w:type="auto"/>
            <w:hideMark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E6 Ulvsvågskaret </w:t>
            </w:r>
          </w:p>
        </w:tc>
        <w:tc>
          <w:tcPr>
            <w:tcW w:w="2330" w:type="dxa"/>
          </w:tcPr>
          <w:p w:rsidR="007A75C8" w:rsidRPr="007A75C8" w:rsidRDefault="007A75C8" w:rsidP="007A75C8">
            <w:pPr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A75C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Nordland</w:t>
            </w:r>
          </w:p>
        </w:tc>
      </w:tr>
    </w:tbl>
    <w:p w:rsidR="003938ED" w:rsidRDefault="003938ED" w:rsidP="0016396F"/>
    <w:p w:rsidR="00304087" w:rsidRDefault="00304087" w:rsidP="0016396F"/>
    <w:sectPr w:rsidR="0030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18B"/>
    <w:multiLevelType w:val="hybridMultilevel"/>
    <w:tmpl w:val="5A3C1E94"/>
    <w:lvl w:ilvl="0" w:tplc="337C8E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DE1"/>
    <w:multiLevelType w:val="hybridMultilevel"/>
    <w:tmpl w:val="311C8CF6"/>
    <w:lvl w:ilvl="0" w:tplc="AE7EBBB8">
      <w:start w:val="3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7A5E"/>
    <w:multiLevelType w:val="hybridMultilevel"/>
    <w:tmpl w:val="829E4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A32"/>
    <w:multiLevelType w:val="hybridMultilevel"/>
    <w:tmpl w:val="708AD838"/>
    <w:lvl w:ilvl="0" w:tplc="33B2A7D0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49A2"/>
    <w:multiLevelType w:val="hybridMultilevel"/>
    <w:tmpl w:val="1DFA5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6CA0"/>
    <w:multiLevelType w:val="hybridMultilevel"/>
    <w:tmpl w:val="2E9EF2F2"/>
    <w:lvl w:ilvl="0" w:tplc="6220C2C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093"/>
    <w:multiLevelType w:val="hybridMultilevel"/>
    <w:tmpl w:val="17CC2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91B0D"/>
    <w:multiLevelType w:val="hybridMultilevel"/>
    <w:tmpl w:val="BA12B52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9A"/>
    <w:rsid w:val="0016396F"/>
    <w:rsid w:val="001D553D"/>
    <w:rsid w:val="00304087"/>
    <w:rsid w:val="003938ED"/>
    <w:rsid w:val="00496092"/>
    <w:rsid w:val="004A2333"/>
    <w:rsid w:val="00546A57"/>
    <w:rsid w:val="005E10FF"/>
    <w:rsid w:val="00687A16"/>
    <w:rsid w:val="006A1802"/>
    <w:rsid w:val="006C3742"/>
    <w:rsid w:val="007378F3"/>
    <w:rsid w:val="007A75C8"/>
    <w:rsid w:val="008B2B9D"/>
    <w:rsid w:val="009652AA"/>
    <w:rsid w:val="00AF71B8"/>
    <w:rsid w:val="00B848FA"/>
    <w:rsid w:val="00C70C9F"/>
    <w:rsid w:val="00D11588"/>
    <w:rsid w:val="00D12FEA"/>
    <w:rsid w:val="00D21DAB"/>
    <w:rsid w:val="00EC6E95"/>
    <w:rsid w:val="00F7549A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270D"/>
  <w15:docId w15:val="{AB935EAE-7E34-4FFD-866B-54C33BB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549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link w:val="Brdtekst3Tegn"/>
    <w:rsid w:val="00F7549A"/>
    <w:pPr>
      <w:framePr w:w="3691" w:h="318" w:hSpace="142" w:wrap="around" w:vAnchor="text" w:hAnchor="page" w:x="421" w:y="-283" w:anchorLock="1"/>
      <w:spacing w:line="240" w:lineRule="auto"/>
      <w:jc w:val="center"/>
    </w:pPr>
    <w:rPr>
      <w:b/>
      <w:caps/>
      <w:sz w:val="22"/>
    </w:rPr>
  </w:style>
  <w:style w:type="character" w:customStyle="1" w:styleId="Brdtekst3Tegn">
    <w:name w:val="Brødtekst 3 Tegn"/>
    <w:basedOn w:val="Standardskriftforavsnitt"/>
    <w:link w:val="Brdtekst3"/>
    <w:rsid w:val="00F7549A"/>
    <w:rPr>
      <w:rFonts w:ascii="Times New Roman" w:eastAsia="Times New Roman" w:hAnsi="Times New Roman" w:cs="Times New Roman"/>
      <w:b/>
      <w:caps/>
      <w:szCs w:val="20"/>
      <w:lang w:eastAsia="nb-NO"/>
    </w:rPr>
  </w:style>
  <w:style w:type="paragraph" w:styleId="Meldingshode">
    <w:name w:val="Message Header"/>
    <w:basedOn w:val="Normal"/>
    <w:link w:val="MeldingshodeTegn"/>
    <w:rsid w:val="00F7549A"/>
    <w:pPr>
      <w:spacing w:line="280" w:lineRule="exact"/>
      <w:ind w:left="1134" w:hanging="1134"/>
    </w:pPr>
    <w:rPr>
      <w:rFonts w:ascii="Arial" w:hAnsi="Arial"/>
    </w:rPr>
  </w:style>
  <w:style w:type="character" w:customStyle="1" w:styleId="MeldingshodeTegn">
    <w:name w:val="Meldingshode Tegn"/>
    <w:basedOn w:val="Standardskriftforavsnitt"/>
    <w:link w:val="Meldingshode"/>
    <w:rsid w:val="00F7549A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rsid w:val="00F75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75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549A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F75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7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7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23F2D.10494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A8FF-D00B-4A1D-B123-C02A034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 Per Gunnar</dc:creator>
  <cp:lastModifiedBy>Tor Arne Ljunggren</cp:lastModifiedBy>
  <cp:revision>2</cp:revision>
  <dcterms:created xsi:type="dcterms:W3CDTF">2017-06-12T08:15:00Z</dcterms:created>
  <dcterms:modified xsi:type="dcterms:W3CDTF">2017-06-12T08:15:00Z</dcterms:modified>
</cp:coreProperties>
</file>