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87C5C" w14:textId="77777777" w:rsidR="000F076B" w:rsidRDefault="000F076B">
      <w:pPr>
        <w:pStyle w:val="p1"/>
      </w:pPr>
      <w:r>
        <w:rPr>
          <w:rStyle w:val="s1"/>
        </w:rPr>
        <w:t>SIKRE OPPSTART AV FYLKESVEG 614, SVELGEN – INDREHUS</w:t>
      </w:r>
    </w:p>
    <w:p w14:paraId="3627A153" w14:textId="77777777" w:rsidR="000F076B" w:rsidRDefault="000F076B">
      <w:pPr>
        <w:pStyle w:val="p2"/>
      </w:pPr>
    </w:p>
    <w:p w14:paraId="2964C711" w14:textId="77777777" w:rsidR="000F076B" w:rsidRDefault="000F076B">
      <w:pPr>
        <w:pStyle w:val="p1"/>
      </w:pPr>
      <w:r>
        <w:rPr>
          <w:rStyle w:val="s1"/>
        </w:rPr>
        <w:t>Forslag:</w:t>
      </w:r>
    </w:p>
    <w:p w14:paraId="1A35AFD2" w14:textId="77777777" w:rsidR="000F076B" w:rsidRDefault="000F076B">
      <w:pPr>
        <w:pStyle w:val="p1"/>
      </w:pPr>
      <w:r>
        <w:rPr>
          <w:rStyle w:val="s2"/>
        </w:rPr>
        <w:t>Bremanger Arbeidarparti meiner at det må sikrast oppstart og framskunding av Svelgen – Indrehus. Vi foreslår å starte med vegsamanbindinga via den planlagde rundkøyringa på Rise, med tunnel gjennom Kruna, køyrebru over Riseelva og innkopling på vegoppstigninga mot Ålfoten og Bortnen.</w:t>
      </w:r>
    </w:p>
    <w:p w14:paraId="18A6BA32" w14:textId="77777777" w:rsidR="000F076B" w:rsidRDefault="000F076B">
      <w:pPr>
        <w:pStyle w:val="p2"/>
      </w:pPr>
    </w:p>
    <w:p w14:paraId="4F41DEC3" w14:textId="77777777" w:rsidR="000F076B" w:rsidRDefault="000F076B">
      <w:pPr>
        <w:pStyle w:val="p1"/>
      </w:pPr>
      <w:r>
        <w:rPr>
          <w:rStyle w:val="s1"/>
        </w:rPr>
        <w:t>Grunngjeving:</w:t>
      </w:r>
    </w:p>
    <w:p w14:paraId="2D0BCD6F" w14:textId="77777777" w:rsidR="000F076B" w:rsidRDefault="000F076B">
      <w:pPr>
        <w:pStyle w:val="p1"/>
      </w:pPr>
      <w:r>
        <w:rPr>
          <w:rStyle w:val="s2"/>
        </w:rPr>
        <w:t>Fylkesveg 614 Svelgen – Indrehus var den høgst prioriterte fylkesvegutbygginga i gamle Sogn og Fjordane sin regionale transportplan (RTP). Vegen er ei viktig næringsåre på kysten som store bedrifter som Elkem Bremanger og Steinvik Fiskefarm med fleire er avhengige av for inn- og utfrakting av råstoff og ferdigvarer. Vegen er også avgjerande for å utvide bu- og arbeidsområdet i regionen.</w:t>
      </w:r>
    </w:p>
    <w:p w14:paraId="38D4F90F" w14:textId="77777777" w:rsidR="000F076B" w:rsidRDefault="000F076B">
      <w:pPr>
        <w:pStyle w:val="p1"/>
      </w:pPr>
      <w:r>
        <w:rPr>
          <w:rStyle w:val="s2"/>
        </w:rPr>
        <w:t>Med det planforslaget som ligg føre, blir strekninga korta ned frå 16 km til 7,2 km, med fire tunnelar: éin på 5,1 km og tre kortare på under 500 meter. Det er sjeldan at vegprosjekt gir så store reduksjonar i avstand og tidsbruk som Svelgen – Indrehus.</w:t>
      </w:r>
    </w:p>
    <w:p w14:paraId="5D639734" w14:textId="77777777" w:rsidR="000F076B" w:rsidRDefault="000F076B">
      <w:pPr>
        <w:pStyle w:val="p1"/>
      </w:pPr>
      <w:r>
        <w:rPr>
          <w:rStyle w:val="s2"/>
        </w:rPr>
        <w:t>Dagens veg er av så dårleg standard at den utgjer ein stor fare for tryggleik, miljø og sikkerheit for alle som ferdast der. Vestland Arbeidarparti må arbeide for fortgang i utbygginga av Svelgen – Indrehus.</w:t>
      </w:r>
    </w:p>
    <w:p w14:paraId="50AC8F2A" w14:textId="77777777" w:rsidR="000F076B" w:rsidRDefault="000F076B">
      <w:pPr>
        <w:pStyle w:val="p2"/>
      </w:pPr>
    </w:p>
    <w:p w14:paraId="43F6BA1B" w14:textId="77777777" w:rsidR="00C14464" w:rsidRDefault="00C14464">
      <w:pPr>
        <w:pStyle w:val="p1"/>
        <w:rPr>
          <w:rStyle w:val="s1"/>
        </w:rPr>
      </w:pPr>
    </w:p>
    <w:p w14:paraId="06FD1FF8" w14:textId="7265BC53" w:rsidR="000F076B" w:rsidRDefault="000F076B">
      <w:pPr>
        <w:pStyle w:val="p1"/>
      </w:pPr>
      <w:r>
        <w:rPr>
          <w:rStyle w:val="s1"/>
        </w:rPr>
        <w:t>VARIGE TILTAK FOR Å SIKRE RIMELEGE STRAUMPRISAR</w:t>
      </w:r>
    </w:p>
    <w:p w14:paraId="37C01B2D" w14:textId="77777777" w:rsidR="000F076B" w:rsidRDefault="000F076B">
      <w:pPr>
        <w:pStyle w:val="p2"/>
      </w:pPr>
    </w:p>
    <w:p w14:paraId="5FDF5C05" w14:textId="77777777" w:rsidR="000F076B" w:rsidRDefault="000F076B">
      <w:pPr>
        <w:pStyle w:val="p1"/>
      </w:pPr>
      <w:r>
        <w:rPr>
          <w:rStyle w:val="s1"/>
        </w:rPr>
        <w:t>Forslag:</w:t>
      </w:r>
    </w:p>
    <w:p w14:paraId="16DA2162" w14:textId="77777777" w:rsidR="000F076B" w:rsidRDefault="000F076B">
      <w:pPr>
        <w:pStyle w:val="p1"/>
      </w:pPr>
      <w:r>
        <w:rPr>
          <w:rStyle w:val="s2"/>
        </w:rPr>
        <w:t>Bremanger Arbeidarparti meiner at det må iverksetjast varige og verkfulle tiltak som sikrar rimelege straumprisar for vanlege forbrukarar, samstundes som konkurransekrafta til den kraftforedlande industrien og øvrig næringsliv blir oppretthalden.</w:t>
      </w:r>
    </w:p>
    <w:p w14:paraId="493F5FDA" w14:textId="77777777" w:rsidR="000F076B" w:rsidRDefault="000F076B">
      <w:pPr>
        <w:pStyle w:val="p2"/>
      </w:pPr>
    </w:p>
    <w:p w14:paraId="1F4D1154" w14:textId="77777777" w:rsidR="000F076B" w:rsidRDefault="000F076B">
      <w:pPr>
        <w:pStyle w:val="p1"/>
      </w:pPr>
      <w:r>
        <w:rPr>
          <w:rStyle w:val="s1"/>
        </w:rPr>
        <w:t>Grunngjeving:</w:t>
      </w:r>
    </w:p>
    <w:p w14:paraId="6A9E82E7" w14:textId="77777777" w:rsidR="000F076B" w:rsidRDefault="000F076B">
      <w:pPr>
        <w:pStyle w:val="p1"/>
      </w:pPr>
      <w:r>
        <w:rPr>
          <w:rStyle w:val="s2"/>
        </w:rPr>
        <w:t>Straumprisane dei siste åra har vore historisk høge i store delar av landet. Dette har påført private forbrukarar og næringsliv utan langsiktige fastpriskontraktar store økonomiske utfordringar. Dersom prisane held seg på same nivå, vil desse utfordringane berre eskalere.</w:t>
      </w:r>
    </w:p>
    <w:p w14:paraId="5E10CB62" w14:textId="77777777" w:rsidR="000F076B" w:rsidRDefault="000F076B">
      <w:pPr>
        <w:pStyle w:val="p1"/>
      </w:pPr>
      <w:r>
        <w:rPr>
          <w:rStyle w:val="s2"/>
        </w:rPr>
        <w:t>Utan permanente og verkfulle tiltak vil også den kraftforedlande industrien møte store problem på lengre sikt. Norsk vasskraft har i over hundre år vore grunnlaget for å etablere industri langs heile kysten, frå Kristiansand i sør til Tana i nord. Denne industrien har skapt arbeidsplassar, aktivitet og livsgrunnlag i mange lokalsamfunn. Vasskrafta er den største konkurransefordelen for desse bedriftene og ein avgjerande faktor for verdiskapinga.</w:t>
      </w:r>
    </w:p>
    <w:p w14:paraId="455744EB" w14:textId="77777777" w:rsidR="000F076B" w:rsidRDefault="000F076B">
      <w:pPr>
        <w:pStyle w:val="p1"/>
      </w:pPr>
      <w:r>
        <w:rPr>
          <w:rStyle w:val="s2"/>
        </w:rPr>
        <w:t xml:space="preserve">Difor må det etablerast tiltak som sikrar rimeleg straum for forbrukarar og som bevarer konkurransekrafta til industrien. Vidare er det viktig at tildeling av uttak </w:t>
      </w:r>
      <w:r>
        <w:rPr>
          <w:rStyle w:val="s2"/>
        </w:rPr>
        <w:lastRenderedPageBreak/>
        <w:t>med stor effekt og forbruk (som batteriproduksjon og elektrifisering av anlegg i Nordsjøen) skjer i takt med at ny fornybar kraftproduksjon kjem på plass. Dette for å unngå prispress og sikre at eksisterande kraftintensiv industri ikkje vert utkonkurrert.</w:t>
      </w:r>
    </w:p>
    <w:p w14:paraId="3FFBCECD" w14:textId="77777777" w:rsidR="000F076B" w:rsidRDefault="000F076B">
      <w:pPr>
        <w:pStyle w:val="p2"/>
      </w:pPr>
    </w:p>
    <w:p w14:paraId="010C3256" w14:textId="77777777" w:rsidR="00DF2699" w:rsidRDefault="00DF2699">
      <w:pPr>
        <w:pStyle w:val="p1"/>
        <w:rPr>
          <w:rStyle w:val="s1"/>
        </w:rPr>
      </w:pPr>
    </w:p>
    <w:p w14:paraId="3A3969BC" w14:textId="03341B69" w:rsidR="000F076B" w:rsidRDefault="000F076B">
      <w:pPr>
        <w:pStyle w:val="p1"/>
      </w:pPr>
      <w:r>
        <w:rPr>
          <w:rStyle w:val="s1"/>
        </w:rPr>
        <w:t>RETTFERDIG NETTLEIGE</w:t>
      </w:r>
    </w:p>
    <w:p w14:paraId="479A3447" w14:textId="77777777" w:rsidR="000F076B" w:rsidRDefault="000F076B">
      <w:pPr>
        <w:pStyle w:val="p2"/>
      </w:pPr>
    </w:p>
    <w:p w14:paraId="01D45F9D" w14:textId="77777777" w:rsidR="000F076B" w:rsidRDefault="000F076B">
      <w:pPr>
        <w:pStyle w:val="p1"/>
      </w:pPr>
      <w:r>
        <w:rPr>
          <w:rStyle w:val="s1"/>
        </w:rPr>
        <w:t>Forslag:</w:t>
      </w:r>
    </w:p>
    <w:p w14:paraId="4B64B904" w14:textId="77777777" w:rsidR="000F076B" w:rsidRDefault="000F076B">
      <w:pPr>
        <w:pStyle w:val="p1"/>
      </w:pPr>
      <w:r>
        <w:rPr>
          <w:rStyle w:val="s2"/>
        </w:rPr>
        <w:t>Bremanger Arbeidarparti meiner det må etablerast nasjonale utjamningsordningar som sikrar lik nettleige for industri og vanlege forbrukarar.</w:t>
      </w:r>
    </w:p>
    <w:p w14:paraId="721AA405" w14:textId="77777777" w:rsidR="000F076B" w:rsidRDefault="000F076B">
      <w:pPr>
        <w:pStyle w:val="p2"/>
      </w:pPr>
    </w:p>
    <w:p w14:paraId="0313554C" w14:textId="77777777" w:rsidR="000F076B" w:rsidRDefault="000F076B">
      <w:pPr>
        <w:pStyle w:val="p1"/>
      </w:pPr>
      <w:r>
        <w:rPr>
          <w:rStyle w:val="s1"/>
        </w:rPr>
        <w:t>Grunngjeving:</w:t>
      </w:r>
    </w:p>
    <w:p w14:paraId="17BBF34B" w14:textId="77777777" w:rsidR="000F076B" w:rsidRDefault="000F076B">
      <w:pPr>
        <w:pStyle w:val="p1"/>
      </w:pPr>
      <w:r>
        <w:rPr>
          <w:rStyle w:val="s2"/>
        </w:rPr>
        <w:t>Dei siste åra har det vore ei omfattande utbygging av straumnettet i vårt område. Dette har ført til ein kraftig auke i nettleiga. Utbygging av straumnettet er nødvendig for å nå klimamåla i det grøne skiftet.</w:t>
      </w:r>
    </w:p>
    <w:p w14:paraId="20713DF2" w14:textId="77777777" w:rsidR="000F076B" w:rsidRDefault="000F076B">
      <w:pPr>
        <w:pStyle w:val="p1"/>
      </w:pPr>
      <w:r>
        <w:rPr>
          <w:rStyle w:val="s2"/>
        </w:rPr>
        <w:t>Dette er ei nasjonal oppgåve der byrdene må fordelast på alle. Vi krev at det vert etablert nasjonale utjamningsordningar som sikrar lik nettleige for industri og vanlege forbrukarar i heile landet.</w:t>
      </w:r>
    </w:p>
    <w:p w14:paraId="60C7D7EA" w14:textId="5C352AE0" w:rsidR="00CE38D9" w:rsidRDefault="00CE38D9"/>
    <w:p w14:paraId="3768E002" w14:textId="77777777" w:rsidR="00AE70C9" w:rsidRDefault="00AE70C9">
      <w:pPr>
        <w:pStyle w:val="p1"/>
        <w:divId w:val="98188148"/>
      </w:pPr>
      <w:r>
        <w:rPr>
          <w:rStyle w:val="s1"/>
        </w:rPr>
        <w:t>FRÅSEGN – BETRE BEMANNING I BARNEHAGANE</w:t>
      </w:r>
    </w:p>
    <w:p w14:paraId="4D668F68" w14:textId="77777777" w:rsidR="00AE70C9" w:rsidRDefault="00AE70C9">
      <w:pPr>
        <w:pStyle w:val="p2"/>
        <w:divId w:val="98188148"/>
      </w:pPr>
    </w:p>
    <w:p w14:paraId="72986B16" w14:textId="77777777" w:rsidR="00AE70C9" w:rsidRDefault="00AE70C9">
      <w:pPr>
        <w:pStyle w:val="p1"/>
        <w:divId w:val="98188148"/>
      </w:pPr>
      <w:r>
        <w:rPr>
          <w:rStyle w:val="s1"/>
        </w:rPr>
        <w:t>Forslag:</w:t>
      </w:r>
    </w:p>
    <w:p w14:paraId="5C5110D1" w14:textId="77777777" w:rsidR="00AE70C9" w:rsidRDefault="00AE70C9">
      <w:pPr>
        <w:pStyle w:val="p1"/>
        <w:divId w:val="98188148"/>
      </w:pPr>
      <w:r>
        <w:rPr>
          <w:rStyle w:val="s2"/>
        </w:rPr>
        <w:t>Bremanger Arbeidarparti ser det som svært viktig å få på plass ei lovregulering som sikrar at bemanningsnorma i barnehagane gjeld for heile opningstida. For barnehagar med lang opningstid er bemanninga ofte langt dårlegare enn det bemanningsnorma tilseier.</w:t>
      </w:r>
    </w:p>
    <w:p w14:paraId="2CFF1C6F" w14:textId="77777777" w:rsidR="00AE70C9" w:rsidRDefault="00AE70C9">
      <w:pPr>
        <w:pStyle w:val="p2"/>
        <w:divId w:val="98188148"/>
      </w:pPr>
    </w:p>
    <w:p w14:paraId="51F2A77D" w14:textId="77777777" w:rsidR="00AE70C9" w:rsidRDefault="00AE70C9">
      <w:pPr>
        <w:pStyle w:val="p1"/>
        <w:divId w:val="98188148"/>
      </w:pPr>
      <w:r>
        <w:rPr>
          <w:rStyle w:val="s1"/>
        </w:rPr>
        <w:t>Grunngjeving:</w:t>
      </w:r>
    </w:p>
    <w:p w14:paraId="65104617" w14:textId="77777777" w:rsidR="00AE70C9" w:rsidRDefault="00AE70C9">
      <w:pPr>
        <w:pStyle w:val="p1"/>
        <w:divId w:val="98188148"/>
      </w:pPr>
      <w:r>
        <w:rPr>
          <w:rStyle w:val="s2"/>
        </w:rPr>
        <w:t>31. mai 2018 vedtok Stortinget å lovfeste eit minimumskrav til grunnbemanning for barnehagar. Bemanningsnorma krev at barnehagar har minst ein tilsett per tre barn under 3 år og ein tilsett per seks barn over 3 år. Bremanger Arbeidarparti meiner at denne grunnbemanninga må gjelde for heile opningstida.</w:t>
      </w:r>
    </w:p>
    <w:p w14:paraId="3C5DDED6" w14:textId="77777777" w:rsidR="00AE70C9" w:rsidRDefault="00AE70C9">
      <w:pPr>
        <w:pStyle w:val="p2"/>
        <w:divId w:val="98188148"/>
      </w:pPr>
    </w:p>
    <w:p w14:paraId="783A8298" w14:textId="77777777" w:rsidR="00AE70C9" w:rsidRDefault="00AE70C9">
      <w:pPr>
        <w:pStyle w:val="p1"/>
        <w:divId w:val="98188148"/>
      </w:pPr>
      <w:r>
        <w:rPr>
          <w:rStyle w:val="s2"/>
        </w:rPr>
        <w:t>Dette er nødvendig for å sikre at det er tilstrekkeleg med vaksne på avdelingane, også når tilsette har plantid eller deltek i møter i opningstida. Ei tilfredsstillande bemanning gjennom heile opningstida bidreg til å sikre eit tilbod som er til det beste for barna og er eit viktig tiltak i det førebyggande arbeidet for eit trygt og godt barnehagemiljø.</w:t>
      </w:r>
    </w:p>
    <w:p w14:paraId="77B0ECAA" w14:textId="77777777" w:rsidR="00AE70C9" w:rsidRDefault="00AE70C9">
      <w:pPr>
        <w:pStyle w:val="p2"/>
        <w:divId w:val="98188148"/>
      </w:pPr>
    </w:p>
    <w:p w14:paraId="597421BA" w14:textId="77777777" w:rsidR="00AE70C9" w:rsidRDefault="00AE70C9">
      <w:pPr>
        <w:pStyle w:val="p1"/>
        <w:divId w:val="98188148"/>
      </w:pPr>
      <w:r>
        <w:rPr>
          <w:rStyle w:val="s2"/>
        </w:rPr>
        <w:t>Regjeringa har i Hurdalsplattforma som mål å forbedre bemanningsnorma slik at den sikrar barna nok tilsette. Dette skal blant anna skje gjennom å stille krav til vikarbruk, krav til stadleg leiar, og ved å gjennomgå oppgåver som tek tilsette bort frå barna, samt finansieringa av norma.</w:t>
      </w:r>
    </w:p>
    <w:p w14:paraId="573ED308" w14:textId="77777777" w:rsidR="00AE70C9" w:rsidRDefault="00AE70C9">
      <w:pPr>
        <w:pStyle w:val="p2"/>
        <w:divId w:val="98188148"/>
      </w:pPr>
    </w:p>
    <w:p w14:paraId="5E769264" w14:textId="0C00256E" w:rsidR="00AE70C9" w:rsidRDefault="00AE70C9" w:rsidP="00E60753">
      <w:pPr>
        <w:pStyle w:val="p1"/>
        <w:divId w:val="98188148"/>
      </w:pPr>
      <w:r>
        <w:rPr>
          <w:rStyle w:val="s2"/>
        </w:rPr>
        <w:lastRenderedPageBreak/>
        <w:t>Bremanger Arbeidarparti meiner at ei bemanningsnorm som gjeld for heile opningstida, vil styrke kvaliteten i barnehagane og sikre at barna får den tryggleiken og omsorga dei treng.</w:t>
      </w:r>
    </w:p>
    <w:sectPr w:rsidR="00AE70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88"/>
    <w:rsid w:val="000F076B"/>
    <w:rsid w:val="001529E0"/>
    <w:rsid w:val="001E5E1A"/>
    <w:rsid w:val="001F4167"/>
    <w:rsid w:val="00380255"/>
    <w:rsid w:val="003B10C0"/>
    <w:rsid w:val="003E419E"/>
    <w:rsid w:val="003F4CC2"/>
    <w:rsid w:val="004904A1"/>
    <w:rsid w:val="0049099C"/>
    <w:rsid w:val="005A59D5"/>
    <w:rsid w:val="00611388"/>
    <w:rsid w:val="008065D4"/>
    <w:rsid w:val="008A7F59"/>
    <w:rsid w:val="00952475"/>
    <w:rsid w:val="009A72DA"/>
    <w:rsid w:val="009B6633"/>
    <w:rsid w:val="00A26863"/>
    <w:rsid w:val="00A478D3"/>
    <w:rsid w:val="00A5055B"/>
    <w:rsid w:val="00A66603"/>
    <w:rsid w:val="00AE70C9"/>
    <w:rsid w:val="00B303DD"/>
    <w:rsid w:val="00C14464"/>
    <w:rsid w:val="00C7258F"/>
    <w:rsid w:val="00CD7012"/>
    <w:rsid w:val="00CE38D9"/>
    <w:rsid w:val="00DF2699"/>
    <w:rsid w:val="00E60753"/>
    <w:rsid w:val="00EA6678"/>
    <w:rsid w:val="00EC438A"/>
    <w:rsid w:val="00F304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BCDF7D8"/>
  <w15:chartTrackingRefBased/>
  <w15:docId w15:val="{4F8841F2-8396-5042-8D99-58A92062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113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113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1138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1138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1138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1138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1138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1138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1138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1138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61138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1138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1138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1138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1138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1138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1138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11388"/>
    <w:rPr>
      <w:rFonts w:eastAsiaTheme="majorEastAsia" w:cstheme="majorBidi"/>
      <w:color w:val="272727" w:themeColor="text1" w:themeTint="D8"/>
    </w:rPr>
  </w:style>
  <w:style w:type="paragraph" w:styleId="Tittel">
    <w:name w:val="Title"/>
    <w:basedOn w:val="Normal"/>
    <w:next w:val="Normal"/>
    <w:link w:val="TittelTegn"/>
    <w:uiPriority w:val="10"/>
    <w:qFormat/>
    <w:rsid w:val="006113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1138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1138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1138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1138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11388"/>
    <w:rPr>
      <w:i/>
      <w:iCs/>
      <w:color w:val="404040" w:themeColor="text1" w:themeTint="BF"/>
    </w:rPr>
  </w:style>
  <w:style w:type="paragraph" w:styleId="Listeavsnitt">
    <w:name w:val="List Paragraph"/>
    <w:basedOn w:val="Normal"/>
    <w:uiPriority w:val="34"/>
    <w:qFormat/>
    <w:rsid w:val="00611388"/>
    <w:pPr>
      <w:ind w:left="720"/>
      <w:contextualSpacing/>
    </w:pPr>
  </w:style>
  <w:style w:type="character" w:styleId="Sterkutheving">
    <w:name w:val="Intense Emphasis"/>
    <w:basedOn w:val="Standardskriftforavsnitt"/>
    <w:uiPriority w:val="21"/>
    <w:qFormat/>
    <w:rsid w:val="00611388"/>
    <w:rPr>
      <w:i/>
      <w:iCs/>
      <w:color w:val="0F4761" w:themeColor="accent1" w:themeShade="BF"/>
    </w:rPr>
  </w:style>
  <w:style w:type="paragraph" w:styleId="Sterktsitat">
    <w:name w:val="Intense Quote"/>
    <w:basedOn w:val="Normal"/>
    <w:next w:val="Normal"/>
    <w:link w:val="SterktsitatTegn"/>
    <w:uiPriority w:val="30"/>
    <w:qFormat/>
    <w:rsid w:val="00611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11388"/>
    <w:rPr>
      <w:i/>
      <w:iCs/>
      <w:color w:val="0F4761" w:themeColor="accent1" w:themeShade="BF"/>
    </w:rPr>
  </w:style>
  <w:style w:type="character" w:styleId="Sterkreferanse">
    <w:name w:val="Intense Reference"/>
    <w:basedOn w:val="Standardskriftforavsnitt"/>
    <w:uiPriority w:val="32"/>
    <w:qFormat/>
    <w:rsid w:val="00611388"/>
    <w:rPr>
      <w:b/>
      <w:bCs/>
      <w:smallCaps/>
      <w:color w:val="0F4761" w:themeColor="accent1" w:themeShade="BF"/>
      <w:spacing w:val="5"/>
    </w:rPr>
  </w:style>
  <w:style w:type="paragraph" w:customStyle="1" w:styleId="p1">
    <w:name w:val="p1"/>
    <w:basedOn w:val="Normal"/>
    <w:rsid w:val="000F076B"/>
    <w:pPr>
      <w:spacing w:after="0" w:line="240" w:lineRule="auto"/>
    </w:pPr>
    <w:rPr>
      <w:rFonts w:ascii=".AppleSystemUIFont" w:hAnsi=".AppleSystemUIFont" w:cs="Times New Roman"/>
      <w:kern w:val="0"/>
      <w:sz w:val="26"/>
      <w:szCs w:val="26"/>
      <w14:ligatures w14:val="none"/>
    </w:rPr>
  </w:style>
  <w:style w:type="paragraph" w:customStyle="1" w:styleId="p2">
    <w:name w:val="p2"/>
    <w:basedOn w:val="Normal"/>
    <w:rsid w:val="000F076B"/>
    <w:pPr>
      <w:spacing w:after="0" w:line="240" w:lineRule="auto"/>
    </w:pPr>
    <w:rPr>
      <w:rFonts w:ascii=".AppleSystemUIFont" w:hAnsi=".AppleSystemUIFont" w:cs="Times New Roman"/>
      <w:kern w:val="0"/>
      <w:sz w:val="26"/>
      <w:szCs w:val="26"/>
      <w14:ligatures w14:val="none"/>
    </w:rPr>
  </w:style>
  <w:style w:type="character" w:customStyle="1" w:styleId="s1">
    <w:name w:val="s1"/>
    <w:basedOn w:val="Standardskriftforavsnitt"/>
    <w:rsid w:val="000F076B"/>
    <w:rPr>
      <w:rFonts w:ascii="UICTFontTextStyleEmphasizedBody" w:hAnsi="UICTFontTextStyleEmphasizedBody" w:hint="default"/>
      <w:b/>
      <w:bCs/>
      <w:i w:val="0"/>
      <w:iCs w:val="0"/>
      <w:sz w:val="26"/>
      <w:szCs w:val="26"/>
    </w:rPr>
  </w:style>
  <w:style w:type="character" w:customStyle="1" w:styleId="s2">
    <w:name w:val="s2"/>
    <w:basedOn w:val="Standardskriftforavsnitt"/>
    <w:rsid w:val="000F076B"/>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8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3981</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Leif-Erik Senneset</dc:creator>
  <cp:keywords/>
  <dc:description/>
  <cp:lastModifiedBy>Leif-Erik Senneset</cp:lastModifiedBy>
  <cp:revision>2</cp:revision>
  <dcterms:created xsi:type="dcterms:W3CDTF">2025-01-27T11:38:00Z</dcterms:created>
  <dcterms:modified xsi:type="dcterms:W3CDTF">2025-01-27T11:38:00Z</dcterms:modified>
</cp:coreProperties>
</file>