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9CC2" w14:textId="2C0E5CA8" w:rsidR="005E1DF5" w:rsidRPr="005E1DF5" w:rsidRDefault="005E1DF5" w:rsidP="00780154">
      <w:pPr>
        <w:rPr>
          <w:b/>
          <w:bCs/>
          <w:sz w:val="24"/>
          <w:szCs w:val="24"/>
          <w:u w:val="single"/>
        </w:rPr>
      </w:pPr>
      <w:r w:rsidRPr="005E1DF5">
        <w:rPr>
          <w:b/>
          <w:bCs/>
          <w:sz w:val="24"/>
          <w:szCs w:val="24"/>
          <w:u w:val="single"/>
        </w:rPr>
        <w:t xml:space="preserve">Forslag 6 </w:t>
      </w:r>
    </w:p>
    <w:p w14:paraId="727BCDCE" w14:textId="79B21C5A" w:rsidR="00780154" w:rsidRDefault="00780154" w:rsidP="00780154">
      <w:pPr>
        <w:rPr>
          <w:b/>
          <w:bCs/>
        </w:rPr>
      </w:pPr>
      <w:r>
        <w:rPr>
          <w:b/>
          <w:bCs/>
        </w:rPr>
        <w:t xml:space="preserve">Forslag til sak på årsmøtet 29.1. fra </w:t>
      </w:r>
      <w:r w:rsidRPr="00780154">
        <w:rPr>
          <w:b/>
          <w:bCs/>
        </w:rPr>
        <w:t xml:space="preserve">Christian Peder Braarud </w:t>
      </w:r>
      <w:r>
        <w:rPr>
          <w:b/>
          <w:bCs/>
        </w:rPr>
        <w:t>og Lena Marie Kjøbli</w:t>
      </w:r>
    </w:p>
    <w:p w14:paraId="20D58009" w14:textId="4684DF6A" w:rsidR="00780154" w:rsidRPr="00780154" w:rsidRDefault="00780154" w:rsidP="00780154">
      <w:pPr>
        <w:rPr>
          <w:b/>
          <w:bCs/>
        </w:rPr>
      </w:pPr>
      <w:r w:rsidRPr="00780154">
        <w:rPr>
          <w:b/>
          <w:bCs/>
        </w:rPr>
        <w:t>Nordre Follo Arbeiderparti støtter oppløsning av storfylket Viken</w:t>
      </w:r>
      <w:r w:rsidRPr="00780154">
        <w:t xml:space="preserve"> </w:t>
      </w:r>
    </w:p>
    <w:p w14:paraId="6F8A3391" w14:textId="48CEBDDF" w:rsidR="00780154" w:rsidRDefault="00780154" w:rsidP="00780154">
      <w:r>
        <w:t>Det har ikke vært store endringer på fylkesinndelingen siden fylkene ble opprettet i 1919 som en fortsettelse av de tidligere amt, men med stort sett nye navn. Det var 20 fylker til 1972, 19 fylker til 2018, 18 fylker til 2020, og fra 1. januar 2020 ble Norge inndelt i elleve fylker. Beslutninger som gjelder antall fylker og grensene dem imellom kan være beslutninger som står seg over flere tiår. Det er derfor viktig at Arbeiderpartiet er prinsipielle når det gjelder slike store viktige saker. Kortsiktige kostnader som det vises til i den administrative rapporten fra Viken Fylkeskommune kan vise seg å gi kostnader som går langt utover de millionene det er anslått å koste på kort sikt. Arbeiderpartiet har vært tydelig på at dette ikke har vært en ønsket sammenslåing med en hovedbegrunnelse i demokrati og tilhørighet. Det er vanskelig anslå verdien av et velfungerende regionalt demokrati de neste 50 til 100 år, men 310 millioner som den administrative rapporten legger til grunn om man opprettholder en felles IT-struktur, vil i et lengre løp være en mindre investering.</w:t>
      </w:r>
    </w:p>
    <w:p w14:paraId="422A592E" w14:textId="77777777" w:rsidR="00780154" w:rsidRDefault="00780154" w:rsidP="00780154">
      <w:r>
        <w:t xml:space="preserve">Det er også viktig at rapporten som er skrevet av ledelsen i fylkeskommunen gjennomgås og at det stilles noen spørsmålstegn ved positiviteten de ansatte i fylkeskommunen skal ha til storfylket Viken. Fagforbundet har gjort en undersøkelse blant sine medlemmer i Viken som viser at hvor 50 prosent av de ansatte sier de er </w:t>
      </w:r>
      <w:proofErr w:type="gramStart"/>
      <w:r>
        <w:t>lite eller svært lite fornøyd</w:t>
      </w:r>
      <w:proofErr w:type="gramEnd"/>
      <w:r>
        <w:t xml:space="preserve"> med dagens organisering. 40 prosent svarer at sammenslåingen har påvirket arbeidssituasjonen deres negativt, og over 70 prosent svarer at de ønsker å oppløse storfylket. Andre argumenter som står i rapporten, sier at bærekraft og samferdsel vil kunne bli rammet om Viken oppløses. Statlige og kommunale organisasjoner samarbeider i dag betydelig på tvers og dette må utredes nærmere om det skal være vektige argumenter mot en oppløsning av storfylket.</w:t>
      </w:r>
    </w:p>
    <w:p w14:paraId="7F11E766" w14:textId="77777777" w:rsidR="00780154" w:rsidRDefault="00780154" w:rsidP="00780154">
      <w:r>
        <w:t>Viken fører til sentralisering av makt og det har allerede ført til at vi har færre politikere som representerer de 1,2 millioner mennesker som bor i dette storfylket. Internt i partiet vil sammenslåing av fylkespartiene gi avstand og færre representanter som er engasjert på vegne av innbyggerne. Avstanden mellom kommunepolitikere og fylkespolitikere i Viken vil også øke om vi velger å beholde dette storfylket. Alt i alt vil dette ha store konsekvenser for lokaldemokratiet i de ulike delene av storfylket Viken.</w:t>
      </w:r>
    </w:p>
    <w:p w14:paraId="7AA799ED" w14:textId="479A2C9E" w:rsidR="00780154" w:rsidRDefault="00780154" w:rsidP="00780154">
      <w:r>
        <w:t xml:space="preserve">Nordre Follo Arbeiderparti mener derfor at Arbeiderpartiet må være prinsipielle i forhold til tidligere fremlagte forslag til vedtak på Stortinget hvor vi har fremmet sak om oppheving av sammenslåing av Østfold, Akershus og Buskerud fylker med begrunnelse i viktigheten av et velfungerende regionalt demokrati med nærhet mellom fylkespolitikere og innbyggerne samt innbyggernes behov for regional identitet. Det er viktig at vi holder det vi har lovet våre velgere og at vi ikke viderefører en dårlig ide som ble tvunget igjennom av forrige borgerlige regjering. Våre forpliktelser må være til kommende generasjoner og ikke til å videreføre Høyres politikk. Det vil gi en større nærhet til innbyggerne, gi økt engasjement i valg av folkevalgte inn i styrende organer, og ikke minst en forståelse av det arbeidet som fylkeskommune gjør for innbyggerne. Nordre Follo Arbeiderparti anerkjenner at sammenslåingen av de tre opprinnelige fylkene kan gi stordriftsfordeler gjennom fellestjenester som anskaffelser og IT, og vi anmoder Fylkestinget til å vurdere å fortsette og videreutvikle fellestjenester. Slik kan Akershus fylke fortsette å levere gode og kostnadseffektive tjenester og samtidig redusere reverseringskostnadene som styret i Akershus Arbeiderparti har estimert. </w:t>
      </w:r>
    </w:p>
    <w:p w14:paraId="71A42AFD" w14:textId="4F135213" w:rsidR="0028583C" w:rsidRDefault="0028583C" w:rsidP="00780154"/>
    <w:p w14:paraId="38A566F9" w14:textId="401EEB96" w:rsidR="0028583C" w:rsidRPr="0028583C" w:rsidRDefault="0028583C" w:rsidP="0028583C">
      <w:pPr>
        <w:rPr>
          <w:i/>
          <w:iCs/>
        </w:rPr>
      </w:pPr>
      <w:r w:rsidRPr="0028583C">
        <w:rPr>
          <w:i/>
          <w:iCs/>
        </w:rPr>
        <w:lastRenderedPageBreak/>
        <w:t>Forslaget er foreslått avvist og erstattes med nytt forslag fra redaksjonskomiteen.</w:t>
      </w:r>
    </w:p>
    <w:sectPr w:rsidR="0028583C" w:rsidRPr="002858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011A" w14:textId="77777777" w:rsidR="00780154" w:rsidRDefault="00780154" w:rsidP="00780154">
      <w:pPr>
        <w:spacing w:after="0" w:line="240" w:lineRule="auto"/>
      </w:pPr>
      <w:r>
        <w:separator/>
      </w:r>
    </w:p>
  </w:endnote>
  <w:endnote w:type="continuationSeparator" w:id="0">
    <w:p w14:paraId="1FB37D6F" w14:textId="77777777" w:rsidR="00780154" w:rsidRDefault="00780154" w:rsidP="00780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14BC" w14:textId="77777777" w:rsidR="00780154" w:rsidRDefault="00780154" w:rsidP="00780154">
      <w:pPr>
        <w:spacing w:after="0" w:line="240" w:lineRule="auto"/>
      </w:pPr>
      <w:r>
        <w:separator/>
      </w:r>
    </w:p>
  </w:footnote>
  <w:footnote w:type="continuationSeparator" w:id="0">
    <w:p w14:paraId="4C7FBB22" w14:textId="77777777" w:rsidR="00780154" w:rsidRDefault="00780154" w:rsidP="00780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54"/>
    <w:rsid w:val="00045935"/>
    <w:rsid w:val="0028583C"/>
    <w:rsid w:val="005E1DF5"/>
    <w:rsid w:val="00780154"/>
    <w:rsid w:val="00F822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6185"/>
  <w15:chartTrackingRefBased/>
  <w15:docId w15:val="{665645EF-8610-44FF-9A90-346688F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9980">
      <w:bodyDiv w:val="1"/>
      <w:marLeft w:val="0"/>
      <w:marRight w:val="0"/>
      <w:marTop w:val="0"/>
      <w:marBottom w:val="0"/>
      <w:divBdr>
        <w:top w:val="none" w:sz="0" w:space="0" w:color="auto"/>
        <w:left w:val="none" w:sz="0" w:space="0" w:color="auto"/>
        <w:bottom w:val="none" w:sz="0" w:space="0" w:color="auto"/>
        <w:right w:val="none" w:sz="0" w:space="0" w:color="auto"/>
      </w:divBdr>
    </w:div>
    <w:div w:id="7687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3302</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Marie Kjøbli</dc:creator>
  <cp:keywords/>
  <dc:description/>
  <cp:lastModifiedBy>Malin Mona Kirstin Lifvergren</cp:lastModifiedBy>
  <cp:revision>4</cp:revision>
  <dcterms:created xsi:type="dcterms:W3CDTF">2022-01-17T18:47:00Z</dcterms:created>
  <dcterms:modified xsi:type="dcterms:W3CDTF">2022-01-25T19:56:00Z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2022-01-11T21:50:10Z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4e3912e6-53ae-40a9-bf56-c41addc72b1e</vt:lpwstr>
  </property>
  <property fmtid="{D5CDD505-2E9C-101B-9397-08002B2CF9AE}" pid="8" name="MSIP_Label_d0484126-3486-41a9-802e-7f1e2277276c_ContentBits">
    <vt:lpwstr>0</vt:lpwstr>
  </property>
</Properties>
</file>