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0CA2A03" w:rsidR="00850AA5" w:rsidRDefault="0086789E">
      <w:pPr>
        <w:spacing w:before="240" w:after="240"/>
        <w:rPr>
          <w:rFonts w:ascii="Georgia" w:eastAsia="Georgia" w:hAnsi="Georgia" w:cs="Georgia"/>
          <w:i/>
          <w:iCs/>
        </w:rPr>
      </w:pPr>
      <w:r>
        <w:rPr>
          <w:rFonts w:ascii="Georgia" w:eastAsia="Georgia" w:hAnsi="Georgia" w:cs="Georgia"/>
          <w:i/>
          <w:iCs/>
        </w:rPr>
        <w:t xml:space="preserve">Forslagsstiller: </w:t>
      </w:r>
      <w:r w:rsidR="005F1DCB">
        <w:rPr>
          <w:rFonts w:ascii="Georgia" w:eastAsia="Georgia" w:hAnsi="Georgia" w:cs="Georgia"/>
          <w:i/>
          <w:iCs/>
        </w:rPr>
        <w:t>Grimstad AUF</w:t>
      </w:r>
    </w:p>
    <w:p w14:paraId="00000002" w14:textId="77777777" w:rsidR="00850AA5" w:rsidRDefault="0086789E">
      <w:pPr>
        <w:spacing w:before="240" w:after="240"/>
        <w:rPr>
          <w:b/>
          <w:bCs/>
          <w:sz w:val="36"/>
          <w:szCs w:val="36"/>
        </w:rPr>
      </w:pPr>
      <w:r>
        <w:rPr>
          <w:b/>
          <w:bCs/>
          <w:sz w:val="36"/>
          <w:szCs w:val="36"/>
        </w:rPr>
        <w:t>La elever ta med skole-PC hjem</w:t>
      </w:r>
    </w:p>
    <w:p w14:paraId="00000003" w14:textId="77777777" w:rsidR="00850AA5" w:rsidRDefault="0086789E">
      <w:pPr>
        <w:spacing w:before="240" w:after="240"/>
      </w:pPr>
      <w:r>
        <w:t>Digital tilgang er en forutsetning for å lykkes i dagens skole. Når elever mister muligheten til å ta med skole-PC hjem, rammer det sosialt skjevt og gjør læringshverdagen vanskeligere for dem som allerede møter flest barrierer. Mange elever får lekser, innleveringer og prosjekter som krever digitale verktøy, og for dem som ikke har egen PC hjemme, betyr det i praksis at man fratar dem den muligheten til å gjøre skolearbeid hjemme. Det er ikke en rettferdig skole.</w:t>
      </w:r>
    </w:p>
    <w:p w14:paraId="00000004" w14:textId="77777777" w:rsidR="00850AA5" w:rsidRDefault="0086789E">
      <w:pPr>
        <w:spacing w:before="240" w:after="240"/>
      </w:pPr>
      <w:r>
        <w:t>For elever med dysleksi og andre lærevansker er digitale hjelpemidler helt avgjørende. Talesyntese, opplesning, strukturverktøy og stavekontroll er ikke luksus, det er det som gjør at de kan delta på lik linje med andre. Når disse verktøyene kun finnes på skole-PCen, kan et forbud oppleves diskriminerende og svekker muligheten deres til å mestre skolehverdagen.</w:t>
      </w:r>
    </w:p>
    <w:p w14:paraId="00000005" w14:textId="50591C42" w:rsidR="00850AA5" w:rsidRDefault="0086789E">
      <w:pPr>
        <w:spacing w:before="240" w:after="240"/>
      </w:pPr>
      <w:r>
        <w:t xml:space="preserve">Samtidig løser ikke et forbud utfordringen med skadelig innhold. Barn og unge som ønsker å oppsøke </w:t>
      </w:r>
      <w:r w:rsidR="6992B378">
        <w:t>porno</w:t>
      </w:r>
      <w:r>
        <w:t>, vil alltid finne andre enheter som mobiltelefoner, private PC-er eller nettbrett. Å gjøre pornofilter til et kriterium for om elever får ta med PC hjem, er derfor både urealistisk og urettferdig. Å gjøre PC-ene og nettbrettene trygge skal være kommunalt ansvar og skal skje uavhengig av om elevene får lov til å ta med PC-ene eller nettbrettene hjem.</w:t>
      </w:r>
    </w:p>
    <w:p w14:paraId="00000006" w14:textId="77777777" w:rsidR="00850AA5" w:rsidRDefault="0086789E">
      <w:pPr>
        <w:spacing w:before="240" w:after="240"/>
      </w:pPr>
      <w:r>
        <w:t>Skolen skal utjevne forskjeller, ikke skape nye. Derfor må vi sikre at alle elever har tilgang til de digitale verktøyene de trenger, også hjemme.</w:t>
      </w:r>
    </w:p>
    <w:p w14:paraId="00000007" w14:textId="62A6101C" w:rsidR="00850AA5" w:rsidRDefault="0086789E">
      <w:pPr>
        <w:spacing w:before="240" w:after="240"/>
        <w:rPr>
          <w:b/>
          <w:bCs/>
          <w:sz w:val="24"/>
          <w:szCs w:val="24"/>
        </w:rPr>
      </w:pPr>
      <w:r>
        <w:rPr>
          <w:b/>
          <w:bCs/>
          <w:sz w:val="24"/>
          <w:szCs w:val="24"/>
        </w:rPr>
        <w:t>Grimstad A</w:t>
      </w:r>
      <w:r w:rsidR="00423836">
        <w:rPr>
          <w:b/>
          <w:bCs/>
          <w:sz w:val="24"/>
          <w:szCs w:val="24"/>
        </w:rPr>
        <w:t>rbeiderparti</w:t>
      </w:r>
      <w:r>
        <w:rPr>
          <w:b/>
          <w:bCs/>
          <w:sz w:val="24"/>
          <w:szCs w:val="24"/>
        </w:rPr>
        <w:t xml:space="preserve"> mener at:</w:t>
      </w:r>
    </w:p>
    <w:p w14:paraId="00000008" w14:textId="77777777" w:rsidR="00850AA5" w:rsidRDefault="0086789E">
      <w:pPr>
        <w:numPr>
          <w:ilvl w:val="0"/>
          <w:numId w:val="1"/>
        </w:numPr>
      </w:pPr>
      <w:r>
        <w:t>Elever skal fortsatt kunne ta med skole-PC og nettbrett hjem.</w:t>
      </w:r>
    </w:p>
    <w:p w14:paraId="00000009" w14:textId="77777777" w:rsidR="00850AA5" w:rsidRDefault="0086789E">
      <w:pPr>
        <w:numPr>
          <w:ilvl w:val="0"/>
          <w:numId w:val="1"/>
        </w:numPr>
      </w:pPr>
      <w:r>
        <w:t>Kommunene skal sikre enhetene med gode filtre og tekniske løsninger, uavhengig av om PC-en tas med hjem eller ikke.</w:t>
      </w:r>
    </w:p>
    <w:p w14:paraId="0000000A" w14:textId="77777777" w:rsidR="00850AA5" w:rsidRDefault="0086789E">
      <w:pPr>
        <w:numPr>
          <w:ilvl w:val="0"/>
          <w:numId w:val="1"/>
        </w:numPr>
      </w:pPr>
      <w:r>
        <w:t>Elever med dysleksi og andre lærevansker skal ha tilgang til nødvendige hjelpemidler både hjemme og på skolen.</w:t>
      </w:r>
    </w:p>
    <w:p w14:paraId="0000000B" w14:textId="77777777" w:rsidR="00850AA5" w:rsidRDefault="0086789E">
      <w:pPr>
        <w:numPr>
          <w:ilvl w:val="0"/>
          <w:numId w:val="1"/>
        </w:numPr>
        <w:spacing w:after="240"/>
      </w:pPr>
      <w:r>
        <w:t>Tiltak mot skadelig innhold skal rettes mot sikring og digital kompetanse, ikke mot å begrense elevers tilgang til digitale verktøy.</w:t>
      </w:r>
    </w:p>
    <w:p w14:paraId="0000000C" w14:textId="77777777" w:rsidR="00850AA5" w:rsidRDefault="00850AA5"/>
    <w:sectPr w:rsidR="00850AA5">
      <w:headerReference w:type="even" r:id="rId7"/>
      <w:headerReference w:type="default" r:id="rId8"/>
      <w:headerReference w:type="firs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46282" w14:textId="77777777" w:rsidR="008841C1" w:rsidRDefault="008841C1" w:rsidP="008841C1">
      <w:pPr>
        <w:spacing w:line="240" w:lineRule="auto"/>
      </w:pPr>
      <w:r>
        <w:separator/>
      </w:r>
    </w:p>
  </w:endnote>
  <w:endnote w:type="continuationSeparator" w:id="0">
    <w:p w14:paraId="4C3420D1" w14:textId="77777777" w:rsidR="008841C1" w:rsidRDefault="008841C1" w:rsidP="008841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9150C6A-C03A-4E5B-A6A9-B5502F787423}"/>
  </w:font>
  <w:font w:name="Aptos">
    <w:charset w:val="00"/>
    <w:family w:val="swiss"/>
    <w:pitch w:val="variable"/>
    <w:sig w:usb0="20000287" w:usb1="00000003" w:usb2="00000000" w:usb3="00000000" w:csb0="0000019F" w:csb1="00000000"/>
    <w:embedRegular r:id="rId2" w:fontKey="{3912E924-2056-4042-9A82-7BE0FF05658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434942F3-C604-4B26-ADD7-E4EBF0E74CE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D85DC5E-655E-47FD-85FC-31DF3CE2CA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4A823" w14:textId="77777777" w:rsidR="008841C1" w:rsidRDefault="008841C1" w:rsidP="008841C1">
      <w:pPr>
        <w:spacing w:line="240" w:lineRule="auto"/>
      </w:pPr>
      <w:r>
        <w:separator/>
      </w:r>
    </w:p>
  </w:footnote>
  <w:footnote w:type="continuationSeparator" w:id="0">
    <w:p w14:paraId="3167E02E" w14:textId="77777777" w:rsidR="008841C1" w:rsidRDefault="008841C1" w:rsidP="008841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525C" w14:textId="50740F49" w:rsidR="008841C1" w:rsidRDefault="008841C1">
    <w:pPr>
      <w:pStyle w:val="Topptekst"/>
    </w:pPr>
    <w:r>
      <w:rPr>
        <w:noProof/>
      </w:rPr>
      <mc:AlternateContent>
        <mc:Choice Requires="wps">
          <w:drawing>
            <wp:anchor distT="0" distB="0" distL="0" distR="0" simplePos="0" relativeHeight="251659264" behindDoc="0" locked="0" layoutInCell="1" allowOverlap="1" wp14:anchorId="0F7B4CA6" wp14:editId="6FF79A22">
              <wp:simplePos x="635" y="635"/>
              <wp:positionH relativeFrom="page">
                <wp:align>right</wp:align>
              </wp:positionH>
              <wp:positionV relativeFrom="page">
                <wp:align>top</wp:align>
              </wp:positionV>
              <wp:extent cx="1558925" cy="368935"/>
              <wp:effectExtent l="0" t="0" r="0" b="12065"/>
              <wp:wrapNone/>
              <wp:docPr id="1719117321" name="Tekstboks 2" descr="Klassifisering: Beskytt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58925" cy="368935"/>
                      </a:xfrm>
                      <a:prstGeom prst="rect">
                        <a:avLst/>
                      </a:prstGeom>
                      <a:noFill/>
                      <a:ln>
                        <a:noFill/>
                      </a:ln>
                    </wps:spPr>
                    <wps:txbx>
                      <w:txbxContent>
                        <w:p w14:paraId="6F2937C2" w14:textId="1B4D0A16"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F7B4CA6" id="_x0000_t202" coordsize="21600,21600" o:spt="202" path="m,l,21600r21600,l21600,xe">
              <v:stroke joinstyle="miter"/>
              <v:path gradientshapeok="t" o:connecttype="rect"/>
            </v:shapetype>
            <v:shape id="Tekstboks 2" o:spid="_x0000_s1026" type="#_x0000_t202" alt="Klassifisering: Beskyttet" style="position:absolute;margin-left:71.55pt;margin-top:0;width:122.75pt;height:29.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" filled="f" stroked="f">
              <v:fill o:detectmouseclick="t"/>
              <v:textbox style="mso-fit-shape-to-text:t" inset="0,15pt,20pt,0">
                <w:txbxContent>
                  <w:p w14:paraId="6F2937C2" w14:textId="1B4D0A16"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A9B8" w14:textId="3AFA4B5F" w:rsidR="008841C1" w:rsidRDefault="008841C1">
    <w:pPr>
      <w:pStyle w:val="Topptekst"/>
    </w:pPr>
    <w:r>
      <w:rPr>
        <w:noProof/>
      </w:rPr>
      <mc:AlternateContent>
        <mc:Choice Requires="wps">
          <w:drawing>
            <wp:anchor distT="0" distB="0" distL="0" distR="0" simplePos="0" relativeHeight="251660288" behindDoc="0" locked="0" layoutInCell="1" allowOverlap="1" wp14:anchorId="2F2A41CC" wp14:editId="668A3F7F">
              <wp:simplePos x="914400" y="457200"/>
              <wp:positionH relativeFrom="page">
                <wp:align>right</wp:align>
              </wp:positionH>
              <wp:positionV relativeFrom="page">
                <wp:align>top</wp:align>
              </wp:positionV>
              <wp:extent cx="1558925" cy="368935"/>
              <wp:effectExtent l="0" t="0" r="0" b="12065"/>
              <wp:wrapNone/>
              <wp:docPr id="1804952173" name="Tekstboks 3" descr="Klassifisering: Beskytt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58925" cy="368935"/>
                      </a:xfrm>
                      <a:prstGeom prst="rect">
                        <a:avLst/>
                      </a:prstGeom>
                      <a:noFill/>
                      <a:ln>
                        <a:noFill/>
                      </a:ln>
                    </wps:spPr>
                    <wps:txbx>
                      <w:txbxContent>
                        <w:p w14:paraId="090F7171" w14:textId="307FB6DF"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F2A41CC" id="_x0000_t202" coordsize="21600,21600" o:spt="202" path="m,l,21600r21600,l21600,xe">
              <v:stroke joinstyle="miter"/>
              <v:path gradientshapeok="t" o:connecttype="rect"/>
            </v:shapetype>
            <v:shape id="Tekstboks 3" o:spid="_x0000_s1027" type="#_x0000_t202" alt="Klassifisering: Beskyttet" style="position:absolute;margin-left:71.55pt;margin-top:0;width:122.75pt;height:29.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" filled="f" stroked="f">
              <v:fill o:detectmouseclick="t"/>
              <v:textbox style="mso-fit-shape-to-text:t" inset="0,15pt,20pt,0">
                <w:txbxContent>
                  <w:p w14:paraId="090F7171" w14:textId="307FB6DF"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5CAE" w14:textId="596A6CB4" w:rsidR="008841C1" w:rsidRDefault="008841C1">
    <w:pPr>
      <w:pStyle w:val="Topptekst"/>
    </w:pPr>
    <w:r>
      <w:rPr>
        <w:noProof/>
      </w:rPr>
      <mc:AlternateContent>
        <mc:Choice Requires="wps">
          <w:drawing>
            <wp:anchor distT="0" distB="0" distL="0" distR="0" simplePos="0" relativeHeight="251658240" behindDoc="0" locked="0" layoutInCell="1" allowOverlap="1" wp14:anchorId="62D92050" wp14:editId="12E2D070">
              <wp:simplePos x="635" y="635"/>
              <wp:positionH relativeFrom="page">
                <wp:align>right</wp:align>
              </wp:positionH>
              <wp:positionV relativeFrom="page">
                <wp:align>top</wp:align>
              </wp:positionV>
              <wp:extent cx="1558925" cy="368935"/>
              <wp:effectExtent l="0" t="0" r="0" b="12065"/>
              <wp:wrapNone/>
              <wp:docPr id="763117362" name="Tekstboks 1" descr="Klassifisering: Beskytt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58925" cy="368935"/>
                      </a:xfrm>
                      <a:prstGeom prst="rect">
                        <a:avLst/>
                      </a:prstGeom>
                      <a:noFill/>
                      <a:ln>
                        <a:noFill/>
                      </a:ln>
                    </wps:spPr>
                    <wps:txbx>
                      <w:txbxContent>
                        <w:p w14:paraId="19E90DFC" w14:textId="1CCA4B00"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D92050" id="_x0000_t202" coordsize="21600,21600" o:spt="202" path="m,l,21600r21600,l21600,xe">
              <v:stroke joinstyle="miter"/>
              <v:path gradientshapeok="t" o:connecttype="rect"/>
            </v:shapetype>
            <v:shape id="Tekstboks 1" o:spid="_x0000_s1028" type="#_x0000_t202" alt="Klassifisering: Beskyttet" style="position:absolute;margin-left:71.55pt;margin-top:0;width:122.75pt;height:29.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" filled="f" stroked="f">
              <v:fill o:detectmouseclick="t"/>
              <v:textbox style="mso-fit-shape-to-text:t" inset="0,15pt,20pt,0">
                <w:txbxContent>
                  <w:p w14:paraId="19E90DFC" w14:textId="1CCA4B00" w:rsidR="008841C1" w:rsidRPr="008841C1" w:rsidRDefault="008841C1" w:rsidP="008841C1">
                    <w:pPr>
                      <w:rPr>
                        <w:rFonts w:ascii="Aptos" w:eastAsia="Aptos" w:hAnsi="Aptos" w:cs="Aptos"/>
                        <w:noProof/>
                        <w:color w:val="000000"/>
                        <w:sz w:val="20"/>
                        <w:szCs w:val="20"/>
                      </w:rPr>
                    </w:pPr>
                    <w:r w:rsidRPr="008841C1">
                      <w:rPr>
                        <w:rFonts w:ascii="Aptos" w:eastAsia="Aptos" w:hAnsi="Aptos" w:cs="Aptos"/>
                        <w:noProof/>
                        <w:color w:val="000000"/>
                        <w:sz w:val="20"/>
                        <w:szCs w:val="20"/>
                      </w:rPr>
                      <w:t>Klassifisering: Beskyttet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036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0681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AA5"/>
    <w:rsid w:val="001E3DB7"/>
    <w:rsid w:val="00423836"/>
    <w:rsid w:val="005C1BFD"/>
    <w:rsid w:val="005F1DCB"/>
    <w:rsid w:val="00806420"/>
    <w:rsid w:val="00850AA5"/>
    <w:rsid w:val="0086789E"/>
    <w:rsid w:val="00876739"/>
    <w:rsid w:val="008841C1"/>
    <w:rsid w:val="0094633A"/>
    <w:rsid w:val="009F427E"/>
    <w:rsid w:val="00AD07CB"/>
    <w:rsid w:val="00C91121"/>
    <w:rsid w:val="00FF7415"/>
    <w:rsid w:val="0B6D1ABC"/>
    <w:rsid w:val="208B79C6"/>
    <w:rsid w:val="6992B378"/>
    <w:rsid w:val="7E806D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3A8F"/>
  <w15:docId w15:val="{DEBDC624-79A8-4DF1-81F4-53ECE176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Topptekst">
    <w:name w:val="header"/>
    <w:basedOn w:val="Normal"/>
    <w:link w:val="TopptekstTegn"/>
    <w:uiPriority w:val="99"/>
    <w:unhideWhenUsed/>
    <w:rsid w:val="008841C1"/>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884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603c407-7b3e-4514-a83f-ffcbb337e0fe}" enabled="1" method="Privileged" siteId="{ad83e65c-03f6-4cfd-b799-47a2fafd7bce}"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310</Words>
  <Characters>1644</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Edvard Storjord</dc:creator>
  <cp:keywords/>
  <cp:lastModifiedBy>Lars Edvard Storjord</cp:lastModifiedBy>
  <cp:revision>4</cp:revision>
  <dcterms:created xsi:type="dcterms:W3CDTF">2026-01-26T08:04:00Z</dcterms:created>
  <dcterms:modified xsi:type="dcterms:W3CDTF">2026-01-27T16:52:00Z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2d7c3f32,6677a609,6b95626d</vt:lpwstr>
  </property>
  <property fmtid="{D5CDD505-2E9C-101B-9397-08002B2CF9AE}" pid="3" name="ClassificationContentMarkingHeaderFontProps">
    <vt:lpwstr>#000000,10,Aptos</vt:lpwstr>
  </property>
  <property fmtid="{D5CDD505-2E9C-101B-9397-08002B2CF9AE}" pid="4" name="ClassificationContentMarkingHeaderText">
    <vt:lpwstr>Klassifisering: Beskyttet</vt:lpwstr>
  </property>
</Properties>
</file>