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0896EF6" w:rsidR="00C463E3" w:rsidRDefault="0030013D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Forslagsstiller. </w:t>
      </w:r>
      <w:r w:rsidR="000E0620">
        <w:rPr>
          <w:color w:val="222222"/>
          <w:sz w:val="24"/>
          <w:szCs w:val="24"/>
        </w:rPr>
        <w:t>Roald Aga Haug</w:t>
      </w:r>
    </w:p>
    <w:p w14:paraId="00000002" w14:textId="77777777" w:rsidR="00C463E3" w:rsidRDefault="00C463E3">
      <w:pPr>
        <w:shd w:val="clear" w:color="auto" w:fill="FFFFFF"/>
        <w:rPr>
          <w:color w:val="222222"/>
          <w:sz w:val="24"/>
          <w:szCs w:val="24"/>
        </w:rPr>
      </w:pPr>
    </w:p>
    <w:p w14:paraId="14F0E126" w14:textId="77777777" w:rsidR="000E0620" w:rsidRPr="000E0620" w:rsidRDefault="000E0620" w:rsidP="000E06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0E0620">
        <w:rPr>
          <w:rFonts w:eastAsia="Times New Roman"/>
          <w:b/>
          <w:bCs/>
          <w:color w:val="212121"/>
          <w:lang w:val="nn-NO"/>
        </w:rPr>
        <w:t>Framlegg:</w:t>
      </w:r>
      <w:r w:rsidRPr="000E0620">
        <w:rPr>
          <w:rFonts w:eastAsia="Times New Roman"/>
          <w:color w:val="212121"/>
          <w:lang w:val="nn-NO"/>
        </w:rPr>
        <w:t xml:space="preserve"> Det bør setjast av midlar til utgreiing  av eit </w:t>
      </w:r>
      <w:proofErr w:type="spellStart"/>
      <w:r w:rsidRPr="000E0620">
        <w:rPr>
          <w:rFonts w:eastAsia="Times New Roman"/>
          <w:color w:val="212121"/>
          <w:lang w:val="nn-NO"/>
        </w:rPr>
        <w:t>høgfartsbanenett</w:t>
      </w:r>
      <w:proofErr w:type="spellEnd"/>
      <w:r w:rsidRPr="000E0620">
        <w:rPr>
          <w:rFonts w:eastAsia="Times New Roman"/>
          <w:color w:val="212121"/>
          <w:lang w:val="nn-NO"/>
        </w:rPr>
        <w:t xml:space="preserve"> for tog i Noreg. </w:t>
      </w:r>
    </w:p>
    <w:p w14:paraId="77FA1C95" w14:textId="77777777" w:rsidR="000E0620" w:rsidRPr="000E0620" w:rsidRDefault="000E0620" w:rsidP="000E06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</w:p>
    <w:p w14:paraId="51277FA8" w14:textId="77777777" w:rsidR="000E0620" w:rsidRPr="000E0620" w:rsidRDefault="000E0620" w:rsidP="000E06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0E0620">
        <w:rPr>
          <w:rFonts w:eastAsia="Times New Roman"/>
          <w:b/>
          <w:bCs/>
          <w:color w:val="212121"/>
          <w:lang w:val="nn-NO"/>
        </w:rPr>
        <w:t xml:space="preserve">Grunngjeving: </w:t>
      </w:r>
      <w:r w:rsidRPr="000E0620">
        <w:rPr>
          <w:rFonts w:eastAsia="Times New Roman"/>
          <w:color w:val="212121"/>
          <w:lang w:val="nn-NO"/>
        </w:rPr>
        <w:t xml:space="preserve">Noreg har tre innanriksruter med fly som er blant dei 20 mest  trafikkerte flystrekningane i Europa. Ein hovudgrunn til det er at me ikkje har eit jarnbanealternativ som kan konkurrera med tanke på rask transport. Både Oslo-Bergen, Oslo-Stavanger og Oslo-Trondheim vil kunne vera </w:t>
      </w:r>
      <w:proofErr w:type="spellStart"/>
      <w:r w:rsidRPr="000E0620">
        <w:rPr>
          <w:rFonts w:eastAsia="Times New Roman"/>
          <w:color w:val="212121"/>
          <w:lang w:val="nn-NO"/>
        </w:rPr>
        <w:t>akuelle</w:t>
      </w:r>
      <w:proofErr w:type="spellEnd"/>
      <w:r w:rsidRPr="000E0620">
        <w:rPr>
          <w:rFonts w:eastAsia="Times New Roman"/>
          <w:color w:val="212121"/>
          <w:lang w:val="nn-NO"/>
        </w:rPr>
        <w:t xml:space="preserve"> for lyntog med reisetid på 2,5-3 timar. </w:t>
      </w:r>
    </w:p>
    <w:p w14:paraId="73592FB6" w14:textId="77777777" w:rsidR="000E0620" w:rsidRPr="000E0620" w:rsidRDefault="000E0620" w:rsidP="000E06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proofErr w:type="spellStart"/>
      <w:r w:rsidRPr="000E0620">
        <w:rPr>
          <w:rFonts w:eastAsia="Times New Roman"/>
          <w:color w:val="212121"/>
          <w:lang w:val="nn-NO"/>
        </w:rPr>
        <w:t>Høgfartsbane</w:t>
      </w:r>
      <w:proofErr w:type="spellEnd"/>
      <w:r w:rsidRPr="000E0620">
        <w:rPr>
          <w:rFonts w:eastAsia="Times New Roman"/>
          <w:color w:val="212121"/>
          <w:lang w:val="nn-NO"/>
        </w:rPr>
        <w:t xml:space="preserve"> vil kunne redusera behovet for flytrafikk vesentleg, og i tillegg redusera behovet for utvidingar av eksisterande flyplassar. Med ny teknologi i betongproduksjon vil også CO2-avtrykket ved bygging av slike banar verta vesentleg redusert. Det er på høg tid at dette får ei ny, grundig utgreiing. </w:t>
      </w:r>
      <w:proofErr w:type="spellStart"/>
      <w:r w:rsidRPr="000E0620">
        <w:rPr>
          <w:rFonts w:eastAsia="Times New Roman"/>
          <w:color w:val="000000"/>
          <w:lang w:val="nn-NO"/>
        </w:rPr>
        <w:t>Høyhastighetsbaner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i </w:t>
      </w:r>
      <w:proofErr w:type="spellStart"/>
      <w:r w:rsidRPr="000E0620">
        <w:rPr>
          <w:rFonts w:eastAsia="Times New Roman"/>
          <w:color w:val="000000"/>
          <w:lang w:val="nn-NO"/>
        </w:rPr>
        <w:t>flerbrukskonsept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innfrir </w:t>
      </w:r>
      <w:proofErr w:type="spellStart"/>
      <w:r w:rsidRPr="000E0620">
        <w:rPr>
          <w:rFonts w:eastAsia="Times New Roman"/>
          <w:color w:val="000000"/>
          <w:lang w:val="nn-NO"/>
        </w:rPr>
        <w:t>rammebetingelsene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for NTP 2025 – 2036, </w:t>
      </w:r>
      <w:proofErr w:type="spellStart"/>
      <w:r w:rsidRPr="000E0620">
        <w:rPr>
          <w:rFonts w:eastAsia="Times New Roman"/>
          <w:color w:val="000000"/>
          <w:lang w:val="nn-NO"/>
        </w:rPr>
        <w:t>hvor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samferdselsdepartementet har vektlagt tre </w:t>
      </w:r>
      <w:proofErr w:type="spellStart"/>
      <w:r w:rsidRPr="000E0620">
        <w:rPr>
          <w:rFonts w:eastAsia="Times New Roman"/>
          <w:color w:val="000000"/>
          <w:lang w:val="nn-NO"/>
        </w:rPr>
        <w:t>rammebetingelser</w:t>
      </w:r>
      <w:proofErr w:type="spellEnd"/>
      <w:r w:rsidRPr="000E0620">
        <w:rPr>
          <w:rFonts w:eastAsia="Times New Roman"/>
          <w:color w:val="000000"/>
          <w:lang w:val="nn-NO"/>
        </w:rPr>
        <w:t xml:space="preserve">: Klimamål, energiknapphet og redusert statlig økonomisk handlingsrom, jf. plansje 5 </w:t>
      </w:r>
      <w:proofErr w:type="spellStart"/>
      <w:r w:rsidRPr="000E0620">
        <w:rPr>
          <w:rFonts w:eastAsia="Times New Roman"/>
          <w:color w:val="000000"/>
          <w:lang w:val="nn-NO"/>
        </w:rPr>
        <w:t>fra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samferdselsministerens presentasjon i </w:t>
      </w:r>
      <w:proofErr w:type="spellStart"/>
      <w:r w:rsidRPr="000E0620">
        <w:rPr>
          <w:rFonts w:eastAsia="Times New Roman"/>
          <w:color w:val="000000"/>
          <w:lang w:val="nn-NO"/>
        </w:rPr>
        <w:t>innspillsmøtet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om NTP 13.02.2023. Dette er «all in» for </w:t>
      </w:r>
      <w:proofErr w:type="spellStart"/>
      <w:r w:rsidRPr="000E0620">
        <w:rPr>
          <w:rFonts w:eastAsia="Times New Roman"/>
          <w:color w:val="000000"/>
          <w:lang w:val="nn-NO"/>
        </w:rPr>
        <w:t>høyhastighetsbaner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i et </w:t>
      </w:r>
      <w:proofErr w:type="spellStart"/>
      <w:r w:rsidRPr="000E0620">
        <w:rPr>
          <w:rFonts w:eastAsia="Times New Roman"/>
          <w:color w:val="000000"/>
          <w:lang w:val="nn-NO"/>
        </w:rPr>
        <w:t>flerbrukskonsept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for langdistanse-, regional- og godstrafikk.</w:t>
      </w:r>
    </w:p>
    <w:p w14:paraId="3F885799" w14:textId="77777777" w:rsidR="000E0620" w:rsidRPr="000E0620" w:rsidRDefault="000E0620" w:rsidP="000E06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0E0620">
        <w:rPr>
          <w:rFonts w:eastAsia="Times New Roman"/>
          <w:color w:val="000000"/>
          <w:lang w:val="nn-NO"/>
        </w:rPr>
        <w:t xml:space="preserve">Et nasjonalt nett av slike baner vil redusere </w:t>
      </w:r>
      <w:proofErr w:type="spellStart"/>
      <w:r w:rsidRPr="000E0620">
        <w:rPr>
          <w:rFonts w:eastAsia="Times New Roman"/>
          <w:color w:val="000000"/>
          <w:lang w:val="nn-NO"/>
        </w:rPr>
        <w:t>klimagassutslipp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med </w:t>
      </w:r>
      <w:proofErr w:type="spellStart"/>
      <w:r w:rsidRPr="000E0620">
        <w:rPr>
          <w:rFonts w:eastAsia="Times New Roman"/>
          <w:color w:val="000000"/>
          <w:lang w:val="nn-NO"/>
        </w:rPr>
        <w:t>flere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</w:t>
      </w:r>
      <w:proofErr w:type="spellStart"/>
      <w:r w:rsidRPr="000E0620">
        <w:rPr>
          <w:rFonts w:eastAsia="Times New Roman"/>
          <w:color w:val="000000"/>
          <w:lang w:val="nn-NO"/>
        </w:rPr>
        <w:t>millioner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tonn årlig. Jernbane er også langt </w:t>
      </w:r>
      <w:proofErr w:type="spellStart"/>
      <w:r w:rsidRPr="000E0620">
        <w:rPr>
          <w:rFonts w:eastAsia="Times New Roman"/>
          <w:color w:val="000000"/>
          <w:lang w:val="nn-NO"/>
        </w:rPr>
        <w:t>mer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energieffektiv enn fly, </w:t>
      </w:r>
      <w:proofErr w:type="spellStart"/>
      <w:r w:rsidRPr="000E0620">
        <w:rPr>
          <w:rFonts w:eastAsia="Times New Roman"/>
          <w:color w:val="000000"/>
          <w:lang w:val="nn-NO"/>
        </w:rPr>
        <w:t>trailere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og personbiler. Et nasjonalt nett av </w:t>
      </w:r>
      <w:proofErr w:type="spellStart"/>
      <w:r w:rsidRPr="000E0620">
        <w:rPr>
          <w:rFonts w:eastAsia="Times New Roman"/>
          <w:color w:val="000000"/>
          <w:lang w:val="nn-NO"/>
        </w:rPr>
        <w:t>høyhastighetsbaner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vil kunne redusere energibruken </w:t>
      </w:r>
      <w:proofErr w:type="spellStart"/>
      <w:r w:rsidRPr="000E0620">
        <w:rPr>
          <w:rFonts w:eastAsia="Times New Roman"/>
          <w:color w:val="000000"/>
          <w:lang w:val="nn-NO"/>
        </w:rPr>
        <w:t>innen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samferdsel med ca. 10 </w:t>
      </w:r>
      <w:proofErr w:type="spellStart"/>
      <w:r w:rsidRPr="000E0620">
        <w:rPr>
          <w:rFonts w:eastAsia="Times New Roman"/>
          <w:color w:val="000000"/>
          <w:lang w:val="nn-NO"/>
        </w:rPr>
        <w:t>TWh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årlig. Til </w:t>
      </w:r>
      <w:proofErr w:type="spellStart"/>
      <w:r w:rsidRPr="000E0620">
        <w:rPr>
          <w:rFonts w:eastAsia="Times New Roman"/>
          <w:color w:val="000000"/>
          <w:lang w:val="nn-NO"/>
        </w:rPr>
        <w:t>sammenligning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har Miljødirektoratet beregnet at, med dagens transportmønster, vil behovet for fornybar kraft til transportsektoren </w:t>
      </w:r>
      <w:proofErr w:type="spellStart"/>
      <w:r w:rsidRPr="000E0620">
        <w:rPr>
          <w:rFonts w:eastAsia="Times New Roman"/>
          <w:color w:val="000000"/>
          <w:lang w:val="nn-NO"/>
        </w:rPr>
        <w:t>øke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</w:t>
      </w:r>
      <w:proofErr w:type="spellStart"/>
      <w:r w:rsidRPr="000E0620">
        <w:rPr>
          <w:rFonts w:eastAsia="Times New Roman"/>
          <w:color w:val="000000"/>
          <w:lang w:val="nn-NO"/>
        </w:rPr>
        <w:t>fra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2 </w:t>
      </w:r>
      <w:proofErr w:type="spellStart"/>
      <w:r w:rsidRPr="000E0620">
        <w:rPr>
          <w:rFonts w:eastAsia="Times New Roman"/>
          <w:color w:val="000000"/>
          <w:lang w:val="nn-NO"/>
        </w:rPr>
        <w:t>TWh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i dag til </w:t>
      </w:r>
      <w:proofErr w:type="spellStart"/>
      <w:r w:rsidRPr="000E0620">
        <w:rPr>
          <w:rFonts w:eastAsia="Times New Roman"/>
          <w:color w:val="000000"/>
          <w:lang w:val="nn-NO"/>
        </w:rPr>
        <w:t>mer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enn 60 </w:t>
      </w:r>
      <w:proofErr w:type="spellStart"/>
      <w:r w:rsidRPr="000E0620">
        <w:rPr>
          <w:rFonts w:eastAsia="Times New Roman"/>
          <w:color w:val="000000"/>
          <w:lang w:val="nn-NO"/>
        </w:rPr>
        <w:t>TWh</w:t>
      </w:r>
      <w:proofErr w:type="spellEnd"/>
    </w:p>
    <w:p w14:paraId="6C95536F" w14:textId="77777777" w:rsidR="000E0620" w:rsidRPr="000E0620" w:rsidRDefault="000E0620" w:rsidP="000E06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0E0620">
        <w:rPr>
          <w:rFonts w:eastAsia="Times New Roman"/>
          <w:color w:val="000000"/>
          <w:lang w:val="nn-NO"/>
        </w:rPr>
        <w:t xml:space="preserve">i 2050 som </w:t>
      </w:r>
      <w:proofErr w:type="spellStart"/>
      <w:r w:rsidRPr="000E0620">
        <w:rPr>
          <w:rFonts w:eastAsia="Times New Roman"/>
          <w:color w:val="000000"/>
          <w:lang w:val="nn-NO"/>
        </w:rPr>
        <w:t>følge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av </w:t>
      </w:r>
      <w:proofErr w:type="spellStart"/>
      <w:r w:rsidRPr="000E0620">
        <w:rPr>
          <w:rFonts w:eastAsia="Times New Roman"/>
          <w:color w:val="000000"/>
          <w:lang w:val="nn-NO"/>
        </w:rPr>
        <w:t>innfasing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av batterielektriske </w:t>
      </w:r>
      <w:proofErr w:type="spellStart"/>
      <w:r w:rsidRPr="000E0620">
        <w:rPr>
          <w:rFonts w:eastAsia="Times New Roman"/>
          <w:color w:val="000000"/>
          <w:lang w:val="nn-NO"/>
        </w:rPr>
        <w:t>løsninger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og produksjon av avansert biodrivstoff, hydrogen, ammoniakk og syntetisk drivstoff. Samtidig viste </w:t>
      </w:r>
      <w:proofErr w:type="spellStart"/>
      <w:r w:rsidRPr="000E0620">
        <w:rPr>
          <w:rFonts w:eastAsia="Times New Roman"/>
          <w:color w:val="000000"/>
          <w:lang w:val="nn-NO"/>
        </w:rPr>
        <w:t>utredningen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til DBI at drift, </w:t>
      </w:r>
      <w:proofErr w:type="spellStart"/>
      <w:r w:rsidRPr="000E0620">
        <w:rPr>
          <w:rFonts w:eastAsia="Times New Roman"/>
          <w:color w:val="000000"/>
          <w:lang w:val="nn-NO"/>
        </w:rPr>
        <w:t>vedlikehold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og </w:t>
      </w:r>
      <w:proofErr w:type="spellStart"/>
      <w:r w:rsidRPr="000E0620">
        <w:rPr>
          <w:rFonts w:eastAsia="Times New Roman"/>
          <w:color w:val="000000"/>
          <w:lang w:val="nn-NO"/>
        </w:rPr>
        <w:t>investeringer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i </w:t>
      </w:r>
      <w:proofErr w:type="spellStart"/>
      <w:r w:rsidRPr="000E0620">
        <w:rPr>
          <w:rFonts w:eastAsia="Times New Roman"/>
          <w:color w:val="000000"/>
          <w:lang w:val="nn-NO"/>
        </w:rPr>
        <w:t>høyhastighetsbaner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i </w:t>
      </w:r>
      <w:proofErr w:type="spellStart"/>
      <w:r w:rsidRPr="000E0620">
        <w:rPr>
          <w:rFonts w:eastAsia="Times New Roman"/>
          <w:color w:val="000000"/>
          <w:lang w:val="nn-NO"/>
        </w:rPr>
        <w:t>flerbrukskonsept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kan </w:t>
      </w:r>
      <w:proofErr w:type="spellStart"/>
      <w:r w:rsidRPr="000E0620">
        <w:rPr>
          <w:rFonts w:eastAsia="Times New Roman"/>
          <w:color w:val="000000"/>
          <w:lang w:val="nn-NO"/>
        </w:rPr>
        <w:t>finansieres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gjennom billett- og fraktinntekter. Det kan gi et nytt økonomisk handlingsrom for bygging av jernbane. Jernbanens lave </w:t>
      </w:r>
      <w:proofErr w:type="spellStart"/>
      <w:r w:rsidRPr="000E0620">
        <w:rPr>
          <w:rFonts w:eastAsia="Times New Roman"/>
          <w:color w:val="000000"/>
          <w:lang w:val="nn-NO"/>
        </w:rPr>
        <w:t>andel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av person- og godstrafikken i Norge </w:t>
      </w:r>
      <w:proofErr w:type="spellStart"/>
      <w:r w:rsidRPr="000E0620">
        <w:rPr>
          <w:rFonts w:eastAsia="Times New Roman"/>
          <w:color w:val="000000"/>
          <w:lang w:val="nn-NO"/>
        </w:rPr>
        <w:t>skyldes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</w:t>
      </w:r>
      <w:proofErr w:type="spellStart"/>
      <w:r w:rsidRPr="000E0620">
        <w:rPr>
          <w:rFonts w:eastAsia="Times New Roman"/>
          <w:color w:val="000000"/>
          <w:lang w:val="nn-NO"/>
        </w:rPr>
        <w:t>ikke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bare et </w:t>
      </w:r>
      <w:proofErr w:type="spellStart"/>
      <w:r w:rsidRPr="000E0620">
        <w:rPr>
          <w:rFonts w:eastAsia="Times New Roman"/>
          <w:color w:val="000000"/>
          <w:lang w:val="nn-NO"/>
        </w:rPr>
        <w:t>togtilbud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som enten har </w:t>
      </w:r>
      <w:proofErr w:type="spellStart"/>
      <w:r w:rsidRPr="000E0620">
        <w:rPr>
          <w:rFonts w:eastAsia="Times New Roman"/>
          <w:color w:val="000000"/>
          <w:lang w:val="nn-NO"/>
        </w:rPr>
        <w:t>begrenset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attraktivitet eller mange steder </w:t>
      </w:r>
      <w:proofErr w:type="spellStart"/>
      <w:r w:rsidRPr="000E0620">
        <w:rPr>
          <w:rFonts w:eastAsia="Times New Roman"/>
          <w:color w:val="000000"/>
          <w:lang w:val="nn-NO"/>
        </w:rPr>
        <w:t>ikke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eksisterer i det hele tatt. Det vil rett og slett </w:t>
      </w:r>
      <w:proofErr w:type="spellStart"/>
      <w:r w:rsidRPr="000E0620">
        <w:rPr>
          <w:rFonts w:eastAsia="Times New Roman"/>
          <w:color w:val="000000"/>
          <w:lang w:val="nn-NO"/>
        </w:rPr>
        <w:t>ikke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være plass til noen sterk </w:t>
      </w:r>
      <w:proofErr w:type="spellStart"/>
      <w:r w:rsidRPr="000E0620">
        <w:rPr>
          <w:rFonts w:eastAsia="Times New Roman"/>
          <w:color w:val="000000"/>
          <w:lang w:val="nn-NO"/>
        </w:rPr>
        <w:t>økning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av trafikken på dagens 90 % enkeltsporete baner – uansett </w:t>
      </w:r>
      <w:proofErr w:type="spellStart"/>
      <w:r w:rsidRPr="000E0620">
        <w:rPr>
          <w:rFonts w:eastAsia="Times New Roman"/>
          <w:color w:val="000000"/>
          <w:lang w:val="nn-NO"/>
        </w:rPr>
        <w:t>hvor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mange </w:t>
      </w:r>
      <w:proofErr w:type="spellStart"/>
      <w:r w:rsidRPr="000E0620">
        <w:rPr>
          <w:rFonts w:eastAsia="Times New Roman"/>
          <w:color w:val="000000"/>
          <w:lang w:val="nn-NO"/>
        </w:rPr>
        <w:t>krysningsspor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man skulle bygge. Det konstaterer også </w:t>
      </w:r>
      <w:proofErr w:type="spellStart"/>
      <w:r w:rsidRPr="000E0620">
        <w:rPr>
          <w:rFonts w:eastAsia="Times New Roman"/>
          <w:color w:val="000000"/>
          <w:lang w:val="nn-NO"/>
        </w:rPr>
        <w:t>RailTech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i dette oppslaget </w:t>
      </w:r>
      <w:proofErr w:type="spellStart"/>
      <w:r w:rsidRPr="000E0620">
        <w:rPr>
          <w:rFonts w:eastAsia="Times New Roman"/>
          <w:color w:val="000000"/>
          <w:lang w:val="nn-NO"/>
        </w:rPr>
        <w:t>fra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20.06.2023: “No” to </w:t>
      </w:r>
      <w:proofErr w:type="spellStart"/>
      <w:r w:rsidRPr="000E0620">
        <w:rPr>
          <w:rFonts w:eastAsia="Times New Roman"/>
          <w:color w:val="000000"/>
          <w:lang w:val="nn-NO"/>
        </w:rPr>
        <w:t>rail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operators and </w:t>
      </w:r>
      <w:proofErr w:type="spellStart"/>
      <w:r w:rsidRPr="000E0620">
        <w:rPr>
          <w:rFonts w:eastAsia="Times New Roman"/>
          <w:color w:val="000000"/>
          <w:lang w:val="nn-NO"/>
        </w:rPr>
        <w:t>traffic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jams: </w:t>
      </w:r>
      <w:proofErr w:type="spellStart"/>
      <w:r w:rsidRPr="000E0620">
        <w:rPr>
          <w:rFonts w:eastAsia="Times New Roman"/>
          <w:color w:val="000000"/>
          <w:lang w:val="nn-NO"/>
        </w:rPr>
        <w:t>Norway’s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</w:t>
      </w:r>
      <w:proofErr w:type="spellStart"/>
      <w:r w:rsidRPr="000E0620">
        <w:rPr>
          <w:rFonts w:eastAsia="Times New Roman"/>
          <w:color w:val="000000"/>
          <w:lang w:val="nn-NO"/>
        </w:rPr>
        <w:t>serious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problem </w:t>
      </w:r>
      <w:proofErr w:type="spellStart"/>
      <w:r w:rsidRPr="000E0620">
        <w:rPr>
          <w:rFonts w:eastAsia="Times New Roman"/>
          <w:color w:val="000000"/>
          <w:lang w:val="nn-NO"/>
        </w:rPr>
        <w:t>of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</w:t>
      </w:r>
      <w:proofErr w:type="spellStart"/>
      <w:r w:rsidRPr="000E0620">
        <w:rPr>
          <w:rFonts w:eastAsia="Times New Roman"/>
          <w:color w:val="000000"/>
          <w:lang w:val="nn-NO"/>
        </w:rPr>
        <w:t>capacity</w:t>
      </w:r>
      <w:proofErr w:type="spellEnd"/>
      <w:r w:rsidRPr="000E0620">
        <w:rPr>
          <w:rFonts w:eastAsia="Times New Roman"/>
          <w:color w:val="000000"/>
          <w:lang w:val="nn-NO"/>
        </w:rPr>
        <w:t xml:space="preserve">» og </w:t>
      </w:r>
      <w:proofErr w:type="spellStart"/>
      <w:r w:rsidRPr="000E0620">
        <w:rPr>
          <w:rFonts w:eastAsia="Times New Roman"/>
          <w:color w:val="000000"/>
          <w:lang w:val="nn-NO"/>
        </w:rPr>
        <w:t>deres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konklusjon er: «The </w:t>
      </w:r>
      <w:proofErr w:type="spellStart"/>
      <w:r w:rsidRPr="000E0620">
        <w:rPr>
          <w:rFonts w:eastAsia="Times New Roman"/>
          <w:color w:val="000000"/>
          <w:lang w:val="nn-NO"/>
        </w:rPr>
        <w:t>solution</w:t>
      </w:r>
      <w:proofErr w:type="spellEnd"/>
      <w:r w:rsidRPr="000E0620">
        <w:rPr>
          <w:rFonts w:eastAsia="Times New Roman"/>
          <w:color w:val="000000"/>
          <w:lang w:val="nn-NO"/>
        </w:rPr>
        <w:t xml:space="preserve">: more double </w:t>
      </w:r>
      <w:proofErr w:type="spellStart"/>
      <w:r w:rsidRPr="000E0620">
        <w:rPr>
          <w:rFonts w:eastAsia="Times New Roman"/>
          <w:color w:val="000000"/>
          <w:lang w:val="nn-NO"/>
        </w:rPr>
        <w:t>track</w:t>
      </w:r>
      <w:proofErr w:type="spellEnd"/>
      <w:r w:rsidRPr="000E0620">
        <w:rPr>
          <w:rFonts w:eastAsia="Times New Roman"/>
          <w:color w:val="000000"/>
          <w:lang w:val="nn-NO"/>
        </w:rPr>
        <w:t xml:space="preserve">». Det er </w:t>
      </w:r>
      <w:proofErr w:type="spellStart"/>
      <w:r w:rsidRPr="000E0620">
        <w:rPr>
          <w:rFonts w:eastAsia="Times New Roman"/>
          <w:color w:val="000000"/>
          <w:lang w:val="nn-NO"/>
        </w:rPr>
        <w:t>imidlertid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</w:t>
      </w:r>
      <w:proofErr w:type="spellStart"/>
      <w:r w:rsidRPr="000E0620">
        <w:rPr>
          <w:rFonts w:eastAsia="Times New Roman"/>
          <w:color w:val="000000"/>
          <w:lang w:val="nn-NO"/>
        </w:rPr>
        <w:t>hverken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mulig eller hensiktsmessig å bygge dobbeltspor ved å legge et nytt spor ved </w:t>
      </w:r>
      <w:proofErr w:type="spellStart"/>
      <w:r w:rsidRPr="000E0620">
        <w:rPr>
          <w:rFonts w:eastAsia="Times New Roman"/>
          <w:color w:val="000000"/>
          <w:lang w:val="nn-NO"/>
        </w:rPr>
        <w:t>siden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av det gamle. Det må </w:t>
      </w:r>
      <w:proofErr w:type="spellStart"/>
      <w:r w:rsidRPr="000E0620">
        <w:rPr>
          <w:rFonts w:eastAsia="Times New Roman"/>
          <w:color w:val="000000"/>
          <w:lang w:val="nn-NO"/>
        </w:rPr>
        <w:t>bygges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nytt, slik det også </w:t>
      </w:r>
      <w:proofErr w:type="spellStart"/>
      <w:r w:rsidRPr="000E0620">
        <w:rPr>
          <w:rFonts w:eastAsia="Times New Roman"/>
          <w:color w:val="000000"/>
          <w:lang w:val="nn-NO"/>
        </w:rPr>
        <w:t>gjøres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i </w:t>
      </w:r>
      <w:proofErr w:type="spellStart"/>
      <w:r w:rsidRPr="000E0620">
        <w:rPr>
          <w:rFonts w:eastAsia="Times New Roman"/>
          <w:color w:val="000000"/>
          <w:lang w:val="nn-NO"/>
        </w:rPr>
        <w:t>InterCity</w:t>
      </w:r>
      <w:proofErr w:type="spellEnd"/>
      <w:r w:rsidRPr="000E0620">
        <w:rPr>
          <w:rFonts w:eastAsia="Times New Roman"/>
          <w:color w:val="000000"/>
          <w:lang w:val="nn-NO"/>
        </w:rPr>
        <w:t xml:space="preserve">-området på Østlandet. Og når det </w:t>
      </w:r>
      <w:proofErr w:type="spellStart"/>
      <w:r w:rsidRPr="000E0620">
        <w:rPr>
          <w:rFonts w:eastAsia="Times New Roman"/>
          <w:color w:val="000000"/>
          <w:lang w:val="nn-NO"/>
        </w:rPr>
        <w:t>bygges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nytt, bør det </w:t>
      </w:r>
      <w:proofErr w:type="spellStart"/>
      <w:r w:rsidRPr="000E0620">
        <w:rPr>
          <w:rFonts w:eastAsia="Times New Roman"/>
          <w:color w:val="000000"/>
          <w:lang w:val="nn-NO"/>
        </w:rPr>
        <w:t>bygges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for et konkurransedyktig </w:t>
      </w:r>
      <w:proofErr w:type="spellStart"/>
      <w:r w:rsidRPr="000E0620">
        <w:rPr>
          <w:rFonts w:eastAsia="Times New Roman"/>
          <w:color w:val="000000"/>
          <w:lang w:val="nn-NO"/>
        </w:rPr>
        <w:t>togtilbud</w:t>
      </w:r>
      <w:proofErr w:type="spellEnd"/>
      <w:r w:rsidRPr="000E0620">
        <w:rPr>
          <w:rFonts w:eastAsia="Times New Roman"/>
          <w:color w:val="000000"/>
          <w:lang w:val="nn-NO"/>
        </w:rPr>
        <w:t xml:space="preserve">. Skal folk og næringsliv </w:t>
      </w:r>
      <w:proofErr w:type="spellStart"/>
      <w:r w:rsidRPr="000E0620">
        <w:rPr>
          <w:rFonts w:eastAsia="Times New Roman"/>
          <w:color w:val="000000"/>
          <w:lang w:val="nn-NO"/>
        </w:rPr>
        <w:t>velge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tog, trengs det et </w:t>
      </w:r>
      <w:proofErr w:type="spellStart"/>
      <w:r w:rsidRPr="000E0620">
        <w:rPr>
          <w:rFonts w:eastAsia="Times New Roman"/>
          <w:color w:val="000000"/>
          <w:lang w:val="nn-NO"/>
        </w:rPr>
        <w:t>mer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attraktivt </w:t>
      </w:r>
      <w:proofErr w:type="spellStart"/>
      <w:r w:rsidRPr="000E0620">
        <w:rPr>
          <w:rFonts w:eastAsia="Times New Roman"/>
          <w:color w:val="000000"/>
          <w:lang w:val="nn-NO"/>
        </w:rPr>
        <w:t>tilbud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enn fly og vei kan gi. Det vil også kunne gjøre </w:t>
      </w:r>
      <w:proofErr w:type="spellStart"/>
      <w:r w:rsidRPr="000E0620">
        <w:rPr>
          <w:rFonts w:eastAsia="Times New Roman"/>
          <w:color w:val="000000"/>
          <w:lang w:val="nn-NO"/>
        </w:rPr>
        <w:t>jernbanedriften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i Norge langt </w:t>
      </w:r>
      <w:proofErr w:type="spellStart"/>
      <w:r w:rsidRPr="000E0620">
        <w:rPr>
          <w:rFonts w:eastAsia="Times New Roman"/>
          <w:color w:val="000000"/>
          <w:lang w:val="nn-NO"/>
        </w:rPr>
        <w:t>mer</w:t>
      </w:r>
      <w:proofErr w:type="spellEnd"/>
      <w:r w:rsidRPr="000E0620">
        <w:rPr>
          <w:rFonts w:eastAsia="Times New Roman"/>
          <w:color w:val="000000"/>
          <w:lang w:val="nn-NO"/>
        </w:rPr>
        <w:t xml:space="preserve"> </w:t>
      </w:r>
      <w:proofErr w:type="spellStart"/>
      <w:r w:rsidRPr="000E0620">
        <w:rPr>
          <w:rFonts w:eastAsia="Times New Roman"/>
          <w:color w:val="000000"/>
          <w:lang w:val="nn-NO"/>
        </w:rPr>
        <w:t>lønnsom</w:t>
      </w:r>
      <w:proofErr w:type="spellEnd"/>
      <w:r w:rsidRPr="000E0620">
        <w:rPr>
          <w:rFonts w:eastAsia="Times New Roman"/>
          <w:color w:val="000000"/>
          <w:lang w:val="nn-NO"/>
        </w:rPr>
        <w:t xml:space="preserve">, som omtalt </w:t>
      </w:r>
      <w:proofErr w:type="spellStart"/>
      <w:r w:rsidRPr="000E0620">
        <w:rPr>
          <w:rFonts w:eastAsia="Times New Roman"/>
          <w:color w:val="000000"/>
          <w:lang w:val="nn-NO"/>
        </w:rPr>
        <w:t>innledningsvis</w:t>
      </w:r>
      <w:proofErr w:type="spellEnd"/>
      <w:r w:rsidRPr="000E0620">
        <w:rPr>
          <w:rFonts w:eastAsia="Times New Roman"/>
          <w:color w:val="000000"/>
          <w:lang w:val="nn-NO"/>
        </w:rPr>
        <w:t>.»</w:t>
      </w:r>
    </w:p>
    <w:p w14:paraId="37AEB4C6" w14:textId="77777777" w:rsidR="000E0620" w:rsidRPr="000E0620" w:rsidRDefault="000E0620" w:rsidP="000E06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E0620" w:rsidRPr="000E0620" w14:paraId="56BADB12" w14:textId="77777777" w:rsidTr="000E06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9D58A" w14:textId="0B1EE4F8" w:rsidR="000E0620" w:rsidRPr="000E0620" w:rsidRDefault="000E0620" w:rsidP="000E0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4561DF28" w14:textId="77777777" w:rsidR="000E0620" w:rsidRPr="000E0620" w:rsidRDefault="000E0620" w:rsidP="000E0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</w:p>
        </w:tc>
      </w:tr>
    </w:tbl>
    <w:p w14:paraId="00000009" w14:textId="77777777" w:rsidR="00C463E3" w:rsidRDefault="00C463E3">
      <w:pPr>
        <w:rPr>
          <w:sz w:val="24"/>
          <w:szCs w:val="24"/>
        </w:rPr>
      </w:pPr>
    </w:p>
    <w:sectPr w:rsidR="00C463E3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96A38" w14:textId="77777777" w:rsidR="00D93E7F" w:rsidRDefault="00D93E7F">
      <w:pPr>
        <w:spacing w:line="240" w:lineRule="auto"/>
      </w:pPr>
      <w:r>
        <w:separator/>
      </w:r>
    </w:p>
  </w:endnote>
  <w:endnote w:type="continuationSeparator" w:id="0">
    <w:p w14:paraId="281FF3B6" w14:textId="77777777" w:rsidR="00D93E7F" w:rsidRDefault="00D93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4CB66" w14:textId="77777777" w:rsidR="00D93E7F" w:rsidRDefault="00D93E7F">
      <w:pPr>
        <w:spacing w:line="240" w:lineRule="auto"/>
      </w:pPr>
      <w:r>
        <w:separator/>
      </w:r>
    </w:p>
  </w:footnote>
  <w:footnote w:type="continuationSeparator" w:id="0">
    <w:p w14:paraId="383A8BE4" w14:textId="77777777" w:rsidR="00D93E7F" w:rsidRDefault="00D93E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A" w14:textId="77777777" w:rsidR="00C463E3" w:rsidRDefault="00C463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63E3"/>
    <w:rsid w:val="000E0620"/>
    <w:rsid w:val="001E1FB4"/>
    <w:rsid w:val="0030013D"/>
    <w:rsid w:val="00C463E3"/>
    <w:rsid w:val="00D93E7F"/>
    <w:rsid w:val="00E6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0E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06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0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0E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06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0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8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Boliden Mineral AB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Amund</cp:lastModifiedBy>
  <cp:revision>3</cp:revision>
  <dcterms:created xsi:type="dcterms:W3CDTF">2024-02-03T13:49:00Z</dcterms:created>
  <dcterms:modified xsi:type="dcterms:W3CDTF">2024-02-03T13:49:00Z</dcterms:modified>
</cp:coreProperties>
</file>