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B11" w:rsidRPr="00955B11" w:rsidRDefault="00955B11" w:rsidP="00955B11">
      <w:pPr>
        <w:pStyle w:val="NormalWeb"/>
        <w:rPr>
          <w:u w:val="single"/>
        </w:rPr>
      </w:pPr>
      <w:r w:rsidRPr="00955B11">
        <w:rPr>
          <w:u w:val="single"/>
        </w:rPr>
        <w:t>Forslag til uttalelse fra Kjetil Bull:</w:t>
      </w:r>
    </w:p>
    <w:p w:rsidR="00955B11" w:rsidRDefault="00955B11" w:rsidP="00955B11">
      <w:pPr>
        <w:pStyle w:val="NormalWeb"/>
        <w:rPr>
          <w:rStyle w:val="textexposedshow"/>
        </w:rPr>
      </w:pPr>
      <w:r>
        <w:t xml:space="preserve">Arbeiderpartiet må sikre en sosial profil for skatte- og avgiftssystemet. </w:t>
      </w:r>
      <w:r>
        <w:br/>
        <w:t>Denne regjeringen har fjernet arveavgiften helt. Regjeringen har dessuten målbevisst redusert skatter og a</w:t>
      </w:r>
      <w:bookmarkStart w:id="0" w:name="_GoBack"/>
      <w:bookmarkEnd w:id="0"/>
      <w:r>
        <w:t>vgifter med en klart omfordelende virkning så som formuesskatten og marginalskattesatsene på inntekt og erklærer at den vil fortsette med dette fremover. Dessuten skal maksimalsatsene som kommunene kan benytte for eiendomsskatt nå r</w:t>
      </w:r>
      <w:r>
        <w:rPr>
          <w:rStyle w:val="textexposedshow"/>
        </w:rPr>
        <w:t xml:space="preserve">eduseres fra 7 til 5 promille og etterhvert senkes ytterligere. Effekten vil være at den relative betydningen av den alminnelige inntektsskatten som betales av folk flest og den flate forbruksskatten, som bærer navnet merverdiavgift kommer til å øke fremover. Dette understrekes av at satsene for selskapsskatten er under press og regjeringens forslag om å senke denne med en ny prosentenhet til 22% i 2019. For få år siden var satsen 28 </w:t>
      </w:r>
      <w:proofErr w:type="gramStart"/>
      <w:r>
        <w:rPr>
          <w:rStyle w:val="textexposedshow"/>
        </w:rPr>
        <w:t>%.</w:t>
      </w:r>
      <w:r>
        <w:br/>
      </w:r>
      <w:r>
        <w:rPr>
          <w:rStyle w:val="textexposedshow"/>
        </w:rPr>
        <w:t>Når</w:t>
      </w:r>
      <w:proofErr w:type="gramEnd"/>
      <w:r>
        <w:rPr>
          <w:rStyle w:val="textexposedshow"/>
        </w:rPr>
        <w:t xml:space="preserve"> de fremtidige inntekter fra oljevirksomheten etter hvert reduseres kommer det til å bli enda tydeligere at en videreføring av velferdsstaten slik vi kjenner den mer og mer finansieres gjennom skatt på vanlige folks inntekter og forbruk. </w:t>
      </w:r>
      <w:r>
        <w:br/>
      </w:r>
      <w:r>
        <w:rPr>
          <w:rStyle w:val="textexposedshow"/>
        </w:rPr>
        <w:t xml:space="preserve">Fornuftig lagt opp med rimelige satser og rommelige bunnfradrag kan både arveavgift, formuesskatt og eiendomsskatt gi verdifulle bidrag til </w:t>
      </w:r>
      <w:r>
        <w:br/>
      </w:r>
      <w:r>
        <w:rPr>
          <w:rStyle w:val="textexposedshow"/>
        </w:rPr>
        <w:t>felleskassen og gode fordelingsvirkninger. Et godt skattesystem må bygges på mange ulike inntektskilder uten for stor belastning på noen enkelt. Regjeringens politikk svekker den sosiale profilen i skatte- og velferdssystemet og svekker/ dødlegger verktøy som man framover vil komme til å trenge bl.a. i forbindelse med finansieringen av det "grønne skiftet".</w:t>
      </w:r>
      <w:r>
        <w:br/>
      </w:r>
      <w:r>
        <w:rPr>
          <w:rStyle w:val="textexposedshow"/>
        </w:rPr>
        <w:t xml:space="preserve">Arbeiderpartiet må motarbeide denne utviklingen med målbevisst arbeid og konkret politikk. </w:t>
      </w:r>
    </w:p>
    <w:p w:rsidR="004D549B" w:rsidRDefault="004D549B" w:rsidP="00955B11">
      <w:pPr>
        <w:pStyle w:val="NormalWeb"/>
        <w:rPr>
          <w:rStyle w:val="textexposedshow"/>
        </w:rPr>
      </w:pPr>
      <w:r>
        <w:rPr>
          <w:rStyle w:val="textexposedshow"/>
        </w:rPr>
        <w:br/>
      </w:r>
      <w:r w:rsidRPr="00744745">
        <w:rPr>
          <w:rStyle w:val="textexposedshow"/>
          <w:b/>
          <w:u w:val="single"/>
        </w:rPr>
        <w:t>Styrets innstilling:</w:t>
      </w:r>
      <w:r w:rsidR="00744745">
        <w:rPr>
          <w:rStyle w:val="textexposedshow"/>
          <w:b/>
          <w:u w:val="single"/>
        </w:rPr>
        <w:br/>
      </w:r>
      <w:r w:rsidR="00744745">
        <w:rPr>
          <w:rStyle w:val="textexposedshow"/>
          <w:b/>
          <w:u w:val="single"/>
        </w:rPr>
        <w:br/>
      </w:r>
      <w:r w:rsidR="00744745" w:rsidRPr="00744745">
        <w:rPr>
          <w:rStyle w:val="textexposedshow"/>
          <w:b/>
          <w:i/>
        </w:rPr>
        <w:t>På bakgrunn av innsendt forslag vedtas følgende uttalelse:</w:t>
      </w:r>
      <w:r w:rsidRPr="00744745">
        <w:rPr>
          <w:rStyle w:val="textexposedshow"/>
          <w:b/>
        </w:rPr>
        <w:br/>
      </w:r>
      <w:r>
        <w:rPr>
          <w:rStyle w:val="textexposedshow"/>
        </w:rPr>
        <w:br/>
        <w:t xml:space="preserve">Sagene Arbeiderparti er opptatt av vi skal ha et rettferdig og effektivt skattesystem, som sikrer inntektsgrunnlaget for velferdsstaten. De siste årene har den borgerlige regjeringen målbevisst redusert skatter og avgifter med en «omvendt» fordelingsvirkning, gjennom blant annet å fjerne arveavgiften, senke formueskatten og redusere kommunenes muligheter til å innkreve eiendomsskatt. </w:t>
      </w:r>
      <w:r>
        <w:rPr>
          <w:rStyle w:val="textexposedshow"/>
        </w:rPr>
        <w:br/>
      </w:r>
      <w:r>
        <w:rPr>
          <w:rStyle w:val="textexposedshow"/>
        </w:rPr>
        <w:br/>
        <w:t>Sagene Arbeiderparti vil:</w:t>
      </w:r>
    </w:p>
    <w:p w:rsidR="004D549B" w:rsidRDefault="004D549B" w:rsidP="004D549B">
      <w:pPr>
        <w:pStyle w:val="NormalWeb"/>
        <w:numPr>
          <w:ilvl w:val="0"/>
          <w:numId w:val="1"/>
        </w:numPr>
      </w:pPr>
      <w:r>
        <w:t>At skattesystemet skal være slik at også de med de høyeste inntektene og de største formuene må bidra til felleskapet</w:t>
      </w:r>
    </w:p>
    <w:p w:rsidR="004D549B" w:rsidRDefault="004D549B" w:rsidP="004D549B">
      <w:pPr>
        <w:pStyle w:val="NormalWeb"/>
        <w:numPr>
          <w:ilvl w:val="0"/>
          <w:numId w:val="1"/>
        </w:numPr>
        <w:rPr>
          <w:rStyle w:val="textexposedshow"/>
        </w:rPr>
      </w:pPr>
      <w:r>
        <w:rPr>
          <w:rStyle w:val="textexposedshow"/>
        </w:rPr>
        <w:t>Gjeninnføre arveavgift (med høyt bunnfradrag)</w:t>
      </w:r>
    </w:p>
    <w:p w:rsidR="004D549B" w:rsidRDefault="004D549B" w:rsidP="004D549B">
      <w:pPr>
        <w:pStyle w:val="NormalWeb"/>
        <w:numPr>
          <w:ilvl w:val="0"/>
          <w:numId w:val="1"/>
        </w:numPr>
        <w:rPr>
          <w:rStyle w:val="textexposedshow"/>
        </w:rPr>
      </w:pPr>
      <w:r>
        <w:rPr>
          <w:rStyle w:val="textexposedshow"/>
        </w:rPr>
        <w:t>Beholde eiendomsskatten som et virkemiddel for kommunene (reversere regjeringens endringer i maksimalsatser)</w:t>
      </w:r>
    </w:p>
    <w:p w:rsidR="004D549B" w:rsidRDefault="004D549B" w:rsidP="004D549B">
      <w:pPr>
        <w:pStyle w:val="NormalWeb"/>
        <w:ind w:left="360"/>
      </w:pPr>
    </w:p>
    <w:p w:rsidR="004D5CBB" w:rsidRDefault="004D5CBB"/>
    <w:sectPr w:rsidR="004D5C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E00936"/>
    <w:multiLevelType w:val="hybridMultilevel"/>
    <w:tmpl w:val="8F94CE80"/>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B11"/>
    <w:rsid w:val="001653D3"/>
    <w:rsid w:val="004D549B"/>
    <w:rsid w:val="004D5CBB"/>
    <w:rsid w:val="00744745"/>
    <w:rsid w:val="00955B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F9303-9416-4FB4-A252-BA2091F7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955B1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textexposedshow">
    <w:name w:val="text_exposed_show"/>
    <w:basedOn w:val="Standardskriftforavsnitt"/>
    <w:rsid w:val="00955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738218">
      <w:bodyDiv w:val="1"/>
      <w:marLeft w:val="0"/>
      <w:marRight w:val="0"/>
      <w:marTop w:val="0"/>
      <w:marBottom w:val="0"/>
      <w:divBdr>
        <w:top w:val="none" w:sz="0" w:space="0" w:color="auto"/>
        <w:left w:val="none" w:sz="0" w:space="0" w:color="auto"/>
        <w:bottom w:val="none" w:sz="0" w:space="0" w:color="auto"/>
        <w:right w:val="none" w:sz="0" w:space="0" w:color="auto"/>
      </w:divBdr>
      <w:divsChild>
        <w:div w:id="2058313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2105</Characters>
  <Application>Microsoft Office Word</Application>
  <DocSecurity>4</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Jørgen Foss</cp:lastModifiedBy>
  <cp:revision>2</cp:revision>
  <dcterms:created xsi:type="dcterms:W3CDTF">2019-02-19T10:22:00Z</dcterms:created>
  <dcterms:modified xsi:type="dcterms:W3CDTF">2019-02-19T10:22:00Z</dcterms:modified>
</cp:coreProperties>
</file>