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3D" w:rsidRDefault="00EF763D" w:rsidP="00EF763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42EE">
        <w:rPr>
          <w:rFonts w:ascii="Times New Roman" w:hAnsi="Times New Roman" w:cs="Times New Roman"/>
          <w:b/>
          <w:sz w:val="24"/>
          <w:szCs w:val="24"/>
        </w:rPr>
        <w:t>Vedtekter for</w:t>
      </w:r>
      <w:r w:rsidR="006C1690">
        <w:rPr>
          <w:rFonts w:ascii="Times New Roman" w:hAnsi="Times New Roman" w:cs="Times New Roman"/>
          <w:b/>
          <w:sz w:val="24"/>
          <w:szCs w:val="24"/>
        </w:rPr>
        <w:t xml:space="preserve"> Sunnfjord </w:t>
      </w:r>
      <w:r w:rsidRPr="00A742EE">
        <w:rPr>
          <w:rFonts w:ascii="Times New Roman" w:hAnsi="Times New Roman" w:cs="Times New Roman"/>
          <w:b/>
          <w:sz w:val="24"/>
          <w:szCs w:val="24"/>
        </w:rPr>
        <w:t>Arbeiderparti</w:t>
      </w:r>
    </w:p>
    <w:p w:rsidR="00C5635C" w:rsidRDefault="00C5635C" w:rsidP="00EF763D">
      <w:pPr>
        <w:rPr>
          <w:rFonts w:ascii="Times New Roman" w:hAnsi="Times New Roman" w:cs="Times New Roman"/>
          <w:b/>
          <w:sz w:val="24"/>
          <w:szCs w:val="24"/>
        </w:rPr>
      </w:pPr>
    </w:p>
    <w:p w:rsidR="00AE437F" w:rsidRPr="00AF1D4D" w:rsidRDefault="00AE437F" w:rsidP="00EF763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enett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5532"/>
        <w:gridCol w:w="2547"/>
      </w:tblGrid>
      <w:tr w:rsidR="00CD2221" w:rsidTr="002C459C">
        <w:tc>
          <w:tcPr>
            <w:tcW w:w="1986" w:type="dxa"/>
          </w:tcPr>
          <w:p w:rsidR="00EF763D" w:rsidRDefault="00663099">
            <w:r>
              <w:t>Paragraf m/underpunkt</w:t>
            </w:r>
          </w:p>
        </w:tc>
        <w:tc>
          <w:tcPr>
            <w:tcW w:w="5532" w:type="dxa"/>
          </w:tcPr>
          <w:p w:rsidR="00EF763D" w:rsidRDefault="00663099" w:rsidP="00EF763D">
            <w:r>
              <w:t>Tekst</w:t>
            </w:r>
          </w:p>
        </w:tc>
        <w:tc>
          <w:tcPr>
            <w:tcW w:w="2547" w:type="dxa"/>
          </w:tcPr>
          <w:p w:rsidR="00EF763D" w:rsidRDefault="00663099">
            <w:r>
              <w:t>Kommentar</w:t>
            </w:r>
          </w:p>
        </w:tc>
      </w:tr>
      <w:tr w:rsidR="00CD2221" w:rsidTr="002C459C">
        <w:tc>
          <w:tcPr>
            <w:tcW w:w="1986" w:type="dxa"/>
          </w:tcPr>
          <w:p w:rsidR="00663099" w:rsidRPr="00D26A5A" w:rsidRDefault="00663099" w:rsidP="0066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5A">
              <w:rPr>
                <w:rFonts w:ascii="Times New Roman" w:hAnsi="Times New Roman" w:cs="Times New Roman"/>
                <w:b/>
                <w:sz w:val="24"/>
                <w:szCs w:val="24"/>
              </w:rPr>
              <w:t>§1 Formål</w:t>
            </w:r>
          </w:p>
          <w:p w:rsidR="00663099" w:rsidRDefault="00663099" w:rsidP="00663099"/>
        </w:tc>
        <w:tc>
          <w:tcPr>
            <w:tcW w:w="5532" w:type="dxa"/>
          </w:tcPr>
          <w:p w:rsidR="00663099" w:rsidRDefault="00663099" w:rsidP="00663099"/>
        </w:tc>
        <w:tc>
          <w:tcPr>
            <w:tcW w:w="2547" w:type="dxa"/>
          </w:tcPr>
          <w:p w:rsidR="00663099" w:rsidRDefault="00663099" w:rsidP="00663099"/>
        </w:tc>
      </w:tr>
      <w:tr w:rsidR="00CD2221" w:rsidTr="002C459C">
        <w:tc>
          <w:tcPr>
            <w:tcW w:w="1986" w:type="dxa"/>
          </w:tcPr>
          <w:p w:rsidR="00663099" w:rsidRDefault="00663099" w:rsidP="00663099"/>
        </w:tc>
        <w:tc>
          <w:tcPr>
            <w:tcW w:w="5532" w:type="dxa"/>
          </w:tcPr>
          <w:p w:rsidR="00663099" w:rsidRPr="00D26A5A" w:rsidRDefault="006C1690" w:rsidP="0066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Sunnfjord</w:t>
            </w:r>
            <w:r w:rsidR="0035452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63099" w:rsidRPr="00D26A5A">
              <w:rPr>
                <w:rFonts w:ascii="Times New Roman" w:hAnsi="Times New Roman" w:cs="Times New Roman"/>
                <w:sz w:val="24"/>
                <w:szCs w:val="24"/>
              </w:rPr>
              <w:t>rbeidarparti skal</w:t>
            </w:r>
            <w:r w:rsidR="00354526">
              <w:rPr>
                <w:rFonts w:ascii="Times New Roman" w:hAnsi="Times New Roman" w:cs="Times New Roman"/>
                <w:sz w:val="24"/>
                <w:szCs w:val="24"/>
              </w:rPr>
              <w:t xml:space="preserve"> arbeide etter de retningslinje</w:t>
            </w:r>
            <w:r w:rsidR="00663099" w:rsidRPr="00D26A5A">
              <w:rPr>
                <w:rFonts w:ascii="Times New Roman" w:hAnsi="Times New Roman" w:cs="Times New Roman"/>
                <w:sz w:val="24"/>
                <w:szCs w:val="24"/>
              </w:rPr>
              <w:t>r som partiet har lagt fram i program, vedtekter og vedtak.</w:t>
            </w:r>
          </w:p>
          <w:p w:rsidR="00663099" w:rsidRDefault="00663099" w:rsidP="00663099"/>
        </w:tc>
        <w:tc>
          <w:tcPr>
            <w:tcW w:w="2547" w:type="dxa"/>
          </w:tcPr>
          <w:p w:rsidR="00663099" w:rsidRDefault="00663099" w:rsidP="00663099"/>
        </w:tc>
      </w:tr>
      <w:tr w:rsidR="00CD2221" w:rsidTr="002C459C">
        <w:tc>
          <w:tcPr>
            <w:tcW w:w="1986" w:type="dxa"/>
          </w:tcPr>
          <w:p w:rsidR="00663099" w:rsidRDefault="00354526" w:rsidP="0066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§2 O</w:t>
            </w:r>
            <w:r w:rsidR="00663099">
              <w:rPr>
                <w:rFonts w:ascii="Times New Roman" w:hAnsi="Times New Roman" w:cs="Times New Roman"/>
                <w:b/>
                <w:sz w:val="24"/>
                <w:szCs w:val="24"/>
              </w:rPr>
              <w:t>rganisasjonen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oppbygging</w:t>
            </w:r>
          </w:p>
          <w:p w:rsidR="00354526" w:rsidRPr="00354526" w:rsidRDefault="00354526" w:rsidP="00663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</w:tcPr>
          <w:p w:rsidR="00663099" w:rsidRDefault="00663099" w:rsidP="00663099"/>
        </w:tc>
        <w:tc>
          <w:tcPr>
            <w:tcW w:w="2547" w:type="dxa"/>
          </w:tcPr>
          <w:p w:rsidR="00663099" w:rsidRDefault="00663099" w:rsidP="00663099">
            <w:r>
              <w:t>Vi har vald å nummerere avsnitta også her</w:t>
            </w:r>
          </w:p>
        </w:tc>
      </w:tr>
      <w:tr w:rsidR="00CD2221" w:rsidTr="002C459C">
        <w:tc>
          <w:tcPr>
            <w:tcW w:w="1986" w:type="dxa"/>
          </w:tcPr>
          <w:p w:rsidR="00663099" w:rsidRDefault="00663099" w:rsidP="00AF1D4D">
            <w:pPr>
              <w:jc w:val="center"/>
            </w:pPr>
            <w:r>
              <w:t>1</w:t>
            </w:r>
          </w:p>
        </w:tc>
        <w:tc>
          <w:tcPr>
            <w:tcW w:w="5532" w:type="dxa"/>
          </w:tcPr>
          <w:p w:rsidR="00B87FEB" w:rsidRDefault="00663099" w:rsidP="00B8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03">
              <w:rPr>
                <w:rFonts w:ascii="Times New Roman" w:hAnsi="Times New Roman" w:cs="Times New Roman"/>
                <w:sz w:val="24"/>
                <w:szCs w:val="24"/>
              </w:rPr>
              <w:t xml:space="preserve">Det 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medlemmer</w:t>
            </w:r>
            <w:r w:rsidRPr="004C3D03">
              <w:rPr>
                <w:rFonts w:ascii="Times New Roman" w:hAnsi="Times New Roman" w:cs="Times New Roman"/>
                <w:sz w:val="24"/>
                <w:szCs w:val="24"/>
              </w:rPr>
              <w:t xml:space="preserve"> i Arbeiderpartiet i </w:t>
            </w:r>
            <w:r w:rsidR="00B87FEB">
              <w:rPr>
                <w:rFonts w:ascii="Times New Roman" w:hAnsi="Times New Roman" w:cs="Times New Roman"/>
                <w:sz w:val="24"/>
                <w:szCs w:val="24"/>
              </w:rPr>
              <w:t>Sunnfjord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kommune som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dann</w:t>
            </w:r>
            <w:r w:rsidR="00DA7A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C3D0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4C3D03">
              <w:rPr>
                <w:rFonts w:ascii="Times New Roman" w:hAnsi="Times New Roman" w:cs="Times New Roman"/>
                <w:sz w:val="24"/>
                <w:szCs w:val="24"/>
              </w:rPr>
              <w:t xml:space="preserve"> kommunepartiet. </w:t>
            </w:r>
          </w:p>
          <w:p w:rsidR="00B87FEB" w:rsidRPr="00663099" w:rsidRDefault="00B87FEB" w:rsidP="00B8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663099" w:rsidRDefault="00663099" w:rsidP="00663099"/>
        </w:tc>
      </w:tr>
      <w:tr w:rsidR="00CD2221" w:rsidTr="002C459C">
        <w:tc>
          <w:tcPr>
            <w:tcW w:w="1986" w:type="dxa"/>
          </w:tcPr>
          <w:p w:rsidR="00663099" w:rsidRDefault="00663099" w:rsidP="00AF1D4D">
            <w:pPr>
              <w:jc w:val="center"/>
            </w:pPr>
            <w:r>
              <w:t>2</w:t>
            </w:r>
          </w:p>
        </w:tc>
        <w:tc>
          <w:tcPr>
            <w:tcW w:w="5532" w:type="dxa"/>
          </w:tcPr>
          <w:p w:rsidR="00663099" w:rsidRDefault="00663099" w:rsidP="0066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12">
              <w:rPr>
                <w:rFonts w:ascii="Times New Roman" w:hAnsi="Times New Roman" w:cs="Times New Roman"/>
                <w:sz w:val="24"/>
                <w:szCs w:val="24"/>
              </w:rPr>
              <w:t>Medlemsmøtet er kommunepartiet</w:t>
            </w:r>
            <w:r w:rsidR="00DA7A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76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E12">
              <w:rPr>
                <w:rFonts w:ascii="Times New Roman" w:hAnsi="Times New Roman" w:cs="Times New Roman"/>
                <w:sz w:val="24"/>
                <w:szCs w:val="24"/>
              </w:rPr>
              <w:t>hø</w:t>
            </w:r>
            <w:r w:rsidR="00DA7A76">
              <w:rPr>
                <w:rFonts w:ascii="Times New Roman" w:hAnsi="Times New Roman" w:cs="Times New Roman"/>
                <w:sz w:val="24"/>
                <w:szCs w:val="24"/>
              </w:rPr>
              <w:t>yeste</w:t>
            </w:r>
            <w:proofErr w:type="spellEnd"/>
            <w:r w:rsidR="00DA7A76">
              <w:rPr>
                <w:rFonts w:ascii="Times New Roman" w:hAnsi="Times New Roman" w:cs="Times New Roman"/>
                <w:sz w:val="24"/>
                <w:szCs w:val="24"/>
              </w:rPr>
              <w:t xml:space="preserve"> organ mellom </w:t>
            </w:r>
            <w:proofErr w:type="spellStart"/>
            <w:r w:rsidR="00DA7A76">
              <w:rPr>
                <w:rFonts w:ascii="Times New Roman" w:hAnsi="Times New Roman" w:cs="Times New Roman"/>
                <w:sz w:val="24"/>
                <w:szCs w:val="24"/>
              </w:rPr>
              <w:t>årsmøtene</w:t>
            </w:r>
            <w:proofErr w:type="spellEnd"/>
            <w:r w:rsidRPr="00C76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FEB" w:rsidRPr="00663099" w:rsidRDefault="00B87FEB" w:rsidP="0066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663099" w:rsidRDefault="00663099" w:rsidP="00663099"/>
        </w:tc>
      </w:tr>
      <w:tr w:rsidR="00CD2221" w:rsidTr="002C459C">
        <w:tc>
          <w:tcPr>
            <w:tcW w:w="1986" w:type="dxa"/>
          </w:tcPr>
          <w:p w:rsidR="00663099" w:rsidRDefault="00663099" w:rsidP="00AF1D4D">
            <w:pPr>
              <w:jc w:val="center"/>
            </w:pPr>
            <w:r>
              <w:t>3</w:t>
            </w:r>
          </w:p>
        </w:tc>
        <w:tc>
          <w:tcPr>
            <w:tcW w:w="5532" w:type="dxa"/>
          </w:tcPr>
          <w:p w:rsidR="00663099" w:rsidRPr="004C3D03" w:rsidRDefault="00663099" w:rsidP="00663099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4C3D0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Det er års</w:t>
            </w:r>
            <w:r w:rsidR="00DA7A7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møtet i kommunepartiet som avgjø</w:t>
            </w:r>
            <w:r w:rsidRPr="004C3D0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 kommunepartiet</w:t>
            </w:r>
            <w:r w:rsidR="00DA7A7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s </w:t>
            </w:r>
            <w:r w:rsidRPr="004C3D0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organisasjonsop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pbygging.</w:t>
            </w:r>
          </w:p>
          <w:p w:rsidR="00663099" w:rsidRDefault="00663099" w:rsidP="00663099"/>
        </w:tc>
        <w:tc>
          <w:tcPr>
            <w:tcW w:w="2547" w:type="dxa"/>
          </w:tcPr>
          <w:p w:rsidR="00663099" w:rsidRDefault="00663099" w:rsidP="00663099"/>
        </w:tc>
      </w:tr>
      <w:tr w:rsidR="00CD2221" w:rsidRPr="00470562" w:rsidTr="002C459C">
        <w:tc>
          <w:tcPr>
            <w:tcW w:w="1986" w:type="dxa"/>
          </w:tcPr>
          <w:p w:rsidR="00663099" w:rsidRDefault="00663099" w:rsidP="00663099">
            <w:pPr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§3 Årsmøte</w:t>
            </w:r>
          </w:p>
          <w:p w:rsidR="00470562" w:rsidRPr="00470562" w:rsidRDefault="00470562" w:rsidP="00663099">
            <w:pPr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</w:p>
        </w:tc>
        <w:tc>
          <w:tcPr>
            <w:tcW w:w="5532" w:type="dxa"/>
          </w:tcPr>
          <w:p w:rsidR="00663099" w:rsidRPr="00470562" w:rsidRDefault="00663099" w:rsidP="00470562"/>
        </w:tc>
        <w:tc>
          <w:tcPr>
            <w:tcW w:w="2547" w:type="dxa"/>
          </w:tcPr>
          <w:p w:rsidR="00663099" w:rsidRPr="00470562" w:rsidRDefault="00663099" w:rsidP="00663099"/>
        </w:tc>
      </w:tr>
      <w:tr w:rsidR="00B03FF0" w:rsidRPr="002C3EBC" w:rsidTr="002C459C">
        <w:tc>
          <w:tcPr>
            <w:tcW w:w="1986" w:type="dxa"/>
          </w:tcPr>
          <w:p w:rsidR="00663099" w:rsidRPr="00663099" w:rsidRDefault="00470562" w:rsidP="00AF1D4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5532" w:type="dxa"/>
          </w:tcPr>
          <w:p w:rsidR="00663099" w:rsidRDefault="00470562" w:rsidP="00663099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Til årsmøtet i kommunepartiet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inviteres alle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medlemmer med tale- og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forslagsrett. So</w:t>
            </w:r>
            <w:r w:rsidR="00DA7A7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 hovedregel har alle stemmerett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hvis ikke annet er fastlagt i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lokale vedtekter. </w:t>
            </w:r>
          </w:p>
          <w:p w:rsidR="00DA7A76" w:rsidRPr="00470562" w:rsidRDefault="00DA7A76" w:rsidP="00663099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547" w:type="dxa"/>
          </w:tcPr>
          <w:p w:rsidR="00663099" w:rsidRPr="00663099" w:rsidRDefault="00663099" w:rsidP="00663099">
            <w:pPr>
              <w:rPr>
                <w:lang w:val="nb-NO"/>
              </w:rPr>
            </w:pPr>
          </w:p>
        </w:tc>
      </w:tr>
      <w:tr w:rsidR="00B03FF0" w:rsidRPr="002C3EBC" w:rsidTr="002C459C">
        <w:tc>
          <w:tcPr>
            <w:tcW w:w="1986" w:type="dxa"/>
          </w:tcPr>
          <w:p w:rsidR="00663099" w:rsidRPr="00663099" w:rsidRDefault="00470562" w:rsidP="00AF1D4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5532" w:type="dxa"/>
          </w:tcPr>
          <w:p w:rsidR="00663099" w:rsidRDefault="00470562" w:rsidP="00470562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Møtet k</w:t>
            </w:r>
            <w:r w:rsidR="00DA7A7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unngjøres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minst fire </w:t>
            </w:r>
            <w:r w:rsidR="00DA7A7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u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ker før det </w:t>
            </w:r>
            <w:r w:rsidR="00DA7A7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avholdes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. </w:t>
            </w:r>
          </w:p>
          <w:p w:rsidR="00DA7A76" w:rsidRPr="00470562" w:rsidRDefault="00DA7A76" w:rsidP="00470562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547" w:type="dxa"/>
          </w:tcPr>
          <w:p w:rsidR="00663099" w:rsidRPr="00663099" w:rsidRDefault="00663099" w:rsidP="00663099">
            <w:pPr>
              <w:rPr>
                <w:lang w:val="nb-NO"/>
              </w:rPr>
            </w:pPr>
          </w:p>
        </w:tc>
      </w:tr>
      <w:tr w:rsidR="00B03FF0" w:rsidRPr="002C3EBC" w:rsidTr="002C459C">
        <w:tc>
          <w:tcPr>
            <w:tcW w:w="1986" w:type="dxa"/>
          </w:tcPr>
          <w:p w:rsidR="00663099" w:rsidRPr="00663099" w:rsidRDefault="00470562" w:rsidP="00AF1D4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3</w:t>
            </w:r>
          </w:p>
        </w:tc>
        <w:tc>
          <w:tcPr>
            <w:tcW w:w="5532" w:type="dxa"/>
          </w:tcPr>
          <w:p w:rsidR="00663099" w:rsidRDefault="00DA7A76" w:rsidP="00DC7B83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Årsmøtet behandle</w:t>
            </w:r>
            <w:r w:rsidR="00470562" w:rsidRPr="0047056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 årsm</w:t>
            </w:r>
            <w:r w:rsidR="002126E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elding fra styret, </w:t>
            </w:r>
            <w:r w:rsidR="00470562" w:rsidRPr="0047056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kommunestyregruppa </w:t>
            </w:r>
            <w:proofErr w:type="spellStart"/>
            <w:r w:rsidR="00470562" w:rsidRPr="0047056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m.v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 Videre behandles reg</w:t>
            </w:r>
            <w:r w:rsidR="00470562" w:rsidRPr="0047056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nskap, innkomne forslag og val</w:t>
            </w:r>
            <w:r w:rsidR="00DC7B8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g</w:t>
            </w:r>
            <w:r w:rsidR="00470562" w:rsidRPr="0047056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i samsvar med kommunepartiet</w:t>
            </w:r>
            <w:r w:rsidR="00DC7B8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s </w:t>
            </w:r>
            <w:r w:rsidR="0047056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vedtekter.</w:t>
            </w:r>
          </w:p>
          <w:p w:rsidR="00DC7B83" w:rsidRPr="00470562" w:rsidRDefault="00DC7B83" w:rsidP="00DC7B83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547" w:type="dxa"/>
          </w:tcPr>
          <w:p w:rsidR="00663099" w:rsidRPr="00663099" w:rsidRDefault="00663099" w:rsidP="00663099">
            <w:pPr>
              <w:rPr>
                <w:lang w:val="nb-NO"/>
              </w:rPr>
            </w:pPr>
          </w:p>
        </w:tc>
      </w:tr>
      <w:tr w:rsidR="00B03FF0" w:rsidRPr="002C3EBC" w:rsidTr="002C459C">
        <w:tc>
          <w:tcPr>
            <w:tcW w:w="1986" w:type="dxa"/>
          </w:tcPr>
          <w:p w:rsidR="00663099" w:rsidRPr="00663099" w:rsidRDefault="00470562" w:rsidP="00AF1D4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4</w:t>
            </w:r>
          </w:p>
        </w:tc>
        <w:tc>
          <w:tcPr>
            <w:tcW w:w="5532" w:type="dxa"/>
          </w:tcPr>
          <w:p w:rsidR="00663099" w:rsidRDefault="00470562" w:rsidP="00DC7B83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Styret</w:t>
            </w:r>
            <w:r w:rsidR="00DC7B8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medlemmer har ikke stemmerett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på årsm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øtet ved behandling av </w:t>
            </w:r>
            <w:r w:rsidR="00DC7B8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beretning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og regnskap.</w:t>
            </w:r>
          </w:p>
          <w:p w:rsidR="00DC7B83" w:rsidRPr="00470562" w:rsidRDefault="00DC7B83" w:rsidP="00DC7B83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547" w:type="dxa"/>
          </w:tcPr>
          <w:p w:rsidR="00663099" w:rsidRPr="00663099" w:rsidRDefault="00663099" w:rsidP="00663099">
            <w:pPr>
              <w:rPr>
                <w:lang w:val="nb-NO"/>
              </w:rPr>
            </w:pPr>
          </w:p>
        </w:tc>
      </w:tr>
      <w:tr w:rsidR="00B03FF0" w:rsidRPr="00663099" w:rsidTr="002C459C">
        <w:tc>
          <w:tcPr>
            <w:tcW w:w="1986" w:type="dxa"/>
          </w:tcPr>
          <w:p w:rsidR="00663099" w:rsidRPr="00663099" w:rsidRDefault="00470562" w:rsidP="00AF1D4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5</w:t>
            </w:r>
          </w:p>
        </w:tc>
        <w:tc>
          <w:tcPr>
            <w:tcW w:w="5532" w:type="dxa"/>
          </w:tcPr>
          <w:p w:rsidR="00663099" w:rsidRDefault="00470562" w:rsidP="00DC7B83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Ekstraordinært årsmøte </w:t>
            </w:r>
            <w:r w:rsidR="00DC7B8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avholdes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når medlemsmøtet bestemmer det, eller når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mins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 2/5 av medlemmene ber om det.</w:t>
            </w:r>
          </w:p>
          <w:p w:rsidR="00DC7B83" w:rsidRPr="00470562" w:rsidRDefault="00DC7B83" w:rsidP="00DC7B83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547" w:type="dxa"/>
          </w:tcPr>
          <w:p w:rsidR="00663099" w:rsidRPr="00663099" w:rsidRDefault="00663099" w:rsidP="00663099">
            <w:pPr>
              <w:rPr>
                <w:lang w:val="nb-NO"/>
              </w:rPr>
            </w:pPr>
          </w:p>
        </w:tc>
      </w:tr>
      <w:tr w:rsidR="00B03FF0" w:rsidRPr="002C3EBC" w:rsidTr="002C459C">
        <w:tc>
          <w:tcPr>
            <w:tcW w:w="1986" w:type="dxa"/>
          </w:tcPr>
          <w:p w:rsidR="00663099" w:rsidRPr="00663099" w:rsidRDefault="00470562" w:rsidP="00AF1D4D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532" w:type="dxa"/>
          </w:tcPr>
          <w:p w:rsidR="00663099" w:rsidRDefault="00470562" w:rsidP="00DC7B83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47056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Eks</w:t>
            </w:r>
            <w:r w:rsidR="00DC7B8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traordinært årsmøte skal kunngjøres</w:t>
            </w:r>
            <w:r w:rsidRPr="0047056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minst fire </w:t>
            </w:r>
            <w:r w:rsidR="00DC7B8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u</w:t>
            </w:r>
            <w:r w:rsidRPr="0047056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ker før det </w:t>
            </w:r>
            <w:r w:rsidR="00DC7B8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avho</w:t>
            </w:r>
            <w:r w:rsidRPr="0047056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ld</w:t>
            </w:r>
            <w:r w:rsidR="00DC7B8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es, og møtet kan kun behandle de</w:t>
            </w:r>
            <w:r w:rsidRPr="0047056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saker </w:t>
            </w:r>
            <w:r w:rsidRPr="0047056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lastRenderedPageBreak/>
              <w:t xml:space="preserve">som </w:t>
            </w:r>
            <w:r w:rsidR="00DC7B8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det </w:t>
            </w:r>
            <w:r w:rsidRPr="0047056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fram</w:t>
            </w:r>
            <w:r w:rsidR="00DC7B8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går av saklista ved kunngjø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ring om ekstraordinært årsmøte.</w:t>
            </w:r>
          </w:p>
          <w:p w:rsidR="00DC7B83" w:rsidRPr="00470562" w:rsidRDefault="00DC7B83" w:rsidP="00DC7B83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547" w:type="dxa"/>
          </w:tcPr>
          <w:p w:rsidR="00663099" w:rsidRPr="00663099" w:rsidRDefault="00663099" w:rsidP="00663099">
            <w:pPr>
              <w:rPr>
                <w:lang w:val="nb-NO"/>
              </w:rPr>
            </w:pPr>
          </w:p>
        </w:tc>
      </w:tr>
      <w:tr w:rsidR="00C369B2" w:rsidRPr="00470562" w:rsidTr="002C459C">
        <w:tc>
          <w:tcPr>
            <w:tcW w:w="1986" w:type="dxa"/>
          </w:tcPr>
          <w:p w:rsidR="00C369B2" w:rsidRDefault="00C369B2" w:rsidP="00663099">
            <w:pPr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B157ED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§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4 Medlemsmøtet</w:t>
            </w:r>
          </w:p>
          <w:p w:rsidR="00C369B2" w:rsidRPr="00663099" w:rsidRDefault="00C369B2" w:rsidP="00663099">
            <w:pPr>
              <w:rPr>
                <w:lang w:val="nb-NO"/>
              </w:rPr>
            </w:pPr>
          </w:p>
        </w:tc>
        <w:tc>
          <w:tcPr>
            <w:tcW w:w="8079" w:type="dxa"/>
            <w:gridSpan w:val="2"/>
          </w:tcPr>
          <w:p w:rsidR="00C369B2" w:rsidRPr="00470562" w:rsidRDefault="00C369B2" w:rsidP="0047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9B2" w:rsidRDefault="00F50A60" w:rsidP="006A25EF">
            <w:r>
              <w:t xml:space="preserve">I overgangsperioden fram til 2020 kan </w:t>
            </w:r>
            <w:r w:rsidR="0034209F">
              <w:t xml:space="preserve">det </w:t>
            </w:r>
            <w:r>
              <w:t>haldast m</w:t>
            </w:r>
            <w:r w:rsidR="00C369B2">
              <w:t>edlemsmøte</w:t>
            </w:r>
            <w:r>
              <w:t xml:space="preserve"> i den enkelte av noverande kommune når det gjeld kommunestyresaker. </w:t>
            </w:r>
          </w:p>
          <w:p w:rsidR="00C369B2" w:rsidRPr="00470562" w:rsidRDefault="00C369B2" w:rsidP="00663099"/>
        </w:tc>
      </w:tr>
      <w:tr w:rsidR="00E9338C" w:rsidRPr="00470562" w:rsidTr="002C459C">
        <w:tc>
          <w:tcPr>
            <w:tcW w:w="1986" w:type="dxa"/>
          </w:tcPr>
          <w:p w:rsidR="00663099" w:rsidRPr="00470562" w:rsidRDefault="00470562" w:rsidP="00AF1D4D">
            <w:pPr>
              <w:jc w:val="center"/>
            </w:pPr>
            <w:r>
              <w:t>1</w:t>
            </w:r>
          </w:p>
        </w:tc>
        <w:tc>
          <w:tcPr>
            <w:tcW w:w="5532" w:type="dxa"/>
          </w:tcPr>
          <w:p w:rsidR="00663099" w:rsidRPr="009B5478" w:rsidRDefault="009B5478" w:rsidP="00663099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9B547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Medlemsmøtet er kommunepartiets</w:t>
            </w:r>
            <w:r w:rsidR="00470562" w:rsidRPr="009B547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Pr="009B547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høyeste myndighe</w:t>
            </w:r>
            <w:r w:rsidR="00470562" w:rsidRPr="009B547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 mellom årsmøt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ene</w:t>
            </w:r>
            <w:r w:rsidR="00470562" w:rsidRPr="009B547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. </w:t>
            </w:r>
            <w:r w:rsidRPr="009B547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Det tar avgjø</w:t>
            </w:r>
            <w:r w:rsidR="00470562" w:rsidRPr="009B547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9B547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</w:t>
            </w:r>
            <w:r w:rsidR="00470562" w:rsidRPr="009B547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l</w:t>
            </w:r>
            <w:r w:rsidRPr="009B547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</w:t>
            </w:r>
            <w:r w:rsidR="00470562" w:rsidRPr="009B547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er i alle saker som ikke er tillagt partis</w:t>
            </w:r>
            <w:r w:rsidR="006A25EF" w:rsidRPr="009B547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tyret eller kommunestyregruppa.</w:t>
            </w:r>
          </w:p>
          <w:p w:rsidR="0065583E" w:rsidRPr="009B5478" w:rsidRDefault="0065583E" w:rsidP="00663099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547" w:type="dxa"/>
          </w:tcPr>
          <w:p w:rsidR="00663099" w:rsidRPr="00470562" w:rsidRDefault="006A25EF" w:rsidP="0065583E">
            <w:r>
              <w:t xml:space="preserve">I overgangsfasen bør </w:t>
            </w:r>
            <w:r w:rsidR="0065583E">
              <w:t xml:space="preserve">saker i </w:t>
            </w:r>
            <w:proofErr w:type="spellStart"/>
            <w:r w:rsidR="0065583E">
              <w:t>fellesnemda</w:t>
            </w:r>
            <w:proofErr w:type="spellEnd"/>
            <w:r w:rsidR="0065583E">
              <w:t xml:space="preserve"> også kunne takast opp på medlemsmøte</w:t>
            </w:r>
          </w:p>
        </w:tc>
      </w:tr>
      <w:tr w:rsidR="00E9338C" w:rsidRPr="00470562" w:rsidTr="002C459C">
        <w:tc>
          <w:tcPr>
            <w:tcW w:w="1986" w:type="dxa"/>
          </w:tcPr>
          <w:p w:rsidR="00663099" w:rsidRPr="00470562" w:rsidRDefault="009C62FE" w:rsidP="00AF1D4D">
            <w:pPr>
              <w:jc w:val="center"/>
            </w:pPr>
            <w:r>
              <w:t>2</w:t>
            </w:r>
          </w:p>
        </w:tc>
        <w:tc>
          <w:tcPr>
            <w:tcW w:w="5532" w:type="dxa"/>
          </w:tcPr>
          <w:p w:rsidR="00663099" w:rsidRPr="006A25EF" w:rsidRDefault="009B5478" w:rsidP="009B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Medlemsmøter skal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holdes</w:t>
            </w:r>
            <w:proofErr w:type="spellEnd"/>
            <w:r w:rsidR="006A25EF" w:rsidRPr="00932D2A">
              <w:rPr>
                <w:rFonts w:ascii="Times New Roman" w:hAnsi="Times New Roman" w:cs="Times New Roman"/>
                <w:sz w:val="24"/>
                <w:szCs w:val="24"/>
              </w:rPr>
              <w:t xml:space="preserve"> så ofte styret</w:t>
            </w:r>
            <w:r w:rsidR="006A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bestemmer det, </w:t>
            </w:r>
            <w:r w:rsidR="003D512E">
              <w:rPr>
                <w:rFonts w:ascii="Times New Roman" w:hAnsi="Times New Roman" w:cs="Times New Roman"/>
                <w:sz w:val="24"/>
                <w:szCs w:val="24"/>
              </w:rPr>
              <w:t xml:space="preserve">eller </w:t>
            </w:r>
            <w:r w:rsidR="006A25EF" w:rsidRPr="00932D2A">
              <w:rPr>
                <w:rFonts w:ascii="Times New Roman" w:hAnsi="Times New Roman" w:cs="Times New Roman"/>
                <w:sz w:val="24"/>
                <w:szCs w:val="24"/>
              </w:rPr>
              <w:t>når kommunestyre</w:t>
            </w:r>
            <w:r w:rsidR="006A25EF">
              <w:rPr>
                <w:rFonts w:ascii="Times New Roman" w:hAnsi="Times New Roman" w:cs="Times New Roman"/>
                <w:sz w:val="24"/>
                <w:szCs w:val="24"/>
              </w:rPr>
              <w:t>gruppa ber om det.</w:t>
            </w:r>
          </w:p>
        </w:tc>
        <w:tc>
          <w:tcPr>
            <w:tcW w:w="2547" w:type="dxa"/>
          </w:tcPr>
          <w:p w:rsidR="00663099" w:rsidRPr="00470562" w:rsidRDefault="006A25EF" w:rsidP="003D512E">
            <w:r>
              <w:t>Eller når</w:t>
            </w:r>
            <w:r w:rsidR="00230D78">
              <w:t xml:space="preserve"> partiet sine </w:t>
            </w:r>
            <w:r w:rsidR="003D512E">
              <w:t>representantar</w:t>
            </w:r>
            <w:r w:rsidR="00230D78">
              <w:t xml:space="preserve"> i </w:t>
            </w:r>
            <w:proofErr w:type="spellStart"/>
            <w:r>
              <w:t>fellesnemda</w:t>
            </w:r>
            <w:proofErr w:type="spellEnd"/>
            <w:r>
              <w:t xml:space="preserve"> ber</w:t>
            </w:r>
            <w:r w:rsidR="00230D78">
              <w:t xml:space="preserve"> om det</w:t>
            </w:r>
          </w:p>
        </w:tc>
      </w:tr>
      <w:tr w:rsidR="00B03FF0" w:rsidRPr="00470562" w:rsidTr="002C459C">
        <w:tc>
          <w:tcPr>
            <w:tcW w:w="1986" w:type="dxa"/>
          </w:tcPr>
          <w:p w:rsidR="00663099" w:rsidRPr="00470562" w:rsidRDefault="009C62FE" w:rsidP="00AF1D4D">
            <w:pPr>
              <w:jc w:val="center"/>
            </w:pPr>
            <w:r>
              <w:t>3</w:t>
            </w:r>
          </w:p>
        </w:tc>
        <w:tc>
          <w:tcPr>
            <w:tcW w:w="5532" w:type="dxa"/>
          </w:tcPr>
          <w:p w:rsidR="00663099" w:rsidRDefault="006A25EF" w:rsidP="0066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2A">
              <w:rPr>
                <w:rFonts w:ascii="Times New Roman" w:hAnsi="Times New Roman" w:cs="Times New Roman"/>
                <w:sz w:val="24"/>
                <w:szCs w:val="24"/>
              </w:rPr>
              <w:t xml:space="preserve">Alle medlemmer i kommunepartiet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 </w:t>
            </w:r>
            <w:r w:rsidRPr="00932D2A">
              <w:rPr>
                <w:rFonts w:ascii="Times New Roman" w:hAnsi="Times New Roman" w:cs="Times New Roman"/>
                <w:sz w:val="24"/>
                <w:szCs w:val="24"/>
              </w:rPr>
              <w:t>stemmerett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medlemsmøtet.</w:t>
            </w:r>
          </w:p>
          <w:p w:rsidR="003D512E" w:rsidRPr="006A25EF" w:rsidRDefault="003D512E" w:rsidP="0066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663099" w:rsidRPr="00470562" w:rsidRDefault="00663099" w:rsidP="00663099"/>
        </w:tc>
      </w:tr>
      <w:tr w:rsidR="003D512E" w:rsidRPr="00470562" w:rsidTr="002C459C">
        <w:tc>
          <w:tcPr>
            <w:tcW w:w="1986" w:type="dxa"/>
          </w:tcPr>
          <w:p w:rsidR="003D512E" w:rsidRPr="00470562" w:rsidRDefault="009C62FE" w:rsidP="003D512E">
            <w:pPr>
              <w:jc w:val="center"/>
            </w:pPr>
            <w:r>
              <w:t>4</w:t>
            </w:r>
          </w:p>
        </w:tc>
        <w:tc>
          <w:tcPr>
            <w:tcW w:w="5532" w:type="dxa"/>
          </w:tcPr>
          <w:p w:rsidR="003D512E" w:rsidRDefault="003D512E" w:rsidP="003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2A">
              <w:rPr>
                <w:rFonts w:ascii="Times New Roman" w:hAnsi="Times New Roman" w:cs="Times New Roman"/>
                <w:sz w:val="24"/>
                <w:szCs w:val="24"/>
              </w:rPr>
              <w:t>Medlemmer av partiets kommunestyregru</w:t>
            </w:r>
            <w:r w:rsidR="009C62FE">
              <w:rPr>
                <w:rFonts w:ascii="Times New Roman" w:hAnsi="Times New Roman" w:cs="Times New Roman"/>
                <w:sz w:val="24"/>
                <w:szCs w:val="24"/>
              </w:rPr>
              <w:t>ppe skal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del i medlemsmøtet.</w:t>
            </w:r>
          </w:p>
          <w:p w:rsidR="003D512E" w:rsidRPr="006A25EF" w:rsidRDefault="003D512E" w:rsidP="003D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9C62FE" w:rsidRPr="00470562" w:rsidRDefault="003D512E" w:rsidP="003D512E">
            <w:r>
              <w:t xml:space="preserve">Representantane i </w:t>
            </w:r>
            <w:proofErr w:type="spellStart"/>
            <w:r>
              <w:t>fellesnemda</w:t>
            </w:r>
            <w:proofErr w:type="spellEnd"/>
            <w:r>
              <w:t xml:space="preserve"> </w:t>
            </w:r>
            <w:r w:rsidR="009C62FE">
              <w:t>skal</w:t>
            </w:r>
            <w:r>
              <w:t xml:space="preserve"> ta del i medlemsmøtet </w:t>
            </w:r>
          </w:p>
        </w:tc>
      </w:tr>
      <w:tr w:rsidR="003D512E" w:rsidRPr="00470562" w:rsidTr="002C459C">
        <w:tc>
          <w:tcPr>
            <w:tcW w:w="1986" w:type="dxa"/>
          </w:tcPr>
          <w:p w:rsidR="003D512E" w:rsidRPr="00470562" w:rsidRDefault="009C62FE" w:rsidP="003D512E">
            <w:pPr>
              <w:jc w:val="center"/>
            </w:pPr>
            <w:r>
              <w:t>5</w:t>
            </w:r>
          </w:p>
        </w:tc>
        <w:tc>
          <w:tcPr>
            <w:tcW w:w="5532" w:type="dxa"/>
          </w:tcPr>
          <w:p w:rsidR="003D512E" w:rsidRPr="006A25EF" w:rsidRDefault="009B5478" w:rsidP="003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Når medlemsmøtet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behandle</w:t>
            </w:r>
            <w:r w:rsidR="003D512E" w:rsidRPr="00932D2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3D512E" w:rsidRPr="00932D2A">
              <w:rPr>
                <w:rFonts w:ascii="Times New Roman" w:hAnsi="Times New Roman" w:cs="Times New Roman"/>
                <w:sz w:val="24"/>
                <w:szCs w:val="24"/>
              </w:rPr>
              <w:t xml:space="preserve"> kommunale saker, skal kommunestyregruppa</w:t>
            </w:r>
            <w:r w:rsidR="003D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fremm</w:t>
            </w:r>
            <w:r w:rsidR="003D512E" w:rsidRPr="005B1C1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D512E">
              <w:rPr>
                <w:rFonts w:ascii="Times New Roman" w:hAnsi="Times New Roman" w:cs="Times New Roman"/>
                <w:sz w:val="24"/>
                <w:szCs w:val="24"/>
              </w:rPr>
              <w:t xml:space="preserve"> innstilling i den enkelte sak.</w:t>
            </w:r>
          </w:p>
        </w:tc>
        <w:tc>
          <w:tcPr>
            <w:tcW w:w="2547" w:type="dxa"/>
          </w:tcPr>
          <w:p w:rsidR="003D512E" w:rsidRPr="00470562" w:rsidRDefault="003D512E" w:rsidP="003D512E">
            <w:r>
              <w:t xml:space="preserve">Representantane i </w:t>
            </w:r>
            <w:proofErr w:type="spellStart"/>
            <w:r>
              <w:t>fellesnemda</w:t>
            </w:r>
            <w:proofErr w:type="spellEnd"/>
            <w:r>
              <w:t xml:space="preserve"> fremje </w:t>
            </w:r>
            <w:proofErr w:type="spellStart"/>
            <w:r>
              <w:t>innstiling</w:t>
            </w:r>
            <w:proofErr w:type="spellEnd"/>
            <w:r>
              <w:t xml:space="preserve"> i den enkelte sak</w:t>
            </w:r>
          </w:p>
        </w:tc>
      </w:tr>
      <w:tr w:rsidR="003D512E" w:rsidRPr="00470562" w:rsidTr="002C459C">
        <w:tc>
          <w:tcPr>
            <w:tcW w:w="1986" w:type="dxa"/>
          </w:tcPr>
          <w:p w:rsidR="003D512E" w:rsidRPr="00230D78" w:rsidRDefault="003D512E" w:rsidP="003D5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78">
              <w:rPr>
                <w:rFonts w:ascii="Times New Roman" w:hAnsi="Times New Roman" w:cs="Times New Roman"/>
                <w:b/>
                <w:sz w:val="24"/>
                <w:szCs w:val="24"/>
              </w:rPr>
              <w:t>§5 Styret</w:t>
            </w:r>
          </w:p>
          <w:p w:rsidR="003D512E" w:rsidRPr="00470562" w:rsidRDefault="003D512E" w:rsidP="003D512E"/>
        </w:tc>
        <w:tc>
          <w:tcPr>
            <w:tcW w:w="5532" w:type="dxa"/>
          </w:tcPr>
          <w:p w:rsidR="003D512E" w:rsidRPr="00230D78" w:rsidRDefault="003D512E" w:rsidP="003D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12E" w:rsidRPr="00470562" w:rsidRDefault="003D512E" w:rsidP="003D512E"/>
        </w:tc>
        <w:tc>
          <w:tcPr>
            <w:tcW w:w="2547" w:type="dxa"/>
          </w:tcPr>
          <w:p w:rsidR="003D512E" w:rsidRPr="00470562" w:rsidRDefault="003D512E" w:rsidP="003D512E"/>
        </w:tc>
      </w:tr>
      <w:tr w:rsidR="009C62FE" w:rsidRPr="00470562" w:rsidTr="002C459C">
        <w:tc>
          <w:tcPr>
            <w:tcW w:w="1986" w:type="dxa"/>
          </w:tcPr>
          <w:p w:rsidR="009C62FE" w:rsidRPr="00470562" w:rsidRDefault="009C62FE" w:rsidP="003D512E">
            <w:pPr>
              <w:jc w:val="center"/>
            </w:pPr>
            <w:r>
              <w:t>1</w:t>
            </w:r>
          </w:p>
        </w:tc>
        <w:tc>
          <w:tcPr>
            <w:tcW w:w="5532" w:type="dxa"/>
          </w:tcPr>
          <w:p w:rsidR="009C62FE" w:rsidRPr="002C3EBC" w:rsidRDefault="009C62FE" w:rsidP="009B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B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Kommunepartiet</w:t>
            </w:r>
            <w:r w:rsidR="009B5478" w:rsidRPr="002C3EB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s </w:t>
            </w:r>
            <w:r w:rsidRPr="002C3EB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styre består av 9 medlemmer. </w:t>
            </w:r>
            <w:r w:rsidR="009B5478" w:rsidRPr="002C3EB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Blant di</w:t>
            </w:r>
            <w:r w:rsidRPr="002C3EB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sse er </w:t>
            </w:r>
            <w:r w:rsidR="009B5478" w:rsidRPr="002C3EB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leder, nestleder, kasserer, studielede</w:t>
            </w:r>
            <w:r w:rsidRPr="002C3EB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r, sekretær og kvinnekontakt. </w:t>
            </w:r>
            <w:r w:rsidRPr="002C3EBC">
              <w:rPr>
                <w:rFonts w:ascii="Times New Roman" w:hAnsi="Times New Roman" w:cs="Times New Roman"/>
                <w:sz w:val="24"/>
                <w:szCs w:val="24"/>
              </w:rPr>
              <w:t>Kvinnekontakten skal ha ansvar for kvinnenettverket i kommunepartiet.</w:t>
            </w:r>
          </w:p>
          <w:p w:rsidR="009B5478" w:rsidRPr="002C3EBC" w:rsidRDefault="009B5478" w:rsidP="009B5478"/>
        </w:tc>
        <w:tc>
          <w:tcPr>
            <w:tcW w:w="2547" w:type="dxa"/>
            <w:vMerge w:val="restart"/>
          </w:tcPr>
          <w:p w:rsidR="009C62FE" w:rsidRPr="002C3EBC" w:rsidRDefault="009C62FE" w:rsidP="003D512E">
            <w:r w:rsidRPr="002C3EBC">
              <w:t>Ved første årsmøte bør det veljast 2 frå kvart av dei 4 gamle kommunepartilaga. For å få oddetal tiltrer AUF som eit av dei ordinære styremedlemmene</w:t>
            </w:r>
          </w:p>
        </w:tc>
      </w:tr>
      <w:tr w:rsidR="009C62FE" w:rsidRPr="00470562" w:rsidTr="002C459C">
        <w:tc>
          <w:tcPr>
            <w:tcW w:w="1986" w:type="dxa"/>
          </w:tcPr>
          <w:p w:rsidR="009C62FE" w:rsidRPr="00470562" w:rsidRDefault="009C62FE" w:rsidP="003D512E">
            <w:pPr>
              <w:jc w:val="center"/>
            </w:pPr>
            <w:r>
              <w:t>2</w:t>
            </w:r>
          </w:p>
        </w:tc>
        <w:tc>
          <w:tcPr>
            <w:tcW w:w="5532" w:type="dxa"/>
          </w:tcPr>
          <w:p w:rsidR="009C62FE" w:rsidRPr="002C3EBC" w:rsidRDefault="009C62FE" w:rsidP="003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BC">
              <w:rPr>
                <w:rFonts w:ascii="Times New Roman" w:hAnsi="Times New Roman" w:cs="Times New Roman"/>
                <w:sz w:val="24"/>
                <w:szCs w:val="24"/>
              </w:rPr>
              <w:t xml:space="preserve">AUF i kommunen tiltrer styret som ein av dei 9 medlemmene. </w:t>
            </w:r>
            <w:r w:rsidR="002C3EBC" w:rsidRPr="002C3EBC">
              <w:rPr>
                <w:rFonts w:ascii="Times New Roman" w:hAnsi="Times New Roman" w:cs="Times New Roman"/>
                <w:sz w:val="24"/>
                <w:szCs w:val="24"/>
              </w:rPr>
              <w:t>Det første året</w:t>
            </w:r>
          </w:p>
          <w:p w:rsidR="009C62FE" w:rsidRPr="002C3EBC" w:rsidRDefault="009C62FE" w:rsidP="003D512E"/>
        </w:tc>
        <w:tc>
          <w:tcPr>
            <w:tcW w:w="2547" w:type="dxa"/>
            <w:vMerge/>
          </w:tcPr>
          <w:p w:rsidR="009C62FE" w:rsidRPr="002C3EBC" w:rsidRDefault="009C62FE" w:rsidP="003D512E"/>
        </w:tc>
      </w:tr>
      <w:tr w:rsidR="003D512E" w:rsidRPr="00470562" w:rsidTr="002C459C">
        <w:tc>
          <w:tcPr>
            <w:tcW w:w="1986" w:type="dxa"/>
          </w:tcPr>
          <w:p w:rsidR="003D512E" w:rsidRPr="00470562" w:rsidRDefault="003D512E" w:rsidP="003D512E">
            <w:pPr>
              <w:jc w:val="center"/>
            </w:pPr>
            <w:r>
              <w:t>3</w:t>
            </w:r>
          </w:p>
        </w:tc>
        <w:tc>
          <w:tcPr>
            <w:tcW w:w="5532" w:type="dxa"/>
          </w:tcPr>
          <w:p w:rsidR="003D512E" w:rsidRPr="00A409A5" w:rsidRDefault="00D56EC4" w:rsidP="00D5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Partistyret skal led</w:t>
            </w:r>
            <w:r w:rsidR="003D512E" w:rsidRPr="00230D78">
              <w:rPr>
                <w:rFonts w:ascii="Times New Roman" w:hAnsi="Times New Roman" w:cs="Times New Roman"/>
                <w:sz w:val="24"/>
                <w:szCs w:val="24"/>
              </w:rPr>
              <w:t>e partiarbeidet i kommunen og sikre god kontakt mellom par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tiet og kommunestyregruppa.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Lede</w:t>
            </w:r>
            <w:r w:rsidR="003D512E" w:rsidRPr="00230D78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proofErr w:type="spellEnd"/>
            <w:r w:rsidR="003D512E" w:rsidRPr="00230D78">
              <w:rPr>
                <w:rFonts w:ascii="Times New Roman" w:hAnsi="Times New Roman" w:cs="Times New Roman"/>
                <w:sz w:val="24"/>
                <w:szCs w:val="24"/>
              </w:rPr>
              <w:t xml:space="preserve"> i kommunestyregruppa skal ta del i partistyret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D512E" w:rsidRPr="00230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12E">
              <w:rPr>
                <w:rFonts w:ascii="Times New Roman" w:hAnsi="Times New Roman" w:cs="Times New Roman"/>
                <w:sz w:val="24"/>
                <w:szCs w:val="24"/>
              </w:rPr>
              <w:t>møter.</w:t>
            </w:r>
          </w:p>
        </w:tc>
        <w:tc>
          <w:tcPr>
            <w:tcW w:w="2547" w:type="dxa"/>
          </w:tcPr>
          <w:p w:rsidR="003D512E" w:rsidRPr="00470562" w:rsidRDefault="003D512E" w:rsidP="003D512E">
            <w:r>
              <w:t xml:space="preserve">I overgangsfasen skal </w:t>
            </w:r>
            <w:r w:rsidR="0034209F">
              <w:t xml:space="preserve">også </w:t>
            </w:r>
            <w:r>
              <w:t xml:space="preserve">vår gruppeleiar i </w:t>
            </w:r>
            <w:proofErr w:type="spellStart"/>
            <w:r>
              <w:t>fellesnemda</w:t>
            </w:r>
            <w:proofErr w:type="spellEnd"/>
            <w:r>
              <w:t xml:space="preserve"> ta del i partistyret sine møter.</w:t>
            </w:r>
          </w:p>
        </w:tc>
      </w:tr>
      <w:tr w:rsidR="003D512E" w:rsidRPr="002C3EBC" w:rsidTr="002C459C">
        <w:tc>
          <w:tcPr>
            <w:tcW w:w="1986" w:type="dxa"/>
          </w:tcPr>
          <w:p w:rsidR="003D512E" w:rsidRPr="00470562" w:rsidRDefault="003D512E" w:rsidP="003D512E">
            <w:pPr>
              <w:jc w:val="center"/>
            </w:pPr>
            <w:r>
              <w:t>4</w:t>
            </w:r>
          </w:p>
        </w:tc>
        <w:tc>
          <w:tcPr>
            <w:tcW w:w="5532" w:type="dxa"/>
          </w:tcPr>
          <w:p w:rsidR="003D512E" w:rsidRPr="00D56EC4" w:rsidRDefault="003D512E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56EC4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Kommunepartiet kan i sine vedtekt</w:t>
            </w:r>
            <w:r w:rsidR="00D56EC4" w:rsidRPr="00D56EC4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er nedfelle bestemmelse</w:t>
            </w:r>
            <w:r w:rsidRPr="00D56EC4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 om tilt</w:t>
            </w:r>
            <w:r w:rsidR="00D56EC4" w:rsidRPr="00D56EC4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redende medlemmer til styret. Di</w:t>
            </w:r>
            <w:r w:rsidRPr="00D56EC4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sse medlemmene blir gitt tale- og forslagsrett i styret.</w:t>
            </w:r>
          </w:p>
          <w:p w:rsidR="003D512E" w:rsidRPr="00D56EC4" w:rsidRDefault="003D512E" w:rsidP="003D512E">
            <w:pPr>
              <w:rPr>
                <w:lang w:val="nb-NO"/>
              </w:rPr>
            </w:pPr>
          </w:p>
        </w:tc>
        <w:tc>
          <w:tcPr>
            <w:tcW w:w="2547" w:type="dxa"/>
          </w:tcPr>
          <w:p w:rsidR="003D512E" w:rsidRPr="00135ED6" w:rsidRDefault="003D512E" w:rsidP="003D512E">
            <w:pPr>
              <w:rPr>
                <w:lang w:val="nb-NO"/>
              </w:rPr>
            </w:pPr>
            <w:r w:rsidRPr="00135ED6">
              <w:rPr>
                <w:lang w:val="nb-NO"/>
              </w:rPr>
              <w:t xml:space="preserve">På </w:t>
            </w:r>
            <w:proofErr w:type="spellStart"/>
            <w:r w:rsidRPr="00135ED6">
              <w:rPr>
                <w:lang w:val="nb-NO"/>
              </w:rPr>
              <w:t>noverande</w:t>
            </w:r>
            <w:proofErr w:type="spellEnd"/>
            <w:r w:rsidRPr="00135ED6">
              <w:rPr>
                <w:lang w:val="nb-NO"/>
              </w:rPr>
              <w:t xml:space="preserve"> tidspunkt vel </w:t>
            </w:r>
            <w:proofErr w:type="spellStart"/>
            <w:r w:rsidRPr="00135ED6">
              <w:rPr>
                <w:lang w:val="nb-NO"/>
              </w:rPr>
              <w:t>ein</w:t>
            </w:r>
            <w:proofErr w:type="spellEnd"/>
            <w:r w:rsidRPr="00135ED6">
              <w:rPr>
                <w:lang w:val="nb-NO"/>
              </w:rPr>
              <w:t xml:space="preserve"> å la denne paragrafen sove, men det er viktig å ha LO-Førde og omland med i viktige saker</w:t>
            </w:r>
          </w:p>
        </w:tc>
      </w:tr>
      <w:tr w:rsidR="003D512E" w:rsidRPr="00470562" w:rsidTr="002C459C">
        <w:tc>
          <w:tcPr>
            <w:tcW w:w="1986" w:type="dxa"/>
          </w:tcPr>
          <w:p w:rsidR="003D512E" w:rsidRPr="00680B29" w:rsidRDefault="003D512E" w:rsidP="003D512E">
            <w:pPr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680B29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§6 Nominasjon til kommunestyrevalg</w:t>
            </w:r>
          </w:p>
          <w:p w:rsidR="003D512E" w:rsidRPr="00470562" w:rsidRDefault="003D512E" w:rsidP="003D512E"/>
        </w:tc>
        <w:tc>
          <w:tcPr>
            <w:tcW w:w="5532" w:type="dxa"/>
          </w:tcPr>
          <w:p w:rsidR="003D512E" w:rsidRPr="00470562" w:rsidRDefault="003D512E" w:rsidP="003D512E"/>
        </w:tc>
        <w:tc>
          <w:tcPr>
            <w:tcW w:w="2547" w:type="dxa"/>
          </w:tcPr>
          <w:p w:rsidR="003D512E" w:rsidRPr="00470562" w:rsidRDefault="003D512E" w:rsidP="003D512E"/>
        </w:tc>
      </w:tr>
      <w:tr w:rsidR="003D512E" w:rsidRPr="00B34298" w:rsidTr="002C459C">
        <w:tc>
          <w:tcPr>
            <w:tcW w:w="1986" w:type="dxa"/>
          </w:tcPr>
          <w:p w:rsidR="003D512E" w:rsidRPr="00470562" w:rsidRDefault="003D512E" w:rsidP="003D512E">
            <w:pPr>
              <w:jc w:val="center"/>
            </w:pPr>
            <w:r>
              <w:lastRenderedPageBreak/>
              <w:t>1</w:t>
            </w:r>
          </w:p>
        </w:tc>
        <w:tc>
          <w:tcPr>
            <w:tcW w:w="5532" w:type="dxa"/>
          </w:tcPr>
          <w:p w:rsidR="003D512E" w:rsidRDefault="003D512E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Fylkespartiet sitt styre fastsett</w:t>
            </w:r>
            <w:r w:rsidR="00D56EC4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er tidsfrister for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nominasjonsprosessen foran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kommunestyreval</w:t>
            </w:r>
            <w:r w:rsidR="00D56EC4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</w:p>
          <w:p w:rsidR="00D56EC4" w:rsidRPr="00B34298" w:rsidRDefault="00D56EC4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547" w:type="dxa"/>
          </w:tcPr>
          <w:p w:rsidR="003D512E" w:rsidRPr="00B34298" w:rsidRDefault="003D512E" w:rsidP="003D512E">
            <w:pPr>
              <w:rPr>
                <w:lang w:val="nb-NO"/>
              </w:rPr>
            </w:pPr>
            <w:r>
              <w:rPr>
                <w:lang w:val="nb-NO"/>
              </w:rPr>
              <w:t>Sentral bestemmelse</w:t>
            </w:r>
          </w:p>
        </w:tc>
      </w:tr>
      <w:tr w:rsidR="003D512E" w:rsidRPr="00B34298" w:rsidTr="002C459C">
        <w:tc>
          <w:tcPr>
            <w:tcW w:w="1986" w:type="dxa"/>
          </w:tcPr>
          <w:p w:rsidR="003D512E" w:rsidRPr="00B34298" w:rsidRDefault="003D512E" w:rsidP="003D512E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5532" w:type="dxa"/>
          </w:tcPr>
          <w:p w:rsidR="003D512E" w:rsidRPr="00D26A5A" w:rsidRDefault="003D512E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Medlemsm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øtet vel</w:t>
            </w:r>
            <w:r w:rsidR="00D56EC4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ger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en nominasjonskomité på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minst fem medlemmer med varamedlemmer,</w:t>
            </w:r>
            <w:r w:rsidR="00D56EC4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etter forslag fra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partistyret.</w:t>
            </w:r>
          </w:p>
          <w:p w:rsidR="003D512E" w:rsidRPr="00B34298" w:rsidRDefault="003D512E" w:rsidP="003D512E">
            <w:pPr>
              <w:rPr>
                <w:lang w:val="nb-NO"/>
              </w:rPr>
            </w:pPr>
          </w:p>
        </w:tc>
        <w:tc>
          <w:tcPr>
            <w:tcW w:w="2547" w:type="dxa"/>
          </w:tcPr>
          <w:p w:rsidR="003D512E" w:rsidRPr="00702C66" w:rsidRDefault="003D512E" w:rsidP="003D512E">
            <w:r w:rsidRPr="00702C66">
              <w:t xml:space="preserve">I samband med første nominasjonsprosess anbefaler OV-utvalet 8 </w:t>
            </w:r>
            <w:proofErr w:type="spellStart"/>
            <w:r w:rsidRPr="00702C66">
              <w:t>stk</w:t>
            </w:r>
            <w:proofErr w:type="spellEnd"/>
            <w:r w:rsidRPr="00702C66">
              <w:t xml:space="preserve"> </w:t>
            </w:r>
            <w:r w:rsidR="00702C66" w:rsidRPr="00702C66">
              <w:t xml:space="preserve">(2 frå kvar av dei gamle partilaga) </w:t>
            </w:r>
            <w:r w:rsidRPr="002C3EBC">
              <w:t>+</w:t>
            </w:r>
            <w:r w:rsidR="00135ED6" w:rsidRPr="002C3EBC">
              <w:t xml:space="preserve"> ein frå</w:t>
            </w:r>
            <w:r w:rsidRPr="002C3EBC">
              <w:t xml:space="preserve"> AUF m/vara</w:t>
            </w:r>
          </w:p>
        </w:tc>
      </w:tr>
      <w:tr w:rsidR="003D512E" w:rsidRPr="002C3EBC" w:rsidTr="002C459C">
        <w:tc>
          <w:tcPr>
            <w:tcW w:w="1986" w:type="dxa"/>
          </w:tcPr>
          <w:p w:rsidR="003D512E" w:rsidRPr="00B34298" w:rsidRDefault="003D512E" w:rsidP="003D512E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3</w:t>
            </w:r>
          </w:p>
        </w:tc>
        <w:tc>
          <w:tcPr>
            <w:tcW w:w="5532" w:type="dxa"/>
          </w:tcPr>
          <w:p w:rsidR="003D512E" w:rsidRDefault="003D512E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Partistyret ber medlemmene</w:t>
            </w:r>
            <w:r w:rsidR="00D56EC4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, innen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en fastsatt frist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,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å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sende nominasjonskomiteen forslag på medlemmer de ønsk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er nominert.</w:t>
            </w:r>
          </w:p>
          <w:p w:rsidR="00702C66" w:rsidRPr="00B34298" w:rsidRDefault="00702C66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547" w:type="dxa"/>
          </w:tcPr>
          <w:p w:rsidR="003D512E" w:rsidRPr="00B34298" w:rsidRDefault="003D512E" w:rsidP="003D512E">
            <w:pPr>
              <w:rPr>
                <w:lang w:val="nb-NO"/>
              </w:rPr>
            </w:pPr>
          </w:p>
        </w:tc>
      </w:tr>
      <w:tr w:rsidR="003D512E" w:rsidRPr="00354526" w:rsidTr="002C459C">
        <w:tc>
          <w:tcPr>
            <w:tcW w:w="1986" w:type="dxa"/>
          </w:tcPr>
          <w:p w:rsidR="003D512E" w:rsidRPr="00B34298" w:rsidRDefault="003D512E" w:rsidP="003D512E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4</w:t>
            </w:r>
          </w:p>
        </w:tc>
        <w:tc>
          <w:tcPr>
            <w:tcW w:w="5532" w:type="dxa"/>
          </w:tcPr>
          <w:p w:rsidR="003D512E" w:rsidRPr="00B34298" w:rsidRDefault="003D512E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Nominasjonskomiteen utarbeider et foreløpig forslag til liste, som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blir offentliggjort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for medlemmene. Listeforslaget skal også omfatte forslag på o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rdfører og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varaordfører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</w:p>
        </w:tc>
        <w:tc>
          <w:tcPr>
            <w:tcW w:w="2547" w:type="dxa"/>
          </w:tcPr>
          <w:p w:rsidR="003D512E" w:rsidRPr="00B34298" w:rsidRDefault="003D512E" w:rsidP="003D512E">
            <w:pPr>
              <w:rPr>
                <w:lang w:val="nb-NO"/>
              </w:rPr>
            </w:pPr>
          </w:p>
        </w:tc>
      </w:tr>
      <w:tr w:rsidR="003D512E" w:rsidRPr="002C3EBC" w:rsidTr="002C459C">
        <w:tc>
          <w:tcPr>
            <w:tcW w:w="1986" w:type="dxa"/>
          </w:tcPr>
          <w:p w:rsidR="003D512E" w:rsidRPr="00B34298" w:rsidRDefault="003D512E" w:rsidP="003D512E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5</w:t>
            </w:r>
          </w:p>
        </w:tc>
        <w:tc>
          <w:tcPr>
            <w:tcW w:w="5532" w:type="dxa"/>
          </w:tcPr>
          <w:p w:rsidR="003D512E" w:rsidRDefault="003D512E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Medlemmene</w:t>
            </w:r>
            <w:r w:rsidR="00D56EC4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skal inne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 e</w:t>
            </w:r>
            <w:r w:rsidR="00D56EC4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 nærme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re fastsatt tidsfrist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sende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sine endringsf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orslag til nominasjonskomiteen.</w:t>
            </w:r>
          </w:p>
          <w:p w:rsidR="00D56EC4" w:rsidRPr="00B34298" w:rsidRDefault="00D56EC4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547" w:type="dxa"/>
          </w:tcPr>
          <w:p w:rsidR="003D512E" w:rsidRPr="00B34298" w:rsidRDefault="003D512E" w:rsidP="003D512E">
            <w:pPr>
              <w:rPr>
                <w:lang w:val="nb-NO"/>
              </w:rPr>
            </w:pPr>
          </w:p>
        </w:tc>
      </w:tr>
      <w:tr w:rsidR="003D512E" w:rsidRPr="00016FD0" w:rsidTr="002C459C">
        <w:tc>
          <w:tcPr>
            <w:tcW w:w="1986" w:type="dxa"/>
          </w:tcPr>
          <w:p w:rsidR="003D512E" w:rsidRPr="00B34298" w:rsidRDefault="003D512E" w:rsidP="003D512E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532" w:type="dxa"/>
          </w:tcPr>
          <w:p w:rsidR="003D512E" w:rsidRDefault="003D512E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Medlemsmøtet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foretar den endelige nominasjon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på et e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ge</w:t>
            </w:r>
            <w:r w:rsidR="00D56EC4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nominasjonsmøte. Nominasjonskomiteen legger fram sitt</w:t>
            </w:r>
            <w:r w:rsidR="002C459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endeli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ge forslag til liste, der endringsforslag som</w:t>
            </w:r>
            <w:r w:rsidR="002C459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komiteen har sluttet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seg til</w:t>
            </w:r>
            <w:r w:rsidRPr="00091001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="002C459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er innarbeida. Før det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tar fatt på s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jø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lve nominasjonen,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fastset</w:t>
            </w:r>
            <w:r w:rsidR="002C459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ter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nominasjonsm</w:t>
            </w:r>
            <w:r w:rsidR="002C459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øtet hvor mange som skal utheves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Nominasjonsmøtet nominerer først ordførerkandidat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og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varaordførerkandidat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De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skal stå først på val</w:t>
            </w:r>
            <w:r w:rsidR="002C459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glista og utheves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</w:p>
          <w:p w:rsidR="002C459C" w:rsidRPr="00016FD0" w:rsidRDefault="002C459C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547" w:type="dxa"/>
          </w:tcPr>
          <w:p w:rsidR="003D512E" w:rsidRPr="00135ED6" w:rsidRDefault="003D512E" w:rsidP="0044792D">
            <w:pPr>
              <w:rPr>
                <w:color w:val="FF0000"/>
              </w:rPr>
            </w:pPr>
            <w:r w:rsidRPr="00354526">
              <w:t xml:space="preserve">OV-utvalet anbefaler nominasjonsmøtet </w:t>
            </w:r>
            <w:r w:rsidR="0044792D" w:rsidRPr="00354526">
              <w:t xml:space="preserve">for valet i 2019 </w:t>
            </w:r>
            <w:r w:rsidRPr="00354526">
              <w:t xml:space="preserve">å utheve 5 stk. </w:t>
            </w:r>
            <w:r w:rsidRPr="00016FD0">
              <w:t xml:space="preserve">Fire av dei 5 øvste bør være frå kvar av dei gamle kommunane og ein frå AUF. </w:t>
            </w:r>
          </w:p>
        </w:tc>
      </w:tr>
      <w:tr w:rsidR="003D512E" w:rsidRPr="002C3EBC" w:rsidTr="002C459C">
        <w:tc>
          <w:tcPr>
            <w:tcW w:w="1986" w:type="dxa"/>
          </w:tcPr>
          <w:p w:rsidR="003D512E" w:rsidRPr="00016FD0" w:rsidRDefault="003D512E" w:rsidP="003D512E">
            <w:pPr>
              <w:jc w:val="center"/>
            </w:pPr>
            <w:r>
              <w:t>7</w:t>
            </w:r>
          </w:p>
        </w:tc>
        <w:tc>
          <w:tcPr>
            <w:tcW w:w="5532" w:type="dxa"/>
          </w:tcPr>
          <w:p w:rsidR="003D512E" w:rsidRDefault="003D512E" w:rsidP="00F66639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541693">
              <w:rPr>
                <w:rFonts w:ascii="Times New Roman" w:hAnsi="Times New Roman" w:cs="Times New Roman"/>
                <w:sz w:val="24"/>
                <w:szCs w:val="24"/>
              </w:rPr>
              <w:t xml:space="preserve">Kommunepartiet kan foreta nominasjon av </w:t>
            </w:r>
            <w:proofErr w:type="spellStart"/>
            <w:r w:rsidRPr="00541693">
              <w:rPr>
                <w:rFonts w:ascii="Times New Roman" w:hAnsi="Times New Roman" w:cs="Times New Roman"/>
                <w:sz w:val="24"/>
                <w:szCs w:val="24"/>
              </w:rPr>
              <w:t>ordførerkandidat</w:t>
            </w:r>
            <w:proofErr w:type="spellEnd"/>
            <w:r w:rsidRPr="00541693">
              <w:rPr>
                <w:rFonts w:ascii="Times New Roman" w:hAnsi="Times New Roman" w:cs="Times New Roman"/>
                <w:sz w:val="24"/>
                <w:szCs w:val="24"/>
              </w:rPr>
              <w:t xml:space="preserve"> og </w:t>
            </w:r>
            <w:proofErr w:type="spellStart"/>
            <w:r w:rsidRPr="00541693">
              <w:rPr>
                <w:rFonts w:ascii="Times New Roman" w:hAnsi="Times New Roman" w:cs="Times New Roman"/>
                <w:sz w:val="24"/>
                <w:szCs w:val="24"/>
              </w:rPr>
              <w:t>varaordførerkandidat</w:t>
            </w:r>
            <w:proofErr w:type="spellEnd"/>
            <w:r w:rsidRPr="00541693">
              <w:rPr>
                <w:rFonts w:ascii="Times New Roman" w:hAnsi="Times New Roman" w:cs="Times New Roman"/>
                <w:sz w:val="24"/>
                <w:szCs w:val="24"/>
              </w:rPr>
              <w:t xml:space="preserve"> før resten av lista blir nominert. Kommunepartiet skal i så fall ha fastsatt dette som ein del av </w:t>
            </w:r>
            <w:r w:rsidR="002C45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41693">
              <w:rPr>
                <w:rFonts w:ascii="Times New Roman" w:hAnsi="Times New Roman" w:cs="Times New Roman"/>
                <w:sz w:val="24"/>
                <w:szCs w:val="24"/>
              </w:rPr>
              <w:t xml:space="preserve">ominasjonsprosessen. </w:t>
            </w:r>
            <w:r w:rsidRPr="00135ED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Forhåndsnominasjonen</w:t>
            </w:r>
            <w:r w:rsidR="00F66639" w:rsidRPr="00135ED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skal foretas</w:t>
            </w:r>
            <w:r w:rsidRPr="00135ED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av medlemsmøtet. Nominasjonskomiteen</w:t>
            </w:r>
            <w:r w:rsidR="00F66639" w:rsidRPr="00135ED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 innstilling til disse plasse</w:t>
            </w:r>
            <w:r w:rsidRPr="00135ED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ne må </w:t>
            </w:r>
            <w:r w:rsidR="00F66639" w:rsidRPr="00135ED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bekjentgjøres</w:t>
            </w:r>
            <w:r w:rsidRPr="00135ED6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før møte. </w:t>
            </w:r>
            <w:r w:rsidR="00F66639" w:rsidRPr="00F6663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Nominasjon av di</w:t>
            </w:r>
            <w:r w:rsidRPr="00F6663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sse plassene er å </w:t>
            </w:r>
            <w:r w:rsidR="00F66639" w:rsidRPr="00F6663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an</w:t>
            </w:r>
            <w:r w:rsidRPr="00F6663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</w:t>
            </w:r>
            <w:r w:rsidR="00F66639" w:rsidRPr="00F6663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</w:t>
            </w:r>
            <w:r w:rsidRPr="00F6663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="00F66639" w:rsidRPr="00F6663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som endelig og kan ikke tas</w:t>
            </w:r>
            <w:r w:rsidRPr="00F6663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opp igjen på nominasjonsmøtet der nominasjon av de øvrige plassene på lista skal </w:t>
            </w:r>
            <w:r w:rsidR="00F6663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foretas</w:t>
            </w:r>
            <w:r w:rsidRPr="00F6663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</w:p>
          <w:p w:rsidR="00F66639" w:rsidRPr="00F66639" w:rsidRDefault="00F66639" w:rsidP="00F66639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547" w:type="dxa"/>
          </w:tcPr>
          <w:p w:rsidR="003D512E" w:rsidRPr="00F66639" w:rsidRDefault="003D512E" w:rsidP="003D512E">
            <w:pPr>
              <w:rPr>
                <w:lang w:val="nb-NO"/>
              </w:rPr>
            </w:pPr>
          </w:p>
        </w:tc>
      </w:tr>
      <w:tr w:rsidR="003D512E" w:rsidRPr="002C3EBC" w:rsidTr="002C459C">
        <w:tc>
          <w:tcPr>
            <w:tcW w:w="1986" w:type="dxa"/>
          </w:tcPr>
          <w:p w:rsidR="003D512E" w:rsidRPr="00016FD0" w:rsidRDefault="003D512E" w:rsidP="003D512E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5532" w:type="dxa"/>
          </w:tcPr>
          <w:p w:rsidR="003D512E" w:rsidRDefault="003D512E" w:rsidP="00F66639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Partiet</w:t>
            </w:r>
            <w:r w:rsidR="00F6663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kommuneval</w:t>
            </w:r>
            <w:r w:rsidR="00F6663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gprogram må sluttbehandles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før nominasjon finn</w:t>
            </w:r>
            <w:r w:rsidR="00F6663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er ste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d.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Ved forhåndsnominasjon av ordførerkandidat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og varaordførerkandidat,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må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ikke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kommuneval</w:t>
            </w:r>
            <w:r w:rsidR="00F6663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gprogrammet sluttbehandles før di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sse er nominert.</w:t>
            </w:r>
          </w:p>
          <w:p w:rsidR="00F66639" w:rsidRPr="00016FD0" w:rsidRDefault="00F66639" w:rsidP="00F66639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547" w:type="dxa"/>
          </w:tcPr>
          <w:p w:rsidR="003D512E" w:rsidRPr="00016FD0" w:rsidRDefault="003D512E" w:rsidP="003D512E">
            <w:pPr>
              <w:rPr>
                <w:lang w:val="nb-NO"/>
              </w:rPr>
            </w:pPr>
          </w:p>
        </w:tc>
      </w:tr>
      <w:tr w:rsidR="003D512E" w:rsidRPr="002C3EBC" w:rsidTr="002C459C">
        <w:tc>
          <w:tcPr>
            <w:tcW w:w="1986" w:type="dxa"/>
          </w:tcPr>
          <w:p w:rsidR="003D512E" w:rsidRPr="00016FD0" w:rsidRDefault="003D512E" w:rsidP="003D512E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5532" w:type="dxa"/>
          </w:tcPr>
          <w:p w:rsidR="003D512E" w:rsidRPr="00016FD0" w:rsidRDefault="003D512E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EA01B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Rådg</w:t>
            </w:r>
            <w:r w:rsidR="00F66639" w:rsidRPr="00EA01B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ive</w:t>
            </w:r>
            <w:r w:rsidRPr="00EA01B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nde </w:t>
            </w:r>
            <w:r w:rsidR="00F66639" w:rsidRPr="00EA01B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avstemning over kandidater kan holdes</w:t>
            </w:r>
            <w:r w:rsidR="00EA01B3" w:rsidRPr="00EA01B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,</w:t>
            </w:r>
            <w:r w:rsidRPr="00EA01B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før </w:t>
            </w:r>
            <w:r w:rsidR="00EA01B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nominasjonskomiteen fremmer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sitt første nummererte listeforslag.</w:t>
            </w:r>
          </w:p>
        </w:tc>
        <w:tc>
          <w:tcPr>
            <w:tcW w:w="2547" w:type="dxa"/>
          </w:tcPr>
          <w:p w:rsidR="003D512E" w:rsidRPr="00016FD0" w:rsidRDefault="003D512E" w:rsidP="003D512E">
            <w:pPr>
              <w:rPr>
                <w:lang w:val="nb-NO"/>
              </w:rPr>
            </w:pPr>
          </w:p>
        </w:tc>
      </w:tr>
      <w:tr w:rsidR="003D512E" w:rsidRPr="00541693" w:rsidTr="002C459C">
        <w:tc>
          <w:tcPr>
            <w:tcW w:w="1986" w:type="dxa"/>
          </w:tcPr>
          <w:p w:rsidR="003D512E" w:rsidRPr="00C21A96" w:rsidRDefault="003D512E" w:rsidP="003D512E">
            <w:pPr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lastRenderedPageBreak/>
              <w:t>§7 Kommunestyre-gruppa</w:t>
            </w:r>
          </w:p>
          <w:p w:rsidR="003D512E" w:rsidRPr="00016FD0" w:rsidRDefault="003D512E" w:rsidP="003D512E">
            <w:pPr>
              <w:rPr>
                <w:lang w:val="nb-NO"/>
              </w:rPr>
            </w:pPr>
          </w:p>
        </w:tc>
        <w:tc>
          <w:tcPr>
            <w:tcW w:w="5532" w:type="dxa"/>
          </w:tcPr>
          <w:p w:rsidR="003D512E" w:rsidRPr="00541693" w:rsidRDefault="003D512E" w:rsidP="003D512E"/>
        </w:tc>
        <w:tc>
          <w:tcPr>
            <w:tcW w:w="2547" w:type="dxa"/>
          </w:tcPr>
          <w:p w:rsidR="003D512E" w:rsidRPr="00541693" w:rsidRDefault="003D512E" w:rsidP="003D512E"/>
        </w:tc>
      </w:tr>
      <w:tr w:rsidR="003D512E" w:rsidRPr="00EA01B3" w:rsidTr="002C459C">
        <w:tc>
          <w:tcPr>
            <w:tcW w:w="1986" w:type="dxa"/>
          </w:tcPr>
          <w:p w:rsidR="003D512E" w:rsidRPr="00541693" w:rsidRDefault="003D512E" w:rsidP="003D512E">
            <w:pPr>
              <w:jc w:val="center"/>
            </w:pPr>
            <w:r>
              <w:t>1</w:t>
            </w:r>
          </w:p>
        </w:tc>
        <w:tc>
          <w:tcPr>
            <w:tcW w:w="5532" w:type="dxa"/>
          </w:tcPr>
          <w:p w:rsidR="003D512E" w:rsidRDefault="003D512E" w:rsidP="003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B3">
              <w:rPr>
                <w:rFonts w:ascii="Times New Roman" w:hAnsi="Times New Roman" w:cs="Times New Roman"/>
                <w:sz w:val="24"/>
                <w:szCs w:val="24"/>
              </w:rPr>
              <w:t>Styret i kommunep</w:t>
            </w:r>
            <w:r w:rsidR="00EA01B3" w:rsidRPr="00EA01B3">
              <w:rPr>
                <w:rFonts w:ascii="Times New Roman" w:hAnsi="Times New Roman" w:cs="Times New Roman"/>
                <w:sz w:val="24"/>
                <w:szCs w:val="24"/>
              </w:rPr>
              <w:t xml:space="preserve">artiet skal </w:t>
            </w:r>
            <w:proofErr w:type="spellStart"/>
            <w:r w:rsidR="00EA01B3" w:rsidRPr="00EA01B3">
              <w:rPr>
                <w:rFonts w:ascii="Times New Roman" w:hAnsi="Times New Roman" w:cs="Times New Roman"/>
                <w:sz w:val="24"/>
                <w:szCs w:val="24"/>
              </w:rPr>
              <w:t>umiddelbart</w:t>
            </w:r>
            <w:proofErr w:type="spellEnd"/>
            <w:r w:rsidR="00EA01B3" w:rsidRPr="00EA01B3">
              <w:rPr>
                <w:rFonts w:ascii="Times New Roman" w:hAnsi="Times New Roman" w:cs="Times New Roman"/>
                <w:sz w:val="24"/>
                <w:szCs w:val="24"/>
              </w:rPr>
              <w:t xml:space="preserve"> etter e</w:t>
            </w:r>
            <w:r w:rsidR="00EA01B3">
              <w:rPr>
                <w:rFonts w:ascii="Times New Roman" w:hAnsi="Times New Roman" w:cs="Times New Roman"/>
                <w:sz w:val="24"/>
                <w:szCs w:val="24"/>
              </w:rPr>
              <w:t xml:space="preserve">t kommunestyreval </w:t>
            </w:r>
            <w:r w:rsidRPr="00EA01B3">
              <w:rPr>
                <w:rFonts w:ascii="Times New Roman" w:hAnsi="Times New Roman" w:cs="Times New Roman"/>
                <w:sz w:val="24"/>
                <w:szCs w:val="24"/>
              </w:rPr>
              <w:t>inn</w:t>
            </w:r>
            <w:r w:rsidR="00EA01B3" w:rsidRPr="00EA01B3">
              <w:rPr>
                <w:rFonts w:ascii="Times New Roman" w:hAnsi="Times New Roman" w:cs="Times New Roman"/>
                <w:sz w:val="24"/>
                <w:szCs w:val="24"/>
              </w:rPr>
              <w:t>kalle</w:t>
            </w:r>
            <w:r w:rsidRPr="00EA01B3">
              <w:rPr>
                <w:rFonts w:ascii="Times New Roman" w:hAnsi="Times New Roman" w:cs="Times New Roman"/>
                <w:sz w:val="24"/>
                <w:szCs w:val="24"/>
              </w:rPr>
              <w:t xml:space="preserve"> partiet</w:t>
            </w:r>
            <w:r w:rsidR="00EA01B3" w:rsidRPr="00EA01B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Pr="00EA01B3">
              <w:rPr>
                <w:rFonts w:ascii="Times New Roman" w:hAnsi="Times New Roman" w:cs="Times New Roman"/>
                <w:sz w:val="24"/>
                <w:szCs w:val="24"/>
              </w:rPr>
              <w:t>representanter</w:t>
            </w:r>
            <w:proofErr w:type="spellEnd"/>
            <w:r w:rsidRPr="00EA01B3">
              <w:rPr>
                <w:rFonts w:ascii="Times New Roman" w:hAnsi="Times New Roman" w:cs="Times New Roman"/>
                <w:sz w:val="24"/>
                <w:szCs w:val="24"/>
              </w:rPr>
              <w:t xml:space="preserve"> i det nye kommunestyret til et fellesmøte med partistyret for å konstituere kommunestyregruppa.</w:t>
            </w:r>
          </w:p>
          <w:p w:rsidR="00EA01B3" w:rsidRPr="00EA01B3" w:rsidRDefault="00EA01B3" w:rsidP="003D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3D512E" w:rsidRPr="00EA01B3" w:rsidRDefault="003D512E" w:rsidP="003D512E"/>
        </w:tc>
      </w:tr>
      <w:tr w:rsidR="003D512E" w:rsidRPr="00541693" w:rsidTr="002C459C">
        <w:tc>
          <w:tcPr>
            <w:tcW w:w="1986" w:type="dxa"/>
          </w:tcPr>
          <w:p w:rsidR="003D512E" w:rsidRPr="00541693" w:rsidRDefault="003D512E" w:rsidP="003D512E">
            <w:pPr>
              <w:jc w:val="center"/>
            </w:pPr>
            <w:r>
              <w:t>2</w:t>
            </w:r>
          </w:p>
        </w:tc>
        <w:tc>
          <w:tcPr>
            <w:tcW w:w="5532" w:type="dxa"/>
          </w:tcPr>
          <w:p w:rsidR="003D512E" w:rsidRDefault="003D512E" w:rsidP="00EA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93">
              <w:rPr>
                <w:rFonts w:ascii="Times New Roman" w:hAnsi="Times New Roman" w:cs="Times New Roman"/>
                <w:sz w:val="24"/>
                <w:szCs w:val="24"/>
              </w:rPr>
              <w:t>Partistyret og gruppestyret innstiller i fellesskap overfor medlemsmøtet på partiet</w:t>
            </w:r>
            <w:r w:rsidR="00EA01B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41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1B3">
              <w:rPr>
                <w:rFonts w:ascii="Times New Roman" w:hAnsi="Times New Roman" w:cs="Times New Roman"/>
                <w:sz w:val="24"/>
                <w:szCs w:val="24"/>
              </w:rPr>
              <w:t>kandidate</w:t>
            </w:r>
            <w:r w:rsidRPr="0054169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541693">
              <w:rPr>
                <w:rFonts w:ascii="Times New Roman" w:hAnsi="Times New Roman" w:cs="Times New Roman"/>
                <w:sz w:val="24"/>
                <w:szCs w:val="24"/>
              </w:rPr>
              <w:t xml:space="preserve"> til formannskapet og andre kommunale styrer, </w:t>
            </w:r>
            <w:proofErr w:type="spellStart"/>
            <w:r w:rsidRPr="00541693">
              <w:rPr>
                <w:rFonts w:ascii="Times New Roman" w:hAnsi="Times New Roman" w:cs="Times New Roman"/>
                <w:sz w:val="24"/>
                <w:szCs w:val="24"/>
              </w:rPr>
              <w:t>utvalg</w:t>
            </w:r>
            <w:proofErr w:type="spellEnd"/>
            <w:r w:rsidRPr="00541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 råd.</w:t>
            </w:r>
          </w:p>
          <w:p w:rsidR="00EA01B3" w:rsidRPr="00541693" w:rsidRDefault="00EA01B3" w:rsidP="00EA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3D512E" w:rsidRPr="00541693" w:rsidRDefault="003D512E" w:rsidP="003D512E"/>
        </w:tc>
      </w:tr>
      <w:tr w:rsidR="003D512E" w:rsidRPr="00EA01B3" w:rsidTr="002C459C">
        <w:tc>
          <w:tcPr>
            <w:tcW w:w="1986" w:type="dxa"/>
          </w:tcPr>
          <w:p w:rsidR="003D512E" w:rsidRPr="00541693" w:rsidRDefault="003D512E" w:rsidP="003D512E">
            <w:pPr>
              <w:jc w:val="center"/>
            </w:pPr>
            <w:r>
              <w:t>3</w:t>
            </w:r>
          </w:p>
        </w:tc>
        <w:tc>
          <w:tcPr>
            <w:tcW w:w="5532" w:type="dxa"/>
          </w:tcPr>
          <w:p w:rsidR="003D512E" w:rsidRPr="00135ED6" w:rsidRDefault="003D512E" w:rsidP="00EA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93">
              <w:rPr>
                <w:rFonts w:ascii="Times New Roman" w:hAnsi="Times New Roman" w:cs="Times New Roman"/>
                <w:sz w:val="24"/>
                <w:szCs w:val="24"/>
              </w:rPr>
              <w:t xml:space="preserve">Medlemsmøtet eller styret gir fullmakt til ein forhandlingsdelegasjon som på vegne av kommunepartiet skal forhandle frem posisjoner i forkant av </w:t>
            </w:r>
            <w:proofErr w:type="spellStart"/>
            <w:r w:rsidRPr="00541693">
              <w:rPr>
                <w:rFonts w:ascii="Times New Roman" w:hAnsi="Times New Roman" w:cs="Times New Roman"/>
                <w:sz w:val="24"/>
                <w:szCs w:val="24"/>
              </w:rPr>
              <w:t>konstituering</w:t>
            </w:r>
            <w:proofErr w:type="spellEnd"/>
            <w:r w:rsidRPr="00541693">
              <w:rPr>
                <w:rFonts w:ascii="Times New Roman" w:hAnsi="Times New Roman" w:cs="Times New Roman"/>
                <w:sz w:val="24"/>
                <w:szCs w:val="24"/>
              </w:rPr>
              <w:t xml:space="preserve"> av kommunestyret. </w:t>
            </w:r>
            <w:r w:rsidRPr="00CD2221">
              <w:rPr>
                <w:rFonts w:ascii="Times New Roman" w:hAnsi="Times New Roman" w:cs="Times New Roman"/>
                <w:sz w:val="24"/>
                <w:szCs w:val="24"/>
              </w:rPr>
              <w:t>Partiet</w:t>
            </w:r>
            <w:r w:rsidR="00EA01B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Pr="00CD2221">
              <w:rPr>
                <w:rFonts w:ascii="Times New Roman" w:hAnsi="Times New Roman" w:cs="Times New Roman"/>
                <w:sz w:val="24"/>
                <w:szCs w:val="24"/>
              </w:rPr>
              <w:t>ordførerkandidat</w:t>
            </w:r>
            <w:proofErr w:type="spellEnd"/>
            <w:r w:rsidRPr="00CD2221">
              <w:rPr>
                <w:rFonts w:ascii="Times New Roman" w:hAnsi="Times New Roman" w:cs="Times New Roman"/>
                <w:sz w:val="24"/>
                <w:szCs w:val="24"/>
              </w:rPr>
              <w:t xml:space="preserve"> skal være ein del av forhandlingsdelegasjonen. </w:t>
            </w:r>
            <w:proofErr w:type="spellStart"/>
            <w:r w:rsidRPr="00CD2221">
              <w:rPr>
                <w:rFonts w:ascii="Times New Roman" w:hAnsi="Times New Roman" w:cs="Times New Roman"/>
                <w:sz w:val="24"/>
                <w:szCs w:val="24"/>
              </w:rPr>
              <w:t>Ful</w:t>
            </w:r>
            <w:r w:rsidR="00EA01B3">
              <w:rPr>
                <w:rFonts w:ascii="Times New Roman" w:hAnsi="Times New Roman" w:cs="Times New Roman"/>
                <w:sz w:val="24"/>
                <w:szCs w:val="24"/>
              </w:rPr>
              <w:t>lmakten</w:t>
            </w:r>
            <w:proofErr w:type="spellEnd"/>
            <w:r w:rsidRPr="00CD2221">
              <w:rPr>
                <w:rFonts w:ascii="Times New Roman" w:hAnsi="Times New Roman" w:cs="Times New Roman"/>
                <w:sz w:val="24"/>
                <w:szCs w:val="24"/>
              </w:rPr>
              <w:t xml:space="preserve"> skal gi ram</w:t>
            </w:r>
            <w:r w:rsidR="00EA01B3">
              <w:rPr>
                <w:rFonts w:ascii="Times New Roman" w:hAnsi="Times New Roman" w:cs="Times New Roman"/>
                <w:sz w:val="24"/>
                <w:szCs w:val="24"/>
              </w:rPr>
              <w:t xml:space="preserve">mer og strategi for </w:t>
            </w:r>
            <w:proofErr w:type="spellStart"/>
            <w:r w:rsidR="00EA01B3">
              <w:rPr>
                <w:rFonts w:ascii="Times New Roman" w:hAnsi="Times New Roman" w:cs="Times New Roman"/>
                <w:sz w:val="24"/>
                <w:szCs w:val="24"/>
              </w:rPr>
              <w:t>forhandlinge</w:t>
            </w:r>
            <w:r w:rsidRPr="00CD222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  <w:r w:rsidRPr="00CD22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5ED6">
              <w:rPr>
                <w:rFonts w:ascii="Times New Roman" w:hAnsi="Times New Roman" w:cs="Times New Roman"/>
                <w:sz w:val="24"/>
                <w:szCs w:val="24"/>
              </w:rPr>
              <w:t>Forhand</w:t>
            </w:r>
            <w:r w:rsidR="00EA01B3" w:rsidRPr="00135ED6">
              <w:rPr>
                <w:rFonts w:ascii="Times New Roman" w:hAnsi="Times New Roman" w:cs="Times New Roman"/>
                <w:sz w:val="24"/>
                <w:szCs w:val="24"/>
              </w:rPr>
              <w:t xml:space="preserve">lingsdelegasjonen skal legge frem innstilling som </w:t>
            </w:r>
            <w:proofErr w:type="spellStart"/>
            <w:r w:rsidR="00EA01B3" w:rsidRPr="00135ED6">
              <w:rPr>
                <w:rFonts w:ascii="Times New Roman" w:hAnsi="Times New Roman" w:cs="Times New Roman"/>
                <w:sz w:val="24"/>
                <w:szCs w:val="24"/>
              </w:rPr>
              <w:t>behandles</w:t>
            </w:r>
            <w:proofErr w:type="spellEnd"/>
            <w:r w:rsidRPr="00135ED6">
              <w:rPr>
                <w:rFonts w:ascii="Times New Roman" w:hAnsi="Times New Roman" w:cs="Times New Roman"/>
                <w:sz w:val="24"/>
                <w:szCs w:val="24"/>
              </w:rPr>
              <w:t xml:space="preserve"> av medlemsmøtet i kommunepartiet.</w:t>
            </w:r>
          </w:p>
          <w:p w:rsidR="00EA01B3" w:rsidRPr="00135ED6" w:rsidRDefault="00EA01B3" w:rsidP="00EA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3D512E" w:rsidRPr="00135ED6" w:rsidRDefault="003D512E" w:rsidP="003D512E"/>
        </w:tc>
      </w:tr>
      <w:tr w:rsidR="003D512E" w:rsidRPr="00541693" w:rsidTr="002C459C">
        <w:tc>
          <w:tcPr>
            <w:tcW w:w="1986" w:type="dxa"/>
          </w:tcPr>
          <w:p w:rsidR="003D512E" w:rsidRPr="00541693" w:rsidRDefault="003D512E" w:rsidP="003D512E">
            <w:pPr>
              <w:jc w:val="center"/>
            </w:pPr>
            <w:r>
              <w:t>4</w:t>
            </w:r>
          </w:p>
        </w:tc>
        <w:tc>
          <w:tcPr>
            <w:tcW w:w="5532" w:type="dxa"/>
          </w:tcPr>
          <w:p w:rsidR="003D512E" w:rsidRPr="00D26A5A" w:rsidRDefault="003D512E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Kommunestyregruppa skal i samarbeid med partistyret arbeide etter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partiet</w:t>
            </w:r>
            <w:r w:rsidR="005C7754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program, vedtekter og vedtak. Gruppa er ansvarlig overfor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kommunepartiet.</w:t>
            </w:r>
          </w:p>
          <w:p w:rsidR="003D512E" w:rsidRPr="00541693" w:rsidRDefault="003D512E" w:rsidP="003D512E"/>
        </w:tc>
        <w:tc>
          <w:tcPr>
            <w:tcW w:w="2547" w:type="dxa"/>
          </w:tcPr>
          <w:p w:rsidR="003D512E" w:rsidRPr="00541693" w:rsidRDefault="003D512E" w:rsidP="003D512E">
            <w:r>
              <w:t xml:space="preserve">I overgangsfase er det gruppene frå dei 4 </w:t>
            </w:r>
            <w:proofErr w:type="spellStart"/>
            <w:r>
              <w:t>kommunene</w:t>
            </w:r>
            <w:proofErr w:type="spellEnd"/>
            <w:r>
              <w:t xml:space="preserve"> som er ansvarleg overfor det felles kommunepartiet</w:t>
            </w:r>
          </w:p>
        </w:tc>
      </w:tr>
      <w:tr w:rsidR="003D512E" w:rsidRPr="00541693" w:rsidTr="002C459C">
        <w:tc>
          <w:tcPr>
            <w:tcW w:w="1986" w:type="dxa"/>
          </w:tcPr>
          <w:p w:rsidR="003D512E" w:rsidRPr="00541693" w:rsidRDefault="003D512E" w:rsidP="003D512E">
            <w:pPr>
              <w:jc w:val="center"/>
            </w:pPr>
            <w:r>
              <w:t>5</w:t>
            </w:r>
          </w:p>
        </w:tc>
        <w:tc>
          <w:tcPr>
            <w:tcW w:w="5532" w:type="dxa"/>
          </w:tcPr>
          <w:p w:rsidR="003D512E" w:rsidRPr="00135ED6" w:rsidRDefault="003D512E" w:rsidP="004E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FB3">
              <w:rPr>
                <w:rFonts w:ascii="Times New Roman" w:hAnsi="Times New Roman" w:cs="Times New Roman"/>
                <w:sz w:val="24"/>
                <w:szCs w:val="24"/>
              </w:rPr>
              <w:t>Kommunepartiet</w:t>
            </w:r>
            <w:r w:rsidR="003365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D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548">
              <w:rPr>
                <w:rFonts w:ascii="Times New Roman" w:hAnsi="Times New Roman" w:cs="Times New Roman"/>
                <w:sz w:val="24"/>
                <w:szCs w:val="24"/>
              </w:rPr>
              <w:t>lede</w:t>
            </w:r>
            <w:r w:rsidRPr="003D5FB3">
              <w:rPr>
                <w:rFonts w:ascii="Times New Roman" w:hAnsi="Times New Roman" w:cs="Times New Roman"/>
                <w:sz w:val="24"/>
                <w:szCs w:val="24"/>
              </w:rPr>
              <w:t xml:space="preserve">r og inntil to andre styremedlemmer </w:t>
            </w:r>
            <w:r w:rsidR="004E08E5">
              <w:rPr>
                <w:rFonts w:ascii="Times New Roman" w:hAnsi="Times New Roman" w:cs="Times New Roman"/>
                <w:sz w:val="24"/>
                <w:szCs w:val="24"/>
              </w:rPr>
              <w:t xml:space="preserve">utpekt </w:t>
            </w:r>
            <w:r w:rsidRPr="003D5FB3">
              <w:rPr>
                <w:rFonts w:ascii="Times New Roman" w:hAnsi="Times New Roman" w:cs="Times New Roman"/>
                <w:sz w:val="24"/>
                <w:szCs w:val="24"/>
              </w:rPr>
              <w:t xml:space="preserve">av partistyret tiltrer kommunestyregruppa med tale-, forslags- og stemmerett. </w:t>
            </w:r>
            <w:r w:rsidRPr="00135ED6">
              <w:rPr>
                <w:rFonts w:ascii="Times New Roman" w:hAnsi="Times New Roman" w:cs="Times New Roman"/>
                <w:sz w:val="24"/>
                <w:szCs w:val="24"/>
              </w:rPr>
              <w:t>Kommunepartiet</w:t>
            </w:r>
            <w:r w:rsidR="004E08E5" w:rsidRPr="00135ED6">
              <w:rPr>
                <w:rFonts w:ascii="Times New Roman" w:hAnsi="Times New Roman" w:cs="Times New Roman"/>
                <w:sz w:val="24"/>
                <w:szCs w:val="24"/>
              </w:rPr>
              <w:t xml:space="preserve">s leder eller </w:t>
            </w:r>
            <w:proofErr w:type="spellStart"/>
            <w:r w:rsidR="004E08E5" w:rsidRPr="00135ED6">
              <w:rPr>
                <w:rFonts w:ascii="Times New Roman" w:hAnsi="Times New Roman" w:cs="Times New Roman"/>
                <w:sz w:val="24"/>
                <w:szCs w:val="24"/>
              </w:rPr>
              <w:t>annet</w:t>
            </w:r>
            <w:proofErr w:type="spellEnd"/>
            <w:r w:rsidR="004E08E5" w:rsidRPr="00135ED6">
              <w:rPr>
                <w:rFonts w:ascii="Times New Roman" w:hAnsi="Times New Roman" w:cs="Times New Roman"/>
                <w:sz w:val="24"/>
                <w:szCs w:val="24"/>
              </w:rPr>
              <w:t xml:space="preserve"> styremedlem utpekt</w:t>
            </w:r>
            <w:r w:rsidRPr="00135ED6">
              <w:rPr>
                <w:rFonts w:ascii="Times New Roman" w:hAnsi="Times New Roman" w:cs="Times New Roman"/>
                <w:sz w:val="24"/>
                <w:szCs w:val="24"/>
              </w:rPr>
              <w:t xml:space="preserve"> av styret tiltrer fo</w:t>
            </w:r>
            <w:r w:rsidR="004E08E5" w:rsidRPr="00135ED6">
              <w:rPr>
                <w:rFonts w:ascii="Times New Roman" w:hAnsi="Times New Roman" w:cs="Times New Roman"/>
                <w:sz w:val="24"/>
                <w:szCs w:val="24"/>
              </w:rPr>
              <w:t>rmannskapsgruppa med fulle rettigheter</w:t>
            </w:r>
            <w:r w:rsidRPr="00135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3D512E" w:rsidRDefault="003D512E" w:rsidP="003D512E">
            <w:r>
              <w:t>I overgangsfasen vil det vere styret sine medlemmer frå den respektive eksisterande kommune som bør tiltre noverande kommunestyregruppe</w:t>
            </w:r>
          </w:p>
          <w:p w:rsidR="001E7CA1" w:rsidRDefault="001E7CA1" w:rsidP="003D512E"/>
          <w:p w:rsidR="001E7CA1" w:rsidRPr="00541693" w:rsidRDefault="001E7CA1" w:rsidP="003D512E">
            <w:r>
              <w:t xml:space="preserve">Kommunepartileiar og inntil to går på same vis inn i </w:t>
            </w:r>
            <w:proofErr w:type="spellStart"/>
            <w:r>
              <w:t>fellesnemdgruppa</w:t>
            </w:r>
            <w:proofErr w:type="spellEnd"/>
            <w:r>
              <w:t>.</w:t>
            </w:r>
          </w:p>
        </w:tc>
      </w:tr>
      <w:tr w:rsidR="003D512E" w:rsidRPr="00541693" w:rsidTr="002C459C">
        <w:tc>
          <w:tcPr>
            <w:tcW w:w="1986" w:type="dxa"/>
          </w:tcPr>
          <w:p w:rsidR="003D512E" w:rsidRPr="00541693" w:rsidRDefault="003D512E" w:rsidP="003D512E">
            <w:pPr>
              <w:jc w:val="center"/>
            </w:pPr>
            <w:r>
              <w:t>6</w:t>
            </w:r>
          </w:p>
        </w:tc>
        <w:tc>
          <w:tcPr>
            <w:tcW w:w="5532" w:type="dxa"/>
          </w:tcPr>
          <w:p w:rsidR="003D512E" w:rsidRDefault="004E08E5" w:rsidP="004E08E5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4E08E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Gruppa ho</w:t>
            </w:r>
            <w:r w:rsidR="003D512E" w:rsidRPr="004E08E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ld</w:t>
            </w:r>
            <w:r w:rsidRPr="004E08E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er</w:t>
            </w:r>
            <w:r w:rsidR="003D512E" w:rsidRPr="004E08E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møter</w:t>
            </w:r>
            <w:r w:rsidRPr="004E08E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så ofte det trengs og skal foran hvert </w:t>
            </w:r>
            <w:r w:rsidR="003D512E" w:rsidRPr="004E08E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møte i kommunestyret gå gjennom møtet</w:t>
            </w:r>
            <w:r w:rsidRPr="004E08E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</w:t>
            </w:r>
            <w:r w:rsidR="003D512E" w:rsidRPr="004E08E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saksliste. </w:t>
            </w:r>
          </w:p>
          <w:p w:rsidR="004E08E5" w:rsidRPr="004E08E5" w:rsidRDefault="004E08E5" w:rsidP="004E08E5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547" w:type="dxa"/>
          </w:tcPr>
          <w:p w:rsidR="003D512E" w:rsidRPr="00541693" w:rsidRDefault="0016359E" w:rsidP="003D512E">
            <w:r>
              <w:t xml:space="preserve">Tilsvarande gjeld representantar i </w:t>
            </w:r>
            <w:proofErr w:type="spellStart"/>
            <w:r>
              <w:t>fellesnemda</w:t>
            </w:r>
            <w:proofErr w:type="spellEnd"/>
          </w:p>
        </w:tc>
      </w:tr>
      <w:tr w:rsidR="003D512E" w:rsidRPr="00541693" w:rsidTr="002C459C">
        <w:tc>
          <w:tcPr>
            <w:tcW w:w="1986" w:type="dxa"/>
          </w:tcPr>
          <w:p w:rsidR="003D512E" w:rsidRPr="00541693" w:rsidRDefault="003D512E" w:rsidP="003D512E">
            <w:pPr>
              <w:jc w:val="center"/>
            </w:pPr>
            <w:r>
              <w:t>7</w:t>
            </w:r>
          </w:p>
        </w:tc>
        <w:tc>
          <w:tcPr>
            <w:tcW w:w="5532" w:type="dxa"/>
          </w:tcPr>
          <w:p w:rsidR="003D512E" w:rsidRDefault="004E08E5" w:rsidP="003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E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Det føres</w:t>
            </w:r>
            <w:r w:rsidR="003D512E" w:rsidRPr="004E08E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protokoll på gruppa</w:t>
            </w:r>
            <w:r w:rsidRPr="004E08E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s </w:t>
            </w:r>
            <w:r w:rsidR="003D512E" w:rsidRPr="004E08E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møter. </w:t>
            </w:r>
            <w:r w:rsidR="003D512E" w:rsidRPr="00F2022D">
              <w:rPr>
                <w:rFonts w:ascii="Times New Roman" w:hAnsi="Times New Roman" w:cs="Times New Roman"/>
                <w:sz w:val="24"/>
                <w:szCs w:val="24"/>
              </w:rPr>
              <w:t>Gruppa</w:t>
            </w:r>
            <w:r w:rsidR="003D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12E" w:rsidRPr="00F2022D">
              <w:rPr>
                <w:rFonts w:ascii="Times New Roman" w:hAnsi="Times New Roman" w:cs="Times New Roman"/>
                <w:sz w:val="24"/>
                <w:szCs w:val="24"/>
              </w:rPr>
              <w:t>legg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 fram en</w:t>
            </w:r>
            <w:r w:rsidR="003D512E" w:rsidRPr="00F2022D">
              <w:rPr>
                <w:rFonts w:ascii="Times New Roman" w:hAnsi="Times New Roman" w:cs="Times New Roman"/>
                <w:sz w:val="24"/>
                <w:szCs w:val="24"/>
              </w:rPr>
              <w:t xml:space="preserve"> årsmelding for</w:t>
            </w:r>
            <w:r w:rsidR="003D512E">
              <w:rPr>
                <w:rFonts w:ascii="Times New Roman" w:hAnsi="Times New Roman" w:cs="Times New Roman"/>
                <w:sz w:val="24"/>
                <w:szCs w:val="24"/>
              </w:rPr>
              <w:t xml:space="preserve"> årsmøtet i kommunepartiet.</w:t>
            </w:r>
          </w:p>
          <w:p w:rsidR="004E08E5" w:rsidRPr="000510CA" w:rsidRDefault="004E08E5" w:rsidP="003D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3D512E" w:rsidRPr="00541693" w:rsidRDefault="001E7CA1" w:rsidP="001E7CA1">
            <w:r>
              <w:t xml:space="preserve">Gjeld også gruppa knytt til </w:t>
            </w:r>
            <w:proofErr w:type="spellStart"/>
            <w:r w:rsidR="003D512E">
              <w:t>fellesnemd</w:t>
            </w:r>
            <w:proofErr w:type="spellEnd"/>
          </w:p>
        </w:tc>
      </w:tr>
      <w:tr w:rsidR="003D512E" w:rsidRPr="00541693" w:rsidTr="002C459C">
        <w:tc>
          <w:tcPr>
            <w:tcW w:w="1986" w:type="dxa"/>
          </w:tcPr>
          <w:p w:rsidR="003D512E" w:rsidRPr="00541693" w:rsidRDefault="003D512E" w:rsidP="003D512E">
            <w:pPr>
              <w:jc w:val="center"/>
            </w:pPr>
            <w:r>
              <w:t>8</w:t>
            </w:r>
          </w:p>
        </w:tc>
        <w:tc>
          <w:tcPr>
            <w:tcW w:w="5532" w:type="dxa"/>
          </w:tcPr>
          <w:p w:rsidR="003D512E" w:rsidRDefault="003D512E" w:rsidP="003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2D">
              <w:rPr>
                <w:rFonts w:ascii="Times New Roman" w:hAnsi="Times New Roman" w:cs="Times New Roman"/>
                <w:sz w:val="24"/>
                <w:szCs w:val="24"/>
              </w:rPr>
              <w:t>Vedtak i kommunestyregruppa eller kommunepartiet v/ årsm</w:t>
            </w:r>
            <w:r w:rsidR="004E08E5">
              <w:rPr>
                <w:rFonts w:ascii="Times New Roman" w:hAnsi="Times New Roman" w:cs="Times New Roman"/>
                <w:sz w:val="24"/>
                <w:szCs w:val="24"/>
              </w:rPr>
              <w:t xml:space="preserve">øtet eller medlemsmøtet er </w:t>
            </w:r>
            <w:proofErr w:type="spellStart"/>
            <w:r w:rsidR="004E08E5">
              <w:rPr>
                <w:rFonts w:ascii="Times New Roman" w:hAnsi="Times New Roman" w:cs="Times New Roman"/>
                <w:sz w:val="24"/>
                <w:szCs w:val="24"/>
              </w:rPr>
              <w:t>binde</w:t>
            </w:r>
            <w:r w:rsidRPr="00F2022D">
              <w:rPr>
                <w:rFonts w:ascii="Times New Roman" w:hAnsi="Times New Roman" w:cs="Times New Roman"/>
                <w:sz w:val="24"/>
                <w:szCs w:val="24"/>
              </w:rPr>
              <w:t>nde</w:t>
            </w:r>
            <w:proofErr w:type="spellEnd"/>
            <w:r w:rsidRPr="00F2022D">
              <w:rPr>
                <w:rFonts w:ascii="Times New Roman" w:hAnsi="Times New Roman" w:cs="Times New Roman"/>
                <w:sz w:val="24"/>
                <w:szCs w:val="24"/>
              </w:rPr>
              <w:t xml:space="preserve"> ved </w:t>
            </w:r>
            <w:r w:rsidRPr="00F20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behandling i kommunestyret dersom det </w:t>
            </w:r>
            <w:proofErr w:type="spellStart"/>
            <w:r w:rsidRPr="00F2022D">
              <w:rPr>
                <w:rFonts w:ascii="Times New Roman" w:hAnsi="Times New Roman" w:cs="Times New Roman"/>
                <w:sz w:val="24"/>
                <w:szCs w:val="24"/>
              </w:rPr>
              <w:t>behandlede</w:t>
            </w:r>
            <w:proofErr w:type="spellEnd"/>
            <w:r w:rsidRPr="00F2022D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="002A5D5B">
              <w:rPr>
                <w:rFonts w:ascii="Times New Roman" w:hAnsi="Times New Roman" w:cs="Times New Roman"/>
                <w:sz w:val="24"/>
                <w:szCs w:val="24"/>
              </w:rPr>
              <w:t xml:space="preserve">gan </w:t>
            </w:r>
            <w:proofErr w:type="spellStart"/>
            <w:r w:rsidR="002A5D5B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proofErr w:type="spellEnd"/>
            <w:r w:rsidR="002A5D5B">
              <w:rPr>
                <w:rFonts w:ascii="Times New Roman" w:hAnsi="Times New Roman" w:cs="Times New Roman"/>
                <w:sz w:val="24"/>
                <w:szCs w:val="24"/>
              </w:rPr>
              <w:t xml:space="preserve"> har vedtatt </w:t>
            </w:r>
            <w:proofErr w:type="spellStart"/>
            <w:r w:rsidR="002A5D5B">
              <w:rPr>
                <w:rFonts w:ascii="Times New Roman" w:hAnsi="Times New Roman" w:cs="Times New Roman"/>
                <w:sz w:val="24"/>
                <w:szCs w:val="24"/>
              </w:rPr>
              <w:t>noe</w:t>
            </w:r>
            <w:proofErr w:type="spellEnd"/>
            <w:r w:rsidR="002A5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5D5B">
              <w:rPr>
                <w:rFonts w:ascii="Times New Roman" w:hAnsi="Times New Roman" w:cs="Times New Roman"/>
                <w:sz w:val="24"/>
                <w:szCs w:val="24"/>
              </w:rPr>
              <w:t>annet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8E5" w:rsidRPr="000510CA" w:rsidRDefault="004E08E5" w:rsidP="003D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3D512E" w:rsidRPr="00541693" w:rsidRDefault="003D512E" w:rsidP="003D512E">
            <w:r>
              <w:lastRenderedPageBreak/>
              <w:t xml:space="preserve">Gjeld også for behandling av saker i </w:t>
            </w:r>
            <w:proofErr w:type="spellStart"/>
            <w:r>
              <w:t>fellesnemda</w:t>
            </w:r>
            <w:proofErr w:type="spellEnd"/>
            <w:r>
              <w:t xml:space="preserve"> </w:t>
            </w:r>
          </w:p>
        </w:tc>
      </w:tr>
      <w:tr w:rsidR="003D512E" w:rsidRPr="00541693" w:rsidTr="002C459C">
        <w:tc>
          <w:tcPr>
            <w:tcW w:w="1986" w:type="dxa"/>
          </w:tcPr>
          <w:p w:rsidR="003D512E" w:rsidRPr="00541693" w:rsidRDefault="003D512E" w:rsidP="003D512E">
            <w:pPr>
              <w:jc w:val="center"/>
            </w:pPr>
            <w:r>
              <w:t>9</w:t>
            </w:r>
          </w:p>
        </w:tc>
        <w:tc>
          <w:tcPr>
            <w:tcW w:w="5532" w:type="dxa"/>
          </w:tcPr>
          <w:p w:rsidR="003D512E" w:rsidRDefault="003D512E" w:rsidP="003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22D">
              <w:rPr>
                <w:rFonts w:ascii="Times New Roman" w:hAnsi="Times New Roman" w:cs="Times New Roman"/>
                <w:sz w:val="24"/>
                <w:szCs w:val="24"/>
              </w:rPr>
              <w:t>Den som er inha</w:t>
            </w:r>
            <w:r w:rsidR="002A5D5B">
              <w:rPr>
                <w:rFonts w:ascii="Times New Roman" w:hAnsi="Times New Roman" w:cs="Times New Roman"/>
                <w:sz w:val="24"/>
                <w:szCs w:val="24"/>
              </w:rPr>
              <w:t xml:space="preserve">bil i ei sak som skal </w:t>
            </w:r>
            <w:proofErr w:type="spellStart"/>
            <w:r w:rsidR="002A5D5B">
              <w:rPr>
                <w:rFonts w:ascii="Times New Roman" w:hAnsi="Times New Roman" w:cs="Times New Roman"/>
                <w:sz w:val="24"/>
                <w:szCs w:val="24"/>
              </w:rPr>
              <w:t>behandles</w:t>
            </w:r>
            <w:proofErr w:type="spellEnd"/>
            <w:r w:rsidRPr="00F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fylkesting eller </w:t>
            </w:r>
            <w:r w:rsidRPr="00F2022D">
              <w:rPr>
                <w:rFonts w:ascii="Times New Roman" w:hAnsi="Times New Roman" w:cs="Times New Roman"/>
                <w:sz w:val="24"/>
                <w:szCs w:val="24"/>
              </w:rPr>
              <w:t>kommunestyre og/ eller har perso</w:t>
            </w:r>
            <w:r w:rsidR="002A5D5B">
              <w:rPr>
                <w:rFonts w:ascii="Times New Roman" w:hAnsi="Times New Roman" w:cs="Times New Roman"/>
                <w:sz w:val="24"/>
                <w:szCs w:val="24"/>
              </w:rPr>
              <w:t xml:space="preserve">nlige eller familiære interesser </w:t>
            </w:r>
            <w:r w:rsidRPr="00F2022D">
              <w:rPr>
                <w:rFonts w:ascii="Times New Roman" w:hAnsi="Times New Roman" w:cs="Times New Roman"/>
                <w:sz w:val="24"/>
                <w:szCs w:val="24"/>
              </w:rPr>
              <w:t>(økonomis</w:t>
            </w:r>
            <w:r w:rsidR="002A5D5B">
              <w:rPr>
                <w:rFonts w:ascii="Times New Roman" w:hAnsi="Times New Roman" w:cs="Times New Roman"/>
                <w:sz w:val="24"/>
                <w:szCs w:val="24"/>
              </w:rPr>
              <w:t>ke, forretningsmessige mv.) i en</w:t>
            </w:r>
            <w:r w:rsidRPr="00F2022D">
              <w:rPr>
                <w:rFonts w:ascii="Times New Roman" w:hAnsi="Times New Roman" w:cs="Times New Roman"/>
                <w:sz w:val="24"/>
                <w:szCs w:val="24"/>
              </w:rPr>
              <w:t xml:space="preserve"> sak som </w:t>
            </w:r>
            <w:proofErr w:type="spellStart"/>
            <w:r w:rsidR="002A5D5B">
              <w:rPr>
                <w:rFonts w:ascii="Times New Roman" w:hAnsi="Times New Roman" w:cs="Times New Roman"/>
                <w:sz w:val="24"/>
                <w:szCs w:val="24"/>
              </w:rPr>
              <w:t>behandles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partiet sine </w:t>
            </w:r>
            <w:r w:rsidRPr="00303839">
              <w:rPr>
                <w:rFonts w:ascii="Times New Roman" w:hAnsi="Times New Roman" w:cs="Times New Roman"/>
                <w:sz w:val="24"/>
                <w:szCs w:val="24"/>
              </w:rPr>
              <w:t>organ eller i kommunestyregruppe, fylkestingsgruppe mv. er å anse som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D5B">
              <w:rPr>
                <w:rFonts w:ascii="Times New Roman" w:hAnsi="Times New Roman" w:cs="Times New Roman"/>
                <w:sz w:val="24"/>
                <w:szCs w:val="24"/>
              </w:rPr>
              <w:t xml:space="preserve">inhabile i partiets </w:t>
            </w:r>
            <w:r w:rsidRPr="00303839">
              <w:rPr>
                <w:rFonts w:ascii="Times New Roman" w:hAnsi="Times New Roman" w:cs="Times New Roman"/>
                <w:sz w:val="24"/>
                <w:szCs w:val="24"/>
              </w:rPr>
              <w:t>behandlin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  <w:p w:rsidR="002A5D5B" w:rsidRPr="000510CA" w:rsidRDefault="002A5D5B" w:rsidP="003D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3D512E" w:rsidRPr="00541693" w:rsidRDefault="003D512E" w:rsidP="003D512E">
            <w:r>
              <w:t>G</w:t>
            </w:r>
            <w:r w:rsidR="009B3D7B">
              <w:t>j</w:t>
            </w:r>
            <w:r>
              <w:t>eld også viss dette sk</w:t>
            </w:r>
            <w:r w:rsidR="009B3D7B">
              <w:t>ulle vere tilfelle for representantar</w:t>
            </w:r>
            <w:r>
              <w:t xml:space="preserve"> i </w:t>
            </w:r>
            <w:proofErr w:type="spellStart"/>
            <w:r>
              <w:t>fellesnemda</w:t>
            </w:r>
            <w:proofErr w:type="spellEnd"/>
          </w:p>
        </w:tc>
      </w:tr>
      <w:tr w:rsidR="003D512E" w:rsidRPr="00541693" w:rsidTr="002C459C">
        <w:tc>
          <w:tcPr>
            <w:tcW w:w="1986" w:type="dxa"/>
          </w:tcPr>
          <w:p w:rsidR="003D512E" w:rsidRPr="00541693" w:rsidRDefault="007871EA" w:rsidP="003D512E">
            <w:pPr>
              <w:jc w:val="center"/>
            </w:pPr>
            <w:r>
              <w:t>10</w:t>
            </w:r>
          </w:p>
        </w:tc>
        <w:tc>
          <w:tcPr>
            <w:tcW w:w="5532" w:type="dxa"/>
          </w:tcPr>
          <w:p w:rsidR="003D512E" w:rsidRDefault="003D512E" w:rsidP="003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39">
              <w:rPr>
                <w:rFonts w:ascii="Times New Roman" w:hAnsi="Times New Roman" w:cs="Times New Roman"/>
                <w:sz w:val="24"/>
                <w:szCs w:val="24"/>
              </w:rPr>
              <w:t xml:space="preserve">Partistyret skal i samarbeid med styret for kommunestyregruppa sørge for at det blir </w:t>
            </w:r>
            <w:proofErr w:type="spellStart"/>
            <w:r w:rsidRPr="00303839">
              <w:rPr>
                <w:rFonts w:ascii="Times New Roman" w:hAnsi="Times New Roman" w:cs="Times New Roman"/>
                <w:sz w:val="24"/>
                <w:szCs w:val="24"/>
              </w:rPr>
              <w:t>holdt</w:t>
            </w:r>
            <w:proofErr w:type="spellEnd"/>
            <w:r w:rsidRPr="00303839">
              <w:rPr>
                <w:rFonts w:ascii="Times New Roman" w:hAnsi="Times New Roman" w:cs="Times New Roman"/>
                <w:sz w:val="24"/>
                <w:szCs w:val="24"/>
              </w:rPr>
              <w:t xml:space="preserve"> fellesmøter av partiets </w:t>
            </w:r>
            <w:proofErr w:type="spellStart"/>
            <w:r w:rsidRPr="00303839">
              <w:rPr>
                <w:rFonts w:ascii="Times New Roman" w:hAnsi="Times New Roman" w:cs="Times New Roman"/>
                <w:sz w:val="24"/>
                <w:szCs w:val="24"/>
              </w:rPr>
              <w:t>representanter</w:t>
            </w:r>
            <w:proofErr w:type="spellEnd"/>
            <w:r w:rsidRPr="00303839">
              <w:rPr>
                <w:rFonts w:ascii="Times New Roman" w:hAnsi="Times New Roman" w:cs="Times New Roman"/>
                <w:sz w:val="24"/>
                <w:szCs w:val="24"/>
              </w:rPr>
              <w:t xml:space="preserve"> i kommunale st</w:t>
            </w:r>
            <w:r w:rsidR="002A5D5B">
              <w:rPr>
                <w:rFonts w:ascii="Times New Roman" w:hAnsi="Times New Roman" w:cs="Times New Roman"/>
                <w:sz w:val="24"/>
                <w:szCs w:val="24"/>
              </w:rPr>
              <w:t xml:space="preserve">yrer og </w:t>
            </w:r>
            <w:proofErr w:type="spellStart"/>
            <w:r w:rsidR="002A5D5B">
              <w:rPr>
                <w:rFonts w:ascii="Times New Roman" w:hAnsi="Times New Roman" w:cs="Times New Roman"/>
                <w:sz w:val="24"/>
                <w:szCs w:val="24"/>
              </w:rPr>
              <w:t>utvalg</w:t>
            </w:r>
            <w:proofErr w:type="spellEnd"/>
            <w:r w:rsidR="002A5D5B">
              <w:rPr>
                <w:rFonts w:ascii="Times New Roman" w:hAnsi="Times New Roman" w:cs="Times New Roman"/>
                <w:sz w:val="24"/>
                <w:szCs w:val="24"/>
              </w:rPr>
              <w:t>. Dette skal fremm</w:t>
            </w:r>
            <w:r w:rsidRPr="00303839">
              <w:rPr>
                <w:rFonts w:ascii="Times New Roman" w:hAnsi="Times New Roman" w:cs="Times New Roman"/>
                <w:sz w:val="24"/>
                <w:szCs w:val="24"/>
              </w:rPr>
              <w:t>e godt og planmessig samarbeid mellom gruppene.</w:t>
            </w:r>
          </w:p>
          <w:p w:rsidR="002A5D5B" w:rsidRPr="00541693" w:rsidRDefault="002A5D5B" w:rsidP="003D512E"/>
        </w:tc>
        <w:tc>
          <w:tcPr>
            <w:tcW w:w="2547" w:type="dxa"/>
          </w:tcPr>
          <w:p w:rsidR="003D512E" w:rsidRPr="00541693" w:rsidRDefault="003D512E" w:rsidP="003D512E">
            <w:proofErr w:type="spellStart"/>
            <w:r>
              <w:t>Fellesnemda</w:t>
            </w:r>
            <w:proofErr w:type="spellEnd"/>
            <w:r>
              <w:t xml:space="preserve"> sine representantar må innlemmast i dette arbeidet.</w:t>
            </w:r>
          </w:p>
        </w:tc>
      </w:tr>
      <w:tr w:rsidR="003D512E" w:rsidRPr="00541693" w:rsidTr="002C459C">
        <w:tc>
          <w:tcPr>
            <w:tcW w:w="1986" w:type="dxa"/>
          </w:tcPr>
          <w:p w:rsidR="003D512E" w:rsidRPr="00541693" w:rsidRDefault="007871EA" w:rsidP="003D512E">
            <w:pPr>
              <w:jc w:val="center"/>
            </w:pPr>
            <w:r>
              <w:t>11</w:t>
            </w:r>
          </w:p>
        </w:tc>
        <w:tc>
          <w:tcPr>
            <w:tcW w:w="5532" w:type="dxa"/>
          </w:tcPr>
          <w:p w:rsidR="003D512E" w:rsidRPr="00541693" w:rsidRDefault="002A5D5B" w:rsidP="002A5D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Kommunale saker skal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behandle</w:t>
            </w:r>
            <w:r w:rsidR="003D512E" w:rsidRPr="0030383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3D512E" w:rsidRPr="00303839">
              <w:rPr>
                <w:rFonts w:ascii="Times New Roman" w:hAnsi="Times New Roman" w:cs="Times New Roman"/>
                <w:sz w:val="24"/>
                <w:szCs w:val="24"/>
              </w:rPr>
              <w:t xml:space="preserve"> av medlemsmøtet når styret for kommun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estyregruppa ber om det, når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fle</w:t>
            </w:r>
            <w:r w:rsidR="003D512E" w:rsidRPr="0030383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D512E">
              <w:rPr>
                <w:rFonts w:ascii="Times New Roman" w:hAnsi="Times New Roman" w:cs="Times New Roman"/>
                <w:sz w:val="24"/>
                <w:szCs w:val="24"/>
              </w:rPr>
              <w:t>tall</w:t>
            </w:r>
            <w:proofErr w:type="spellEnd"/>
            <w:r w:rsidR="003D512E">
              <w:rPr>
                <w:rFonts w:ascii="Times New Roman" w:hAnsi="Times New Roman" w:cs="Times New Roman"/>
                <w:sz w:val="24"/>
                <w:szCs w:val="24"/>
              </w:rPr>
              <w:t xml:space="preserve"> i kommunestyregruppa </w:t>
            </w:r>
            <w:proofErr w:type="spellStart"/>
            <w:r w:rsidR="003D512E">
              <w:rPr>
                <w:rFonts w:ascii="Times New Roman" w:hAnsi="Times New Roman" w:cs="Times New Roman"/>
                <w:sz w:val="24"/>
                <w:szCs w:val="24"/>
              </w:rPr>
              <w:t>krev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="003D512E" w:rsidRPr="00303839">
              <w:rPr>
                <w:rFonts w:ascii="Times New Roman" w:hAnsi="Times New Roman" w:cs="Times New Roman"/>
                <w:sz w:val="24"/>
                <w:szCs w:val="24"/>
              </w:rPr>
              <w:t xml:space="preserve"> det, når partistyret bestemmer det,</w:t>
            </w:r>
            <w:r w:rsidR="003D5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12E" w:rsidRPr="00303839">
              <w:rPr>
                <w:rFonts w:ascii="Times New Roman" w:hAnsi="Times New Roman" w:cs="Times New Roman"/>
                <w:sz w:val="24"/>
                <w:szCs w:val="24"/>
              </w:rPr>
              <w:t xml:space="preserve">eller når medlemsmøtet </w:t>
            </w:r>
            <w:r w:rsidR="003D512E">
              <w:rPr>
                <w:rFonts w:ascii="Times New Roman" w:hAnsi="Times New Roman" w:cs="Times New Roman"/>
                <w:sz w:val="24"/>
                <w:szCs w:val="24"/>
              </w:rPr>
              <w:t>ber om det.</w:t>
            </w:r>
          </w:p>
        </w:tc>
        <w:tc>
          <w:tcPr>
            <w:tcW w:w="2547" w:type="dxa"/>
          </w:tcPr>
          <w:p w:rsidR="003D512E" w:rsidRDefault="003D512E" w:rsidP="003D512E">
            <w:r>
              <w:t xml:space="preserve">Når eit fleirtal av gruppa vår i </w:t>
            </w:r>
            <w:proofErr w:type="spellStart"/>
            <w:r>
              <w:t>fellesnemda</w:t>
            </w:r>
            <w:proofErr w:type="spellEnd"/>
            <w:r>
              <w:t xml:space="preserve"> ber om det. </w:t>
            </w:r>
          </w:p>
          <w:p w:rsidR="003D512E" w:rsidRPr="00541693" w:rsidRDefault="003D512E" w:rsidP="003D512E">
            <w:r>
              <w:t xml:space="preserve">I dei tilfella dei noverande </w:t>
            </w:r>
            <w:proofErr w:type="spellStart"/>
            <w:r>
              <w:t>kommunenstyregruppene</w:t>
            </w:r>
            <w:proofErr w:type="spellEnd"/>
            <w:r>
              <w:t xml:space="preserve"> ber om det er det ikkje naudsynt å kalle inn andre enn medlemmer frå den respektive kommunen</w:t>
            </w:r>
          </w:p>
        </w:tc>
      </w:tr>
      <w:tr w:rsidR="003D512E" w:rsidRPr="00541693" w:rsidTr="002C459C">
        <w:tc>
          <w:tcPr>
            <w:tcW w:w="1986" w:type="dxa"/>
          </w:tcPr>
          <w:p w:rsidR="003D512E" w:rsidRPr="00303839" w:rsidRDefault="003D512E" w:rsidP="003D512E">
            <w:pPr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303839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§8 Revisjon</w:t>
            </w:r>
          </w:p>
          <w:p w:rsidR="003D512E" w:rsidRPr="00541693" w:rsidRDefault="003D512E" w:rsidP="003D512E"/>
        </w:tc>
        <w:tc>
          <w:tcPr>
            <w:tcW w:w="5532" w:type="dxa"/>
          </w:tcPr>
          <w:p w:rsidR="003D512E" w:rsidRPr="00541693" w:rsidRDefault="003D512E" w:rsidP="003D512E"/>
        </w:tc>
        <w:tc>
          <w:tcPr>
            <w:tcW w:w="2547" w:type="dxa"/>
          </w:tcPr>
          <w:p w:rsidR="003D512E" w:rsidRPr="00541693" w:rsidRDefault="003D512E" w:rsidP="003D512E"/>
        </w:tc>
      </w:tr>
      <w:tr w:rsidR="003D512E" w:rsidRPr="00541693" w:rsidTr="002C459C">
        <w:tc>
          <w:tcPr>
            <w:tcW w:w="1986" w:type="dxa"/>
          </w:tcPr>
          <w:p w:rsidR="003D512E" w:rsidRPr="00541693" w:rsidRDefault="003D512E" w:rsidP="003D512E">
            <w:r w:rsidRPr="00541693">
              <w:tab/>
            </w:r>
          </w:p>
        </w:tc>
        <w:tc>
          <w:tcPr>
            <w:tcW w:w="5532" w:type="dxa"/>
          </w:tcPr>
          <w:p w:rsidR="003D512E" w:rsidRPr="00B03FF0" w:rsidRDefault="003D512E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Årsmøtet vel</w:t>
            </w:r>
            <w:r w:rsidR="002A5D5B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ger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to</w:t>
            </w:r>
            <w:r w:rsidR="002A5D5B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revisorer med vararevisorer. Di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sse reviderer regnskapet og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gir innberetning til årsmøtet og til fylkespartiet.</w:t>
            </w:r>
          </w:p>
        </w:tc>
        <w:tc>
          <w:tcPr>
            <w:tcW w:w="2547" w:type="dxa"/>
          </w:tcPr>
          <w:p w:rsidR="003D512E" w:rsidRPr="00541693" w:rsidRDefault="003D512E" w:rsidP="003D512E"/>
        </w:tc>
      </w:tr>
      <w:tr w:rsidR="003D512E" w:rsidRPr="00541693" w:rsidTr="002C459C">
        <w:tc>
          <w:tcPr>
            <w:tcW w:w="1986" w:type="dxa"/>
          </w:tcPr>
          <w:p w:rsidR="003D512E" w:rsidRPr="00303839" w:rsidRDefault="003D512E" w:rsidP="003D512E">
            <w:pPr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303839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§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 xml:space="preserve"> </w:t>
            </w:r>
            <w:r w:rsidRPr="00303839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9 Kontingenten</w:t>
            </w:r>
          </w:p>
          <w:p w:rsidR="003D512E" w:rsidRPr="00303839" w:rsidRDefault="003D512E" w:rsidP="003D512E">
            <w:pPr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</w:p>
        </w:tc>
        <w:tc>
          <w:tcPr>
            <w:tcW w:w="5532" w:type="dxa"/>
          </w:tcPr>
          <w:p w:rsidR="003D512E" w:rsidRDefault="003D512E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547" w:type="dxa"/>
          </w:tcPr>
          <w:p w:rsidR="003D512E" w:rsidRPr="00541693" w:rsidRDefault="003D512E" w:rsidP="003D512E"/>
        </w:tc>
      </w:tr>
      <w:tr w:rsidR="003D512E" w:rsidRPr="00541693" w:rsidTr="002C459C">
        <w:tc>
          <w:tcPr>
            <w:tcW w:w="1986" w:type="dxa"/>
          </w:tcPr>
          <w:p w:rsidR="003D512E" w:rsidRPr="00541693" w:rsidRDefault="003D512E" w:rsidP="003D512E"/>
        </w:tc>
        <w:tc>
          <w:tcPr>
            <w:tcW w:w="5532" w:type="dxa"/>
          </w:tcPr>
          <w:p w:rsidR="003D512E" w:rsidRPr="00D26A5A" w:rsidRDefault="003D512E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Kommunepartiet sin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andel av kontingenten </w:t>
            </w:r>
            <w:r w:rsidR="002A10BF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fastse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tt</w:t>
            </w:r>
            <w:r w:rsidR="002A10BF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es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av landsmøtet.</w:t>
            </w:r>
          </w:p>
          <w:p w:rsidR="003D512E" w:rsidRPr="00541693" w:rsidRDefault="003D512E" w:rsidP="003D512E"/>
        </w:tc>
        <w:tc>
          <w:tcPr>
            <w:tcW w:w="2547" w:type="dxa"/>
          </w:tcPr>
          <w:p w:rsidR="003D512E" w:rsidRPr="00541693" w:rsidRDefault="003D512E" w:rsidP="003D512E"/>
        </w:tc>
      </w:tr>
      <w:tr w:rsidR="003D512E" w:rsidTr="002C459C">
        <w:tc>
          <w:tcPr>
            <w:tcW w:w="1986" w:type="dxa"/>
          </w:tcPr>
          <w:p w:rsidR="003D512E" w:rsidRPr="00D057D7" w:rsidRDefault="003D512E" w:rsidP="003D5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7D7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57D7">
              <w:rPr>
                <w:rFonts w:ascii="Times New Roman" w:hAnsi="Times New Roman" w:cs="Times New Roman"/>
                <w:b/>
                <w:sz w:val="24"/>
                <w:szCs w:val="24"/>
              </w:rPr>
              <w:t>10 Vedtekter</w:t>
            </w:r>
          </w:p>
          <w:p w:rsidR="003D512E" w:rsidRPr="00D057D7" w:rsidRDefault="003D512E" w:rsidP="003D5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</w:tcPr>
          <w:p w:rsidR="003D512E" w:rsidRPr="00D057D7" w:rsidRDefault="003D512E" w:rsidP="003D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3D512E" w:rsidRDefault="003D512E" w:rsidP="003D512E"/>
        </w:tc>
      </w:tr>
      <w:tr w:rsidR="003D512E" w:rsidTr="002C459C">
        <w:tc>
          <w:tcPr>
            <w:tcW w:w="1986" w:type="dxa"/>
          </w:tcPr>
          <w:p w:rsidR="003D512E" w:rsidRDefault="003D512E" w:rsidP="003D512E"/>
        </w:tc>
        <w:tc>
          <w:tcPr>
            <w:tcW w:w="5532" w:type="dxa"/>
          </w:tcPr>
          <w:p w:rsidR="003D512E" w:rsidRPr="002C3EBC" w:rsidRDefault="003D512E" w:rsidP="003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7D7">
              <w:rPr>
                <w:rFonts w:ascii="Times New Roman" w:hAnsi="Times New Roman" w:cs="Times New Roman"/>
                <w:sz w:val="24"/>
                <w:szCs w:val="24"/>
              </w:rPr>
              <w:t>Vedtektene f</w:t>
            </w:r>
            <w:r w:rsidR="002A10BF">
              <w:rPr>
                <w:rFonts w:ascii="Times New Roman" w:hAnsi="Times New Roman" w:cs="Times New Roman"/>
                <w:sz w:val="24"/>
                <w:szCs w:val="24"/>
              </w:rPr>
              <w:t xml:space="preserve">or kommunepartiet skal </w:t>
            </w:r>
            <w:proofErr w:type="spellStart"/>
            <w:r w:rsidR="002A10BF">
              <w:rPr>
                <w:rFonts w:ascii="Times New Roman" w:hAnsi="Times New Roman" w:cs="Times New Roman"/>
                <w:sz w:val="24"/>
                <w:szCs w:val="24"/>
              </w:rPr>
              <w:t>vedtas</w:t>
            </w:r>
            <w:proofErr w:type="spellEnd"/>
            <w:r w:rsidR="002A10BF">
              <w:rPr>
                <w:rFonts w:ascii="Times New Roman" w:hAnsi="Times New Roman" w:cs="Times New Roman"/>
                <w:sz w:val="24"/>
                <w:szCs w:val="24"/>
              </w:rPr>
              <w:t xml:space="preserve"> av årsmøtet. </w:t>
            </w:r>
            <w:r w:rsidR="002A10BF" w:rsidRPr="00135ED6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35ED6">
              <w:rPr>
                <w:rFonts w:ascii="Times New Roman" w:hAnsi="Times New Roman" w:cs="Times New Roman"/>
                <w:sz w:val="24"/>
                <w:szCs w:val="24"/>
              </w:rPr>
              <w:t xml:space="preserve"> skal bygge på Arbeiderpartiet sine vedtek</w:t>
            </w:r>
            <w:r w:rsidR="002A10BF" w:rsidRPr="00135ED6">
              <w:rPr>
                <w:rFonts w:ascii="Times New Roman" w:hAnsi="Times New Roman" w:cs="Times New Roman"/>
                <w:sz w:val="24"/>
                <w:szCs w:val="24"/>
              </w:rPr>
              <w:t xml:space="preserve">ter og retningslinjer og må </w:t>
            </w:r>
            <w:proofErr w:type="spellStart"/>
            <w:r w:rsidR="002A10BF" w:rsidRPr="00135ED6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proofErr w:type="spellEnd"/>
            <w:r w:rsidR="002A10BF" w:rsidRPr="00135ED6">
              <w:rPr>
                <w:rFonts w:ascii="Times New Roman" w:hAnsi="Times New Roman" w:cs="Times New Roman"/>
                <w:sz w:val="24"/>
                <w:szCs w:val="24"/>
              </w:rPr>
              <w:t xml:space="preserve"> stå i strid med dem</w:t>
            </w:r>
            <w:r w:rsidRPr="00135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57D7">
              <w:rPr>
                <w:rFonts w:ascii="Times New Roman" w:hAnsi="Times New Roman" w:cs="Times New Roman"/>
                <w:sz w:val="24"/>
                <w:szCs w:val="24"/>
              </w:rPr>
              <w:t xml:space="preserve">For å være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A10BF">
              <w:rPr>
                <w:rFonts w:ascii="Times New Roman" w:hAnsi="Times New Roman" w:cs="Times New Roman"/>
                <w:sz w:val="24"/>
                <w:szCs w:val="24"/>
              </w:rPr>
              <w:t xml:space="preserve">yldige må vedtektene </w:t>
            </w:r>
            <w:proofErr w:type="spellStart"/>
            <w:r w:rsidR="002A10BF">
              <w:rPr>
                <w:rFonts w:ascii="Times New Roman" w:hAnsi="Times New Roman" w:cs="Times New Roman"/>
                <w:sz w:val="24"/>
                <w:szCs w:val="24"/>
              </w:rPr>
              <w:t>godkjennes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 styret i vedkomma</w:t>
            </w:r>
            <w:r w:rsidRPr="00D057D7">
              <w:rPr>
                <w:rFonts w:ascii="Times New Roman" w:hAnsi="Times New Roman" w:cs="Times New Roman"/>
                <w:sz w:val="24"/>
                <w:szCs w:val="24"/>
              </w:rPr>
              <w:t xml:space="preserve">nde </w:t>
            </w:r>
            <w:r w:rsidRPr="002C3EBC">
              <w:rPr>
                <w:rFonts w:ascii="Times New Roman" w:hAnsi="Times New Roman" w:cs="Times New Roman"/>
                <w:sz w:val="24"/>
                <w:szCs w:val="24"/>
              </w:rPr>
              <w:t xml:space="preserve">fylkesparti. </w:t>
            </w:r>
            <w:r w:rsidR="00135ED6" w:rsidRPr="002C3EBC">
              <w:rPr>
                <w:rFonts w:ascii="Times New Roman" w:hAnsi="Times New Roman" w:cs="Times New Roman"/>
                <w:sz w:val="24"/>
                <w:szCs w:val="24"/>
              </w:rPr>
              <w:t>På grunn av kommunesamanslåing på bakgrunn av kommunereforma, søker ein om dispensasjon for overgangsordningar fram til den nye kommunen er etablert.</w:t>
            </w:r>
          </w:p>
          <w:p w:rsidR="003D512E" w:rsidRDefault="003D512E" w:rsidP="003D512E"/>
        </w:tc>
        <w:tc>
          <w:tcPr>
            <w:tcW w:w="2547" w:type="dxa"/>
          </w:tcPr>
          <w:p w:rsidR="003D512E" w:rsidRDefault="003D512E" w:rsidP="003D512E">
            <w:r>
              <w:t>Fylkessekretær må gi råd om korleis vi skal behandle denne paragrafen i overgangsfasen.</w:t>
            </w:r>
          </w:p>
        </w:tc>
      </w:tr>
      <w:tr w:rsidR="00E73C11" w:rsidTr="002C459C">
        <w:tc>
          <w:tcPr>
            <w:tcW w:w="1986" w:type="dxa"/>
          </w:tcPr>
          <w:p w:rsidR="00E73C11" w:rsidRPr="00511771" w:rsidRDefault="00E73C11" w:rsidP="003D512E">
            <w:pPr>
              <w:rPr>
                <w:b/>
              </w:rPr>
            </w:pPr>
            <w:r w:rsidRPr="00511771">
              <w:rPr>
                <w:b/>
              </w:rPr>
              <w:lastRenderedPageBreak/>
              <w:t>§ 11 Oppløysing</w:t>
            </w:r>
          </w:p>
        </w:tc>
        <w:tc>
          <w:tcPr>
            <w:tcW w:w="5532" w:type="dxa"/>
          </w:tcPr>
          <w:p w:rsidR="00E73C11" w:rsidRDefault="002A10BF" w:rsidP="00E73C11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2A10BF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Ved opplø</w:t>
            </w:r>
            <w:r w:rsidR="00E73C11" w:rsidRPr="002A10BF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</w:t>
            </w:r>
            <w:r w:rsidRPr="002A10BF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</w:t>
            </w:r>
            <w:r w:rsidR="00E73C11" w:rsidRPr="002A10BF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ing av kommunepartiet skal partiet sine ei</w:t>
            </w:r>
            <w:r w:rsidR="00511771" w:rsidRPr="002A10BF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endeler </w:t>
            </w:r>
            <w:r w:rsidR="00E73C11" w:rsidRPr="002A10BF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tilfalle fylkespartiet. </w:t>
            </w:r>
            <w:r w:rsidRPr="002A10BF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Når vedtak om opplø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sning er fattet</w:t>
            </w:r>
            <w:r w:rsidR="00E73C11" w:rsidRPr="002A10BF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, skal økonomi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ske disponeringer og bevilgninge</w:t>
            </w:r>
            <w:r w:rsidR="00E73C11" w:rsidRPr="002A10BF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godkjennes av fylkespartiet. Det er ikk</w:t>
            </w:r>
            <w:r w:rsidR="00E73C11" w:rsidRPr="002A10BF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 anledning t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il å foreta utdeling av gjenværende midle</w:t>
            </w:r>
            <w:r w:rsidR="00E73C11" w:rsidRPr="002A10BF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 til medlemmene.</w:t>
            </w:r>
          </w:p>
          <w:p w:rsidR="002A10BF" w:rsidRPr="002A10BF" w:rsidRDefault="002A10BF" w:rsidP="00E73C11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547" w:type="dxa"/>
          </w:tcPr>
          <w:p w:rsidR="00E73C11" w:rsidRDefault="00511771" w:rsidP="003D512E">
            <w:r>
              <w:t>Ny paragraf 11</w:t>
            </w:r>
          </w:p>
        </w:tc>
      </w:tr>
      <w:tr w:rsidR="003D512E" w:rsidTr="002C459C">
        <w:tc>
          <w:tcPr>
            <w:tcW w:w="1986" w:type="dxa"/>
          </w:tcPr>
          <w:p w:rsidR="003D512E" w:rsidRDefault="00511771" w:rsidP="003D5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§12</w:t>
            </w:r>
            <w:r w:rsidR="002A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10BF">
              <w:rPr>
                <w:rFonts w:ascii="Times New Roman" w:hAnsi="Times New Roman" w:cs="Times New Roman"/>
                <w:b/>
                <w:sz w:val="24"/>
                <w:szCs w:val="24"/>
              </w:rPr>
              <w:t>Rådgive</w:t>
            </w:r>
            <w:r w:rsidR="003D512E" w:rsidRPr="00CD2221">
              <w:rPr>
                <w:rFonts w:ascii="Times New Roman" w:hAnsi="Times New Roman" w:cs="Times New Roman"/>
                <w:b/>
                <w:sz w:val="24"/>
                <w:szCs w:val="24"/>
              </w:rPr>
              <w:t>nde</w:t>
            </w:r>
            <w:proofErr w:type="spellEnd"/>
            <w:r w:rsidR="003D512E" w:rsidRPr="00CD2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uravstemm</w:t>
            </w:r>
            <w:r w:rsidR="003D512E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</w:p>
          <w:p w:rsidR="003D512E" w:rsidRPr="00CD2221" w:rsidRDefault="003D512E" w:rsidP="003D5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</w:tcPr>
          <w:p w:rsidR="003D512E" w:rsidRDefault="003D512E" w:rsidP="003D512E"/>
        </w:tc>
        <w:tc>
          <w:tcPr>
            <w:tcW w:w="2547" w:type="dxa"/>
          </w:tcPr>
          <w:p w:rsidR="003D512E" w:rsidRDefault="003D512E" w:rsidP="003D512E"/>
        </w:tc>
      </w:tr>
      <w:tr w:rsidR="003D512E" w:rsidTr="002C459C">
        <w:tc>
          <w:tcPr>
            <w:tcW w:w="1986" w:type="dxa"/>
          </w:tcPr>
          <w:p w:rsidR="003D512E" w:rsidRDefault="003D512E" w:rsidP="003D512E">
            <w:pPr>
              <w:jc w:val="center"/>
            </w:pPr>
            <w:r>
              <w:t>1</w:t>
            </w:r>
          </w:p>
        </w:tc>
        <w:tc>
          <w:tcPr>
            <w:tcW w:w="5532" w:type="dxa"/>
          </w:tcPr>
          <w:p w:rsidR="003D512E" w:rsidRDefault="003D512E" w:rsidP="002A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21">
              <w:rPr>
                <w:rFonts w:ascii="Times New Roman" w:hAnsi="Times New Roman" w:cs="Times New Roman"/>
                <w:sz w:val="24"/>
                <w:szCs w:val="24"/>
              </w:rPr>
              <w:t xml:space="preserve">Medlemsmøtet kan vedta å søke råd i viktige politiske og organisatoriske saker i form av </w:t>
            </w:r>
            <w:proofErr w:type="spellStart"/>
            <w:r w:rsidRPr="00CD2221">
              <w:rPr>
                <w:rFonts w:ascii="Times New Roman" w:hAnsi="Times New Roman" w:cs="Times New Roman"/>
                <w:sz w:val="24"/>
                <w:szCs w:val="24"/>
              </w:rPr>
              <w:t>rådgivende</w:t>
            </w:r>
            <w:proofErr w:type="spellEnd"/>
            <w:r w:rsidRPr="00CD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221">
              <w:rPr>
                <w:rFonts w:ascii="Times New Roman" w:hAnsi="Times New Roman" w:cs="Times New Roman"/>
                <w:sz w:val="24"/>
                <w:szCs w:val="24"/>
              </w:rPr>
              <w:t>uravstemning</w:t>
            </w:r>
            <w:proofErr w:type="spellEnd"/>
            <w:r w:rsidRPr="00CD2221">
              <w:rPr>
                <w:rFonts w:ascii="Times New Roman" w:hAnsi="Times New Roman" w:cs="Times New Roman"/>
                <w:sz w:val="24"/>
                <w:szCs w:val="24"/>
              </w:rPr>
              <w:t xml:space="preserve"> blant partiet</w:t>
            </w:r>
            <w:r w:rsidR="002A10B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medlemmer.</w:t>
            </w:r>
          </w:p>
          <w:p w:rsidR="002A10BF" w:rsidRPr="008015C3" w:rsidRDefault="002A10BF" w:rsidP="002A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3D512E" w:rsidRDefault="003D512E" w:rsidP="003D512E"/>
        </w:tc>
      </w:tr>
      <w:tr w:rsidR="003D512E" w:rsidRPr="002C3EBC" w:rsidTr="002C459C">
        <w:tc>
          <w:tcPr>
            <w:tcW w:w="1986" w:type="dxa"/>
          </w:tcPr>
          <w:p w:rsidR="003D512E" w:rsidRDefault="003D512E" w:rsidP="003D512E">
            <w:pPr>
              <w:jc w:val="center"/>
            </w:pPr>
            <w:r>
              <w:t>2</w:t>
            </w:r>
          </w:p>
        </w:tc>
        <w:tc>
          <w:tcPr>
            <w:tcW w:w="5532" w:type="dxa"/>
          </w:tcPr>
          <w:p w:rsidR="003D512E" w:rsidRDefault="003D512E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340B5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Sty</w:t>
            </w:r>
            <w:r w:rsidR="002A10BF" w:rsidRPr="00340B5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ret har ansvaret for at det utarbeides e</w:t>
            </w:r>
            <w:r w:rsidRPr="00340B5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t beslutningsgrunnlag som i </w:t>
            </w:r>
            <w:proofErr w:type="spellStart"/>
            <w:r w:rsidRPr="00340B5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tilstrekkeleg</w:t>
            </w:r>
            <w:proofErr w:type="spellEnd"/>
            <w:r w:rsidRPr="00340B5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grad belyser saken </w:t>
            </w:r>
            <w:r w:rsidR="00340B55" w:rsidRPr="00340B5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som skal avgjøres</w:t>
            </w:r>
            <w:r w:rsidRPr="00340B5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</w:p>
          <w:p w:rsidR="00340B55" w:rsidRPr="00340B55" w:rsidRDefault="00340B55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547" w:type="dxa"/>
          </w:tcPr>
          <w:p w:rsidR="003D512E" w:rsidRPr="00340B55" w:rsidRDefault="003D512E" w:rsidP="003D512E">
            <w:pPr>
              <w:rPr>
                <w:lang w:val="nb-NO"/>
              </w:rPr>
            </w:pPr>
          </w:p>
        </w:tc>
      </w:tr>
      <w:tr w:rsidR="003D512E" w:rsidTr="002C459C">
        <w:tc>
          <w:tcPr>
            <w:tcW w:w="1986" w:type="dxa"/>
          </w:tcPr>
          <w:p w:rsidR="003D512E" w:rsidRDefault="003D512E" w:rsidP="003D512E">
            <w:pPr>
              <w:jc w:val="center"/>
            </w:pPr>
            <w:r>
              <w:t>3</w:t>
            </w:r>
          </w:p>
        </w:tc>
        <w:tc>
          <w:tcPr>
            <w:tcW w:w="5532" w:type="dxa"/>
          </w:tcPr>
          <w:p w:rsidR="003D512E" w:rsidRDefault="003D512E" w:rsidP="0034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21">
              <w:rPr>
                <w:rFonts w:ascii="Times New Roman" w:hAnsi="Times New Roman" w:cs="Times New Roman"/>
                <w:sz w:val="24"/>
                <w:szCs w:val="24"/>
              </w:rPr>
              <w:t>Kommunepartiet</w:t>
            </w:r>
            <w:r w:rsidR="00340B5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D2221">
              <w:rPr>
                <w:rFonts w:ascii="Times New Roman" w:hAnsi="Times New Roman" w:cs="Times New Roman"/>
                <w:sz w:val="24"/>
                <w:szCs w:val="24"/>
              </w:rPr>
              <w:t xml:space="preserve"> styre har ansvaret for at urav</w:t>
            </w:r>
            <w:r w:rsidR="00340B55">
              <w:rPr>
                <w:rFonts w:ascii="Times New Roman" w:hAnsi="Times New Roman" w:cs="Times New Roman"/>
                <w:sz w:val="24"/>
                <w:szCs w:val="24"/>
              </w:rPr>
              <w:t xml:space="preserve">stemminga blir gjennomført på en forsvarlig måte, etter </w:t>
            </w:r>
            <w:proofErr w:type="spellStart"/>
            <w:r w:rsidR="00340B55">
              <w:rPr>
                <w:rFonts w:ascii="Times New Roman" w:hAnsi="Times New Roman" w:cs="Times New Roman"/>
                <w:sz w:val="24"/>
                <w:szCs w:val="24"/>
              </w:rPr>
              <w:t>nærme</w:t>
            </w:r>
            <w:r w:rsidRPr="00CD2221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CD2221">
              <w:rPr>
                <w:rFonts w:ascii="Times New Roman" w:hAnsi="Times New Roman" w:cs="Times New Roman"/>
                <w:sz w:val="24"/>
                <w:szCs w:val="24"/>
              </w:rPr>
              <w:t xml:space="preserve"> retningslin</w:t>
            </w:r>
            <w:r w:rsidR="00340B5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D2221">
              <w:rPr>
                <w:rFonts w:ascii="Times New Roman" w:hAnsi="Times New Roman" w:cs="Times New Roman"/>
                <w:sz w:val="24"/>
                <w:szCs w:val="24"/>
              </w:rPr>
              <w:t>er fastsatt av medlemsmøtet</w:t>
            </w:r>
            <w:r w:rsidR="00340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B55" w:rsidRDefault="00340B55" w:rsidP="00340B55"/>
        </w:tc>
        <w:tc>
          <w:tcPr>
            <w:tcW w:w="2547" w:type="dxa"/>
          </w:tcPr>
          <w:p w:rsidR="003D512E" w:rsidRDefault="003D512E" w:rsidP="003D512E"/>
        </w:tc>
      </w:tr>
      <w:tr w:rsidR="003D512E" w:rsidRPr="002C3EBC" w:rsidTr="002C459C">
        <w:tc>
          <w:tcPr>
            <w:tcW w:w="1986" w:type="dxa"/>
          </w:tcPr>
          <w:p w:rsidR="003D512E" w:rsidRDefault="003D512E" w:rsidP="003D512E">
            <w:pPr>
              <w:jc w:val="center"/>
            </w:pPr>
            <w:r>
              <w:t>4</w:t>
            </w:r>
          </w:p>
        </w:tc>
        <w:tc>
          <w:tcPr>
            <w:tcW w:w="5532" w:type="dxa"/>
          </w:tcPr>
          <w:p w:rsidR="003D512E" w:rsidRDefault="003D512E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Vurdering av rådg</w:t>
            </w:r>
            <w:r w:rsidR="00340B5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ive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nde uravstemni</w:t>
            </w:r>
            <w:r w:rsidR="00340B5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ng skal alltid gjøres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i forkant av sakene si </w:t>
            </w:r>
            <w:r w:rsidRPr="00D26A5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behandling.</w:t>
            </w:r>
          </w:p>
          <w:p w:rsidR="00340B55" w:rsidRPr="00340B55" w:rsidRDefault="00340B55" w:rsidP="003D512E">
            <w:pPr>
              <w:rPr>
                <w:lang w:val="nb-NO"/>
              </w:rPr>
            </w:pPr>
          </w:p>
        </w:tc>
        <w:tc>
          <w:tcPr>
            <w:tcW w:w="2547" w:type="dxa"/>
          </w:tcPr>
          <w:p w:rsidR="003D512E" w:rsidRPr="00340B55" w:rsidRDefault="003D512E" w:rsidP="003D512E">
            <w:pPr>
              <w:rPr>
                <w:lang w:val="nb-NO"/>
              </w:rPr>
            </w:pPr>
          </w:p>
        </w:tc>
      </w:tr>
      <w:tr w:rsidR="003D512E" w:rsidTr="002C459C">
        <w:tc>
          <w:tcPr>
            <w:tcW w:w="1986" w:type="dxa"/>
          </w:tcPr>
          <w:p w:rsidR="003D512E" w:rsidRPr="00B50F10" w:rsidRDefault="00511771" w:rsidP="003D512E">
            <w:pPr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§13</w:t>
            </w:r>
            <w:r w:rsidR="003D512E" w:rsidRPr="00B50F10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 xml:space="preserve"> Kvinnekontakt på kommunenivå</w:t>
            </w:r>
          </w:p>
          <w:p w:rsidR="003D512E" w:rsidRDefault="003D512E" w:rsidP="003D512E"/>
        </w:tc>
        <w:tc>
          <w:tcPr>
            <w:tcW w:w="5532" w:type="dxa"/>
          </w:tcPr>
          <w:p w:rsidR="003D512E" w:rsidRDefault="003D512E" w:rsidP="003D512E"/>
        </w:tc>
        <w:tc>
          <w:tcPr>
            <w:tcW w:w="2547" w:type="dxa"/>
          </w:tcPr>
          <w:p w:rsidR="003D512E" w:rsidRDefault="003D512E" w:rsidP="003D512E"/>
        </w:tc>
      </w:tr>
      <w:tr w:rsidR="003D512E" w:rsidTr="002C459C">
        <w:tc>
          <w:tcPr>
            <w:tcW w:w="1986" w:type="dxa"/>
          </w:tcPr>
          <w:p w:rsidR="003D512E" w:rsidRDefault="003D512E" w:rsidP="003D512E"/>
        </w:tc>
        <w:tc>
          <w:tcPr>
            <w:tcW w:w="5532" w:type="dxa"/>
          </w:tcPr>
          <w:p w:rsidR="003D512E" w:rsidRPr="008015C3" w:rsidRDefault="003D512E" w:rsidP="003D512E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A742EE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Organisering av kvinnenettverket på kommunenivå blir 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regulert av retningslin</w:t>
            </w:r>
            <w:r w:rsidR="00340B5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j</w:t>
            </w:r>
            <w:r w:rsidRPr="00A742EE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ene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Pr="00A742EE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for A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rbeiderpartiets kvinnenettverk.</w:t>
            </w:r>
          </w:p>
        </w:tc>
        <w:tc>
          <w:tcPr>
            <w:tcW w:w="2547" w:type="dxa"/>
          </w:tcPr>
          <w:p w:rsidR="003D512E" w:rsidRDefault="003D512E" w:rsidP="003D512E"/>
        </w:tc>
      </w:tr>
    </w:tbl>
    <w:p w:rsidR="00016FD0" w:rsidRPr="00541693" w:rsidRDefault="00016FD0" w:rsidP="00016FD0"/>
    <w:p w:rsidR="00291ACB" w:rsidRPr="00541693" w:rsidRDefault="00016FD0" w:rsidP="00016FD0">
      <w:r w:rsidRPr="00541693">
        <w:tab/>
      </w:r>
      <w:r w:rsidRPr="00541693">
        <w:tab/>
      </w:r>
    </w:p>
    <w:sectPr w:rsidR="00291ACB" w:rsidRPr="0054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001B6"/>
    <w:multiLevelType w:val="hybridMultilevel"/>
    <w:tmpl w:val="3B06D27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3D"/>
    <w:rsid w:val="00016FD0"/>
    <w:rsid w:val="000510CA"/>
    <w:rsid w:val="00135ED6"/>
    <w:rsid w:val="0016359E"/>
    <w:rsid w:val="001E7CA1"/>
    <w:rsid w:val="002126ED"/>
    <w:rsid w:val="00230D78"/>
    <w:rsid w:val="00274F99"/>
    <w:rsid w:val="00291ACB"/>
    <w:rsid w:val="002A10BF"/>
    <w:rsid w:val="002A5D5B"/>
    <w:rsid w:val="002B70BC"/>
    <w:rsid w:val="002C3EBC"/>
    <w:rsid w:val="002C459C"/>
    <w:rsid w:val="00336548"/>
    <w:rsid w:val="00340B55"/>
    <w:rsid w:val="0034209F"/>
    <w:rsid w:val="00354526"/>
    <w:rsid w:val="003D512E"/>
    <w:rsid w:val="003D5FB3"/>
    <w:rsid w:val="0044792D"/>
    <w:rsid w:val="00470562"/>
    <w:rsid w:val="004E08E5"/>
    <w:rsid w:val="00511771"/>
    <w:rsid w:val="00541693"/>
    <w:rsid w:val="005C7754"/>
    <w:rsid w:val="0065583E"/>
    <w:rsid w:val="00663099"/>
    <w:rsid w:val="006A08AA"/>
    <w:rsid w:val="006A25EF"/>
    <w:rsid w:val="006C1690"/>
    <w:rsid w:val="00702C66"/>
    <w:rsid w:val="007741AE"/>
    <w:rsid w:val="007871EA"/>
    <w:rsid w:val="008015C3"/>
    <w:rsid w:val="009B3D7B"/>
    <w:rsid w:val="009B5478"/>
    <w:rsid w:val="009C62FE"/>
    <w:rsid w:val="00A409A5"/>
    <w:rsid w:val="00AC36CD"/>
    <w:rsid w:val="00AE437F"/>
    <w:rsid w:val="00AF1D4D"/>
    <w:rsid w:val="00B03FF0"/>
    <w:rsid w:val="00B34298"/>
    <w:rsid w:val="00B87FEB"/>
    <w:rsid w:val="00C369B2"/>
    <w:rsid w:val="00C5635C"/>
    <w:rsid w:val="00CD2221"/>
    <w:rsid w:val="00D56EC4"/>
    <w:rsid w:val="00DA599A"/>
    <w:rsid w:val="00DA7A76"/>
    <w:rsid w:val="00DC7B83"/>
    <w:rsid w:val="00E103AC"/>
    <w:rsid w:val="00E73C11"/>
    <w:rsid w:val="00E9338C"/>
    <w:rsid w:val="00EA01B3"/>
    <w:rsid w:val="00EF763D"/>
    <w:rsid w:val="00F50A60"/>
    <w:rsid w:val="00F6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285DA-7180-4AA7-951E-A637B77B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63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F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E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1650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Sunnfjord Ytre Sogn IKT</Company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Bjarte Reite</dc:creator>
  <cp:keywords/>
  <dc:description/>
  <cp:lastModifiedBy>Nordhaug, Reidar Fugle</cp:lastModifiedBy>
  <cp:revision>2</cp:revision>
  <dcterms:created xsi:type="dcterms:W3CDTF">2018-02-06T16:31:00Z</dcterms:created>
  <dcterms:modified xsi:type="dcterms:W3CDTF">2018-02-06T16:31:00Z</dcterms:modified>
</cp:coreProperties>
</file>