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lang w:eastAsia="en-US"/>
        </w:rPr>
        <w:id w:val="2001456406"/>
        <w:docPartObj>
          <w:docPartGallery w:val="Table of Contents"/>
          <w:docPartUnique/>
        </w:docPartObj>
      </w:sdtPr>
      <w:sdtEndPr>
        <w:rPr>
          <w:b/>
          <w:bCs/>
        </w:rPr>
      </w:sdtEndPr>
      <w:sdtContent>
        <w:p w14:paraId="686A0F96" w14:textId="77777777" w:rsidR="00C14CEA" w:rsidRDefault="00C14CEA">
          <w:pPr>
            <w:pStyle w:val="Overskriftforinnholdsfortegnelse"/>
          </w:pPr>
          <w:r>
            <w:t>Innhold</w:t>
          </w:r>
        </w:p>
        <w:p w14:paraId="2C83DE28" w14:textId="2D672559" w:rsidR="00BB4941" w:rsidRDefault="00C14CEA">
          <w:pPr>
            <w:pStyle w:val="INNH1"/>
            <w:tabs>
              <w:tab w:val="right" w:leader="dot" w:pos="9062"/>
            </w:tabs>
            <w:rPr>
              <w:rFonts w:eastAsiaTheme="minorEastAsia"/>
              <w:noProof/>
              <w:sz w:val="24"/>
              <w:szCs w:val="24"/>
              <w:lang w:eastAsia="nb-NO"/>
            </w:rPr>
          </w:pPr>
          <w:r>
            <w:fldChar w:fldCharType="begin"/>
          </w:r>
          <w:r>
            <w:instrText xml:space="preserve"> TOC \o "1-3" \h \z \u </w:instrText>
          </w:r>
          <w:r>
            <w:fldChar w:fldCharType="separate"/>
          </w:r>
          <w:hyperlink w:anchor="_Toc160824981" w:history="1">
            <w:r w:rsidR="00BB4941" w:rsidRPr="008640BD">
              <w:rPr>
                <w:rStyle w:val="Hyperkobling"/>
                <w:noProof/>
              </w:rPr>
              <w:t>Innkomne forslag:</w:t>
            </w:r>
            <w:r w:rsidR="00BB4941">
              <w:rPr>
                <w:noProof/>
                <w:webHidden/>
              </w:rPr>
              <w:tab/>
            </w:r>
            <w:r w:rsidR="00BB4941">
              <w:rPr>
                <w:noProof/>
                <w:webHidden/>
              </w:rPr>
              <w:fldChar w:fldCharType="begin"/>
            </w:r>
            <w:r w:rsidR="00BB4941">
              <w:rPr>
                <w:noProof/>
                <w:webHidden/>
              </w:rPr>
              <w:instrText xml:space="preserve"> PAGEREF _Toc160824981 \h </w:instrText>
            </w:r>
            <w:r w:rsidR="00BB4941">
              <w:rPr>
                <w:noProof/>
                <w:webHidden/>
              </w:rPr>
            </w:r>
            <w:r w:rsidR="00BB4941">
              <w:rPr>
                <w:noProof/>
                <w:webHidden/>
              </w:rPr>
              <w:fldChar w:fldCharType="separate"/>
            </w:r>
            <w:r w:rsidR="00BB4941">
              <w:rPr>
                <w:noProof/>
                <w:webHidden/>
              </w:rPr>
              <w:t>2</w:t>
            </w:r>
            <w:r w:rsidR="00BB4941">
              <w:rPr>
                <w:noProof/>
                <w:webHidden/>
              </w:rPr>
              <w:fldChar w:fldCharType="end"/>
            </w:r>
          </w:hyperlink>
        </w:p>
        <w:p w14:paraId="59EE81AA" w14:textId="29C1AF4C" w:rsidR="00BB4941" w:rsidRDefault="00BB4941">
          <w:pPr>
            <w:pStyle w:val="INNH1"/>
            <w:tabs>
              <w:tab w:val="left" w:pos="480"/>
              <w:tab w:val="right" w:leader="dot" w:pos="9062"/>
            </w:tabs>
            <w:rPr>
              <w:rFonts w:eastAsiaTheme="minorEastAsia"/>
              <w:noProof/>
              <w:sz w:val="24"/>
              <w:szCs w:val="24"/>
              <w:lang w:eastAsia="nb-NO"/>
            </w:rPr>
          </w:pPr>
          <w:hyperlink w:anchor="_Toc160824982" w:history="1">
            <w:r w:rsidRPr="008640BD">
              <w:rPr>
                <w:rStyle w:val="Hyperkobling"/>
                <w:rFonts w:ascii="Calibri" w:hAnsi="Calibri" w:cs="Calibri"/>
                <w:noProof/>
              </w:rPr>
              <w:t>1.</w:t>
            </w:r>
            <w:r>
              <w:rPr>
                <w:rFonts w:eastAsiaTheme="minorEastAsia"/>
                <w:noProof/>
                <w:sz w:val="24"/>
                <w:szCs w:val="24"/>
                <w:lang w:eastAsia="nb-NO"/>
              </w:rPr>
              <w:tab/>
            </w:r>
            <w:r w:rsidRPr="008640BD">
              <w:rPr>
                <w:rStyle w:val="Hyperkobling"/>
                <w:rFonts w:ascii="Calibri" w:hAnsi="Calibri" w:cs="Calibri"/>
                <w:noProof/>
              </w:rPr>
              <w:t>Nytt Bydelshus i Kroken</w:t>
            </w:r>
            <w:r>
              <w:rPr>
                <w:noProof/>
                <w:webHidden/>
              </w:rPr>
              <w:tab/>
            </w:r>
            <w:r>
              <w:rPr>
                <w:noProof/>
                <w:webHidden/>
              </w:rPr>
              <w:fldChar w:fldCharType="begin"/>
            </w:r>
            <w:r>
              <w:rPr>
                <w:noProof/>
                <w:webHidden/>
              </w:rPr>
              <w:instrText xml:space="preserve"> PAGEREF _Toc160824982 \h </w:instrText>
            </w:r>
            <w:r>
              <w:rPr>
                <w:noProof/>
                <w:webHidden/>
              </w:rPr>
            </w:r>
            <w:r>
              <w:rPr>
                <w:noProof/>
                <w:webHidden/>
              </w:rPr>
              <w:fldChar w:fldCharType="separate"/>
            </w:r>
            <w:r>
              <w:rPr>
                <w:noProof/>
                <w:webHidden/>
              </w:rPr>
              <w:t>2</w:t>
            </w:r>
            <w:r>
              <w:rPr>
                <w:noProof/>
                <w:webHidden/>
              </w:rPr>
              <w:fldChar w:fldCharType="end"/>
            </w:r>
          </w:hyperlink>
        </w:p>
        <w:p w14:paraId="2DF14E7F" w14:textId="2576A790" w:rsidR="00BB4941" w:rsidRDefault="00BB4941">
          <w:pPr>
            <w:pStyle w:val="INNH1"/>
            <w:tabs>
              <w:tab w:val="left" w:pos="480"/>
              <w:tab w:val="right" w:leader="dot" w:pos="9062"/>
            </w:tabs>
            <w:rPr>
              <w:rFonts w:eastAsiaTheme="minorEastAsia"/>
              <w:noProof/>
              <w:sz w:val="24"/>
              <w:szCs w:val="24"/>
              <w:lang w:eastAsia="nb-NO"/>
            </w:rPr>
          </w:pPr>
          <w:hyperlink w:anchor="_Toc160824983" w:history="1">
            <w:r w:rsidRPr="008640BD">
              <w:rPr>
                <w:rStyle w:val="Hyperkobling"/>
                <w:rFonts w:ascii="Calibri" w:hAnsi="Calibri" w:cs="Calibri"/>
                <w:noProof/>
              </w:rPr>
              <w:t>2.</w:t>
            </w:r>
            <w:r>
              <w:rPr>
                <w:rFonts w:eastAsiaTheme="minorEastAsia"/>
                <w:noProof/>
                <w:sz w:val="24"/>
                <w:szCs w:val="24"/>
                <w:lang w:eastAsia="nb-NO"/>
              </w:rPr>
              <w:tab/>
            </w:r>
            <w:r w:rsidRPr="008640BD">
              <w:rPr>
                <w:rStyle w:val="Hyperkobling"/>
                <w:rFonts w:ascii="Calibri" w:hAnsi="Calibri" w:cs="Calibri"/>
                <w:noProof/>
              </w:rPr>
              <w:t>Steinbruddet i Kroken Sør</w:t>
            </w:r>
            <w:r>
              <w:rPr>
                <w:noProof/>
                <w:webHidden/>
              </w:rPr>
              <w:tab/>
            </w:r>
            <w:r>
              <w:rPr>
                <w:noProof/>
                <w:webHidden/>
              </w:rPr>
              <w:fldChar w:fldCharType="begin"/>
            </w:r>
            <w:r>
              <w:rPr>
                <w:noProof/>
                <w:webHidden/>
              </w:rPr>
              <w:instrText xml:space="preserve"> PAGEREF _Toc160824983 \h </w:instrText>
            </w:r>
            <w:r>
              <w:rPr>
                <w:noProof/>
                <w:webHidden/>
              </w:rPr>
            </w:r>
            <w:r>
              <w:rPr>
                <w:noProof/>
                <w:webHidden/>
              </w:rPr>
              <w:fldChar w:fldCharType="separate"/>
            </w:r>
            <w:r>
              <w:rPr>
                <w:noProof/>
                <w:webHidden/>
              </w:rPr>
              <w:t>3</w:t>
            </w:r>
            <w:r>
              <w:rPr>
                <w:noProof/>
                <w:webHidden/>
              </w:rPr>
              <w:fldChar w:fldCharType="end"/>
            </w:r>
          </w:hyperlink>
        </w:p>
        <w:p w14:paraId="1D5D1BA8" w14:textId="5B940177" w:rsidR="00BB4941" w:rsidRDefault="00BB4941">
          <w:pPr>
            <w:pStyle w:val="INNH1"/>
            <w:tabs>
              <w:tab w:val="left" w:pos="480"/>
              <w:tab w:val="right" w:leader="dot" w:pos="9062"/>
            </w:tabs>
            <w:rPr>
              <w:rFonts w:eastAsiaTheme="minorEastAsia"/>
              <w:noProof/>
              <w:sz w:val="24"/>
              <w:szCs w:val="24"/>
              <w:lang w:eastAsia="nb-NO"/>
            </w:rPr>
          </w:pPr>
          <w:hyperlink w:anchor="_Toc160824984" w:history="1">
            <w:r w:rsidRPr="008640BD">
              <w:rPr>
                <w:rStyle w:val="Hyperkobling"/>
                <w:rFonts w:ascii="Calibri" w:eastAsia="Times New Roman" w:hAnsi="Calibri" w:cs="Calibri"/>
                <w:noProof/>
                <w:lang w:eastAsia="nb-NO"/>
              </w:rPr>
              <w:t>3.</w:t>
            </w:r>
            <w:r>
              <w:rPr>
                <w:rFonts w:eastAsiaTheme="minorEastAsia"/>
                <w:noProof/>
                <w:sz w:val="24"/>
                <w:szCs w:val="24"/>
                <w:lang w:eastAsia="nb-NO"/>
              </w:rPr>
              <w:tab/>
            </w:r>
            <w:r w:rsidRPr="008640BD">
              <w:rPr>
                <w:rStyle w:val="Hyperkobling"/>
                <w:rFonts w:ascii="Calibri" w:eastAsia="Times New Roman" w:hAnsi="Calibri" w:cs="Calibri"/>
                <w:noProof/>
                <w:lang w:eastAsia="nb-NO"/>
              </w:rPr>
              <w:t>Busstilbudet til skoleelever som går på Kvaløya vgs</w:t>
            </w:r>
            <w:r>
              <w:rPr>
                <w:noProof/>
                <w:webHidden/>
              </w:rPr>
              <w:tab/>
            </w:r>
            <w:r>
              <w:rPr>
                <w:noProof/>
                <w:webHidden/>
              </w:rPr>
              <w:fldChar w:fldCharType="begin"/>
            </w:r>
            <w:r>
              <w:rPr>
                <w:noProof/>
                <w:webHidden/>
              </w:rPr>
              <w:instrText xml:space="preserve"> PAGEREF _Toc160824984 \h </w:instrText>
            </w:r>
            <w:r>
              <w:rPr>
                <w:noProof/>
                <w:webHidden/>
              </w:rPr>
            </w:r>
            <w:r>
              <w:rPr>
                <w:noProof/>
                <w:webHidden/>
              </w:rPr>
              <w:fldChar w:fldCharType="separate"/>
            </w:r>
            <w:r>
              <w:rPr>
                <w:noProof/>
                <w:webHidden/>
              </w:rPr>
              <w:t>4</w:t>
            </w:r>
            <w:r>
              <w:rPr>
                <w:noProof/>
                <w:webHidden/>
              </w:rPr>
              <w:fldChar w:fldCharType="end"/>
            </w:r>
          </w:hyperlink>
        </w:p>
        <w:p w14:paraId="17FAB461" w14:textId="527CE5E4" w:rsidR="00BB4941" w:rsidRDefault="00BB4941">
          <w:pPr>
            <w:pStyle w:val="INNH1"/>
            <w:tabs>
              <w:tab w:val="left" w:pos="480"/>
              <w:tab w:val="right" w:leader="dot" w:pos="9062"/>
            </w:tabs>
            <w:rPr>
              <w:rFonts w:eastAsiaTheme="minorEastAsia"/>
              <w:noProof/>
              <w:sz w:val="24"/>
              <w:szCs w:val="24"/>
              <w:lang w:eastAsia="nb-NO"/>
            </w:rPr>
          </w:pPr>
          <w:hyperlink w:anchor="_Toc160824985" w:history="1">
            <w:r w:rsidRPr="008640BD">
              <w:rPr>
                <w:rStyle w:val="Hyperkobling"/>
                <w:rFonts w:ascii="Calibri" w:eastAsia="Times New Roman" w:hAnsi="Calibri" w:cs="Calibri"/>
                <w:noProof/>
                <w:lang w:eastAsia="nb-NO"/>
              </w:rPr>
              <w:t>4.</w:t>
            </w:r>
            <w:r>
              <w:rPr>
                <w:rFonts w:eastAsiaTheme="minorEastAsia"/>
                <w:noProof/>
                <w:sz w:val="24"/>
                <w:szCs w:val="24"/>
                <w:lang w:eastAsia="nb-NO"/>
              </w:rPr>
              <w:tab/>
            </w:r>
            <w:r w:rsidRPr="008640BD">
              <w:rPr>
                <w:rStyle w:val="Hyperkobling"/>
                <w:rFonts w:ascii="Calibri" w:eastAsia="Times New Roman" w:hAnsi="Calibri" w:cs="Calibri"/>
                <w:noProof/>
                <w:lang w:eastAsia="nb-NO"/>
              </w:rPr>
              <w:t>Norge må være med å skape ny energi</w:t>
            </w:r>
            <w:r>
              <w:rPr>
                <w:noProof/>
                <w:webHidden/>
              </w:rPr>
              <w:tab/>
            </w:r>
            <w:r>
              <w:rPr>
                <w:noProof/>
                <w:webHidden/>
              </w:rPr>
              <w:fldChar w:fldCharType="begin"/>
            </w:r>
            <w:r>
              <w:rPr>
                <w:noProof/>
                <w:webHidden/>
              </w:rPr>
              <w:instrText xml:space="preserve"> PAGEREF _Toc160824985 \h </w:instrText>
            </w:r>
            <w:r>
              <w:rPr>
                <w:noProof/>
                <w:webHidden/>
              </w:rPr>
            </w:r>
            <w:r>
              <w:rPr>
                <w:noProof/>
                <w:webHidden/>
              </w:rPr>
              <w:fldChar w:fldCharType="separate"/>
            </w:r>
            <w:r>
              <w:rPr>
                <w:noProof/>
                <w:webHidden/>
              </w:rPr>
              <w:t>5</w:t>
            </w:r>
            <w:r>
              <w:rPr>
                <w:noProof/>
                <w:webHidden/>
              </w:rPr>
              <w:fldChar w:fldCharType="end"/>
            </w:r>
          </w:hyperlink>
        </w:p>
        <w:p w14:paraId="07E6B77F" w14:textId="5A2C945B" w:rsidR="00BB4941" w:rsidRDefault="00BB4941">
          <w:pPr>
            <w:pStyle w:val="INNH1"/>
            <w:tabs>
              <w:tab w:val="left" w:pos="480"/>
              <w:tab w:val="right" w:leader="dot" w:pos="9062"/>
            </w:tabs>
            <w:rPr>
              <w:rFonts w:eastAsiaTheme="minorEastAsia"/>
              <w:noProof/>
              <w:sz w:val="24"/>
              <w:szCs w:val="24"/>
              <w:lang w:eastAsia="nb-NO"/>
            </w:rPr>
          </w:pPr>
          <w:hyperlink w:anchor="_Toc160824986" w:history="1">
            <w:r w:rsidRPr="008640BD">
              <w:rPr>
                <w:rStyle w:val="Hyperkobling"/>
                <w:rFonts w:ascii="Calibri" w:eastAsia="Times New Roman" w:hAnsi="Calibri" w:cs="Calibri"/>
                <w:noProof/>
                <w:lang w:eastAsia="nb-NO"/>
              </w:rPr>
              <w:t>5.</w:t>
            </w:r>
            <w:r>
              <w:rPr>
                <w:rFonts w:eastAsiaTheme="minorEastAsia"/>
                <w:noProof/>
                <w:sz w:val="24"/>
                <w:szCs w:val="24"/>
                <w:lang w:eastAsia="nb-NO"/>
              </w:rPr>
              <w:tab/>
            </w:r>
            <w:r w:rsidRPr="008640BD">
              <w:rPr>
                <w:rStyle w:val="Hyperkobling"/>
                <w:rFonts w:ascii="Calibri" w:eastAsia="Times New Roman" w:hAnsi="Calibri" w:cs="Calibri"/>
                <w:noProof/>
                <w:lang w:eastAsia="nb-NO"/>
              </w:rPr>
              <w:t>Hele Tromsø må innlemmes i virkeområdet for kystfiskeordninga</w:t>
            </w:r>
            <w:r>
              <w:rPr>
                <w:noProof/>
                <w:webHidden/>
              </w:rPr>
              <w:tab/>
            </w:r>
            <w:r>
              <w:rPr>
                <w:noProof/>
                <w:webHidden/>
              </w:rPr>
              <w:fldChar w:fldCharType="begin"/>
            </w:r>
            <w:r>
              <w:rPr>
                <w:noProof/>
                <w:webHidden/>
              </w:rPr>
              <w:instrText xml:space="preserve"> PAGEREF _Toc160824986 \h </w:instrText>
            </w:r>
            <w:r>
              <w:rPr>
                <w:noProof/>
                <w:webHidden/>
              </w:rPr>
            </w:r>
            <w:r>
              <w:rPr>
                <w:noProof/>
                <w:webHidden/>
              </w:rPr>
              <w:fldChar w:fldCharType="separate"/>
            </w:r>
            <w:r>
              <w:rPr>
                <w:noProof/>
                <w:webHidden/>
              </w:rPr>
              <w:t>6</w:t>
            </w:r>
            <w:r>
              <w:rPr>
                <w:noProof/>
                <w:webHidden/>
              </w:rPr>
              <w:fldChar w:fldCharType="end"/>
            </w:r>
          </w:hyperlink>
        </w:p>
        <w:p w14:paraId="391A36D7" w14:textId="30916C97" w:rsidR="00BB4941" w:rsidRDefault="00BB4941">
          <w:pPr>
            <w:pStyle w:val="INNH1"/>
            <w:tabs>
              <w:tab w:val="left" w:pos="480"/>
              <w:tab w:val="right" w:leader="dot" w:pos="9062"/>
            </w:tabs>
            <w:rPr>
              <w:rFonts w:eastAsiaTheme="minorEastAsia"/>
              <w:noProof/>
              <w:sz w:val="24"/>
              <w:szCs w:val="24"/>
              <w:lang w:eastAsia="nb-NO"/>
            </w:rPr>
          </w:pPr>
          <w:hyperlink w:anchor="_Toc160824987" w:history="1">
            <w:r w:rsidRPr="008640BD">
              <w:rPr>
                <w:rStyle w:val="Hyperkobling"/>
                <w:rFonts w:ascii="Calibri" w:eastAsia="Times New Roman" w:hAnsi="Calibri" w:cs="Calibri"/>
                <w:noProof/>
                <w:lang w:eastAsia="nb-NO"/>
              </w:rPr>
              <w:t>6.</w:t>
            </w:r>
            <w:r>
              <w:rPr>
                <w:rFonts w:eastAsiaTheme="minorEastAsia"/>
                <w:noProof/>
                <w:sz w:val="24"/>
                <w:szCs w:val="24"/>
                <w:lang w:eastAsia="nb-NO"/>
              </w:rPr>
              <w:tab/>
            </w:r>
            <w:r w:rsidRPr="008640BD">
              <w:rPr>
                <w:rStyle w:val="Hyperkobling"/>
                <w:rFonts w:ascii="Calibri" w:eastAsia="Times New Roman" w:hAnsi="Calibri" w:cs="Calibri"/>
                <w:noProof/>
                <w:lang w:eastAsia="nb-NO"/>
              </w:rPr>
              <w:t>Gatetun som reguleringsformål</w:t>
            </w:r>
            <w:r>
              <w:rPr>
                <w:noProof/>
                <w:webHidden/>
              </w:rPr>
              <w:tab/>
            </w:r>
            <w:r>
              <w:rPr>
                <w:noProof/>
                <w:webHidden/>
              </w:rPr>
              <w:fldChar w:fldCharType="begin"/>
            </w:r>
            <w:r>
              <w:rPr>
                <w:noProof/>
                <w:webHidden/>
              </w:rPr>
              <w:instrText xml:space="preserve"> PAGEREF _Toc160824987 \h </w:instrText>
            </w:r>
            <w:r>
              <w:rPr>
                <w:noProof/>
                <w:webHidden/>
              </w:rPr>
            </w:r>
            <w:r>
              <w:rPr>
                <w:noProof/>
                <w:webHidden/>
              </w:rPr>
              <w:fldChar w:fldCharType="separate"/>
            </w:r>
            <w:r>
              <w:rPr>
                <w:noProof/>
                <w:webHidden/>
              </w:rPr>
              <w:t>7</w:t>
            </w:r>
            <w:r>
              <w:rPr>
                <w:noProof/>
                <w:webHidden/>
              </w:rPr>
              <w:fldChar w:fldCharType="end"/>
            </w:r>
          </w:hyperlink>
        </w:p>
        <w:p w14:paraId="3DB69652" w14:textId="76BFC4A2" w:rsidR="00BB4941" w:rsidRDefault="00BB4941">
          <w:pPr>
            <w:pStyle w:val="INNH1"/>
            <w:tabs>
              <w:tab w:val="left" w:pos="480"/>
              <w:tab w:val="right" w:leader="dot" w:pos="9062"/>
            </w:tabs>
            <w:rPr>
              <w:rFonts w:eastAsiaTheme="minorEastAsia"/>
              <w:noProof/>
              <w:sz w:val="24"/>
              <w:szCs w:val="24"/>
              <w:lang w:eastAsia="nb-NO"/>
            </w:rPr>
          </w:pPr>
          <w:hyperlink w:anchor="_Toc160824988" w:history="1">
            <w:r w:rsidRPr="008640BD">
              <w:rPr>
                <w:rStyle w:val="Hyperkobling"/>
                <w:rFonts w:ascii="Calibri" w:eastAsia="Times New Roman" w:hAnsi="Calibri" w:cs="Calibri"/>
                <w:noProof/>
                <w:lang w:eastAsia="nb-NO"/>
              </w:rPr>
              <w:t>7.</w:t>
            </w:r>
            <w:r>
              <w:rPr>
                <w:rFonts w:eastAsiaTheme="minorEastAsia"/>
                <w:noProof/>
                <w:sz w:val="24"/>
                <w:szCs w:val="24"/>
                <w:lang w:eastAsia="nb-NO"/>
              </w:rPr>
              <w:tab/>
            </w:r>
            <w:r w:rsidRPr="008640BD">
              <w:rPr>
                <w:rStyle w:val="Hyperkobling"/>
                <w:rFonts w:ascii="Calibri" w:eastAsia="Times New Roman" w:hAnsi="Calibri" w:cs="Calibri"/>
                <w:noProof/>
                <w:lang w:eastAsia="nb-NO"/>
              </w:rPr>
              <w:t>Nord-Norge banen</w:t>
            </w:r>
            <w:r>
              <w:rPr>
                <w:noProof/>
                <w:webHidden/>
              </w:rPr>
              <w:tab/>
            </w:r>
            <w:r>
              <w:rPr>
                <w:noProof/>
                <w:webHidden/>
              </w:rPr>
              <w:fldChar w:fldCharType="begin"/>
            </w:r>
            <w:r>
              <w:rPr>
                <w:noProof/>
                <w:webHidden/>
              </w:rPr>
              <w:instrText xml:space="preserve"> PAGEREF _Toc160824988 \h </w:instrText>
            </w:r>
            <w:r>
              <w:rPr>
                <w:noProof/>
                <w:webHidden/>
              </w:rPr>
            </w:r>
            <w:r>
              <w:rPr>
                <w:noProof/>
                <w:webHidden/>
              </w:rPr>
              <w:fldChar w:fldCharType="separate"/>
            </w:r>
            <w:r>
              <w:rPr>
                <w:noProof/>
                <w:webHidden/>
              </w:rPr>
              <w:t>9</w:t>
            </w:r>
            <w:r>
              <w:rPr>
                <w:noProof/>
                <w:webHidden/>
              </w:rPr>
              <w:fldChar w:fldCharType="end"/>
            </w:r>
          </w:hyperlink>
        </w:p>
        <w:p w14:paraId="20B194D1" w14:textId="300667C3" w:rsidR="00BB4941" w:rsidRDefault="00BB4941">
          <w:pPr>
            <w:pStyle w:val="INNH1"/>
            <w:tabs>
              <w:tab w:val="left" w:pos="480"/>
              <w:tab w:val="right" w:leader="dot" w:pos="9062"/>
            </w:tabs>
            <w:rPr>
              <w:rFonts w:eastAsiaTheme="minorEastAsia"/>
              <w:noProof/>
              <w:sz w:val="24"/>
              <w:szCs w:val="24"/>
              <w:lang w:eastAsia="nb-NO"/>
            </w:rPr>
          </w:pPr>
          <w:hyperlink w:anchor="_Toc160824989" w:history="1">
            <w:r w:rsidRPr="008640BD">
              <w:rPr>
                <w:rStyle w:val="Hyperkobling"/>
                <w:rFonts w:ascii="Calibri" w:eastAsia="Arial" w:hAnsi="Calibri" w:cs="Calibri"/>
                <w:noProof/>
                <w:lang w:val="no" w:eastAsia="nb-NO"/>
              </w:rPr>
              <w:t>8.</w:t>
            </w:r>
            <w:r>
              <w:rPr>
                <w:rFonts w:eastAsiaTheme="minorEastAsia"/>
                <w:noProof/>
                <w:sz w:val="24"/>
                <w:szCs w:val="24"/>
                <w:lang w:eastAsia="nb-NO"/>
              </w:rPr>
              <w:tab/>
            </w:r>
            <w:r w:rsidRPr="008640BD">
              <w:rPr>
                <w:rStyle w:val="Hyperkobling"/>
                <w:rFonts w:ascii="Calibri" w:eastAsia="Arial" w:hAnsi="Calibri" w:cs="Calibri"/>
                <w:noProof/>
                <w:lang w:val="no" w:eastAsia="nb-NO"/>
              </w:rPr>
              <w:t>Veien til lavutslippssamfunnet i 2050</w:t>
            </w:r>
            <w:r>
              <w:rPr>
                <w:noProof/>
                <w:webHidden/>
              </w:rPr>
              <w:tab/>
            </w:r>
            <w:r>
              <w:rPr>
                <w:noProof/>
                <w:webHidden/>
              </w:rPr>
              <w:fldChar w:fldCharType="begin"/>
            </w:r>
            <w:r>
              <w:rPr>
                <w:noProof/>
                <w:webHidden/>
              </w:rPr>
              <w:instrText xml:space="preserve"> PAGEREF _Toc160824989 \h </w:instrText>
            </w:r>
            <w:r>
              <w:rPr>
                <w:noProof/>
                <w:webHidden/>
              </w:rPr>
            </w:r>
            <w:r>
              <w:rPr>
                <w:noProof/>
                <w:webHidden/>
              </w:rPr>
              <w:fldChar w:fldCharType="separate"/>
            </w:r>
            <w:r>
              <w:rPr>
                <w:noProof/>
                <w:webHidden/>
              </w:rPr>
              <w:t>10</w:t>
            </w:r>
            <w:r>
              <w:rPr>
                <w:noProof/>
                <w:webHidden/>
              </w:rPr>
              <w:fldChar w:fldCharType="end"/>
            </w:r>
          </w:hyperlink>
        </w:p>
        <w:p w14:paraId="57A6E546" w14:textId="45AA869D" w:rsidR="00BB4941" w:rsidRDefault="00BB4941">
          <w:pPr>
            <w:pStyle w:val="INNH1"/>
            <w:tabs>
              <w:tab w:val="left" w:pos="480"/>
              <w:tab w:val="right" w:leader="dot" w:pos="9062"/>
            </w:tabs>
            <w:rPr>
              <w:rFonts w:eastAsiaTheme="minorEastAsia"/>
              <w:noProof/>
              <w:sz w:val="24"/>
              <w:szCs w:val="24"/>
              <w:lang w:eastAsia="nb-NO"/>
            </w:rPr>
          </w:pPr>
          <w:hyperlink w:anchor="_Toc160824990" w:history="1">
            <w:r w:rsidRPr="008640BD">
              <w:rPr>
                <w:rStyle w:val="Hyperkobling"/>
                <w:rFonts w:ascii="Calibri" w:eastAsia="Arial" w:hAnsi="Calibri" w:cs="Calibri"/>
                <w:noProof/>
                <w:lang w:val="no" w:eastAsia="nb-NO"/>
              </w:rPr>
              <w:t>9.</w:t>
            </w:r>
            <w:r>
              <w:rPr>
                <w:rFonts w:eastAsiaTheme="minorEastAsia"/>
                <w:noProof/>
                <w:sz w:val="24"/>
                <w:szCs w:val="24"/>
                <w:lang w:eastAsia="nb-NO"/>
              </w:rPr>
              <w:tab/>
            </w:r>
            <w:r w:rsidRPr="008640BD">
              <w:rPr>
                <w:rStyle w:val="Hyperkobling"/>
                <w:rFonts w:ascii="Calibri" w:eastAsia="Arial" w:hAnsi="Calibri" w:cs="Calibri"/>
                <w:noProof/>
                <w:lang w:val="no" w:eastAsia="nb-NO"/>
              </w:rPr>
              <w:t>Klimaflyktninger</w:t>
            </w:r>
            <w:r>
              <w:rPr>
                <w:noProof/>
                <w:webHidden/>
              </w:rPr>
              <w:tab/>
            </w:r>
            <w:r>
              <w:rPr>
                <w:noProof/>
                <w:webHidden/>
              </w:rPr>
              <w:fldChar w:fldCharType="begin"/>
            </w:r>
            <w:r>
              <w:rPr>
                <w:noProof/>
                <w:webHidden/>
              </w:rPr>
              <w:instrText xml:space="preserve"> PAGEREF _Toc160824990 \h </w:instrText>
            </w:r>
            <w:r>
              <w:rPr>
                <w:noProof/>
                <w:webHidden/>
              </w:rPr>
            </w:r>
            <w:r>
              <w:rPr>
                <w:noProof/>
                <w:webHidden/>
              </w:rPr>
              <w:fldChar w:fldCharType="separate"/>
            </w:r>
            <w:r>
              <w:rPr>
                <w:noProof/>
                <w:webHidden/>
              </w:rPr>
              <w:t>11</w:t>
            </w:r>
            <w:r>
              <w:rPr>
                <w:noProof/>
                <w:webHidden/>
              </w:rPr>
              <w:fldChar w:fldCharType="end"/>
            </w:r>
          </w:hyperlink>
        </w:p>
        <w:p w14:paraId="38B695FB" w14:textId="1EDE9163" w:rsidR="00BB4941" w:rsidRDefault="00BB4941">
          <w:pPr>
            <w:pStyle w:val="INNH1"/>
            <w:tabs>
              <w:tab w:val="left" w:pos="720"/>
              <w:tab w:val="right" w:leader="dot" w:pos="9062"/>
            </w:tabs>
            <w:rPr>
              <w:rFonts w:eastAsiaTheme="minorEastAsia"/>
              <w:noProof/>
              <w:sz w:val="24"/>
              <w:szCs w:val="24"/>
              <w:lang w:eastAsia="nb-NO"/>
            </w:rPr>
          </w:pPr>
          <w:hyperlink w:anchor="_Toc160824991" w:history="1">
            <w:r w:rsidRPr="008640BD">
              <w:rPr>
                <w:rStyle w:val="Hyperkobling"/>
                <w:rFonts w:ascii="Calibri" w:eastAsia="Arial" w:hAnsi="Calibri" w:cs="Calibri"/>
                <w:noProof/>
                <w:lang w:val="no" w:eastAsia="nb-NO"/>
              </w:rPr>
              <w:t>10.</w:t>
            </w:r>
            <w:r>
              <w:rPr>
                <w:rFonts w:eastAsiaTheme="minorEastAsia"/>
                <w:noProof/>
                <w:sz w:val="24"/>
                <w:szCs w:val="24"/>
                <w:lang w:eastAsia="nb-NO"/>
              </w:rPr>
              <w:tab/>
            </w:r>
            <w:r w:rsidRPr="008640BD">
              <w:rPr>
                <w:rStyle w:val="Hyperkobling"/>
                <w:rFonts w:ascii="Calibri" w:eastAsia="Arial" w:hAnsi="Calibri" w:cs="Calibri"/>
                <w:noProof/>
                <w:lang w:val="no" w:eastAsia="nb-NO"/>
              </w:rPr>
              <w:t>En sosialdemokratisk og solidarisk rusreform</w:t>
            </w:r>
            <w:r>
              <w:rPr>
                <w:noProof/>
                <w:webHidden/>
              </w:rPr>
              <w:tab/>
            </w:r>
            <w:r>
              <w:rPr>
                <w:noProof/>
                <w:webHidden/>
              </w:rPr>
              <w:fldChar w:fldCharType="begin"/>
            </w:r>
            <w:r>
              <w:rPr>
                <w:noProof/>
                <w:webHidden/>
              </w:rPr>
              <w:instrText xml:space="preserve"> PAGEREF _Toc160824991 \h </w:instrText>
            </w:r>
            <w:r>
              <w:rPr>
                <w:noProof/>
                <w:webHidden/>
              </w:rPr>
            </w:r>
            <w:r>
              <w:rPr>
                <w:noProof/>
                <w:webHidden/>
              </w:rPr>
              <w:fldChar w:fldCharType="separate"/>
            </w:r>
            <w:r>
              <w:rPr>
                <w:noProof/>
                <w:webHidden/>
              </w:rPr>
              <w:t>12</w:t>
            </w:r>
            <w:r>
              <w:rPr>
                <w:noProof/>
                <w:webHidden/>
              </w:rPr>
              <w:fldChar w:fldCharType="end"/>
            </w:r>
          </w:hyperlink>
        </w:p>
        <w:p w14:paraId="4FA49912" w14:textId="70E84690" w:rsidR="00BB4941" w:rsidRDefault="00BB4941">
          <w:pPr>
            <w:pStyle w:val="INNH1"/>
            <w:tabs>
              <w:tab w:val="left" w:pos="720"/>
              <w:tab w:val="right" w:leader="dot" w:pos="9062"/>
            </w:tabs>
            <w:rPr>
              <w:rFonts w:eastAsiaTheme="minorEastAsia"/>
              <w:noProof/>
              <w:sz w:val="24"/>
              <w:szCs w:val="24"/>
              <w:lang w:eastAsia="nb-NO"/>
            </w:rPr>
          </w:pPr>
          <w:hyperlink w:anchor="_Toc160824992" w:history="1">
            <w:r w:rsidRPr="008640BD">
              <w:rPr>
                <w:rStyle w:val="Hyperkobling"/>
                <w:rFonts w:ascii="Calibri" w:eastAsia="Arial" w:hAnsi="Calibri" w:cs="Calibri"/>
                <w:noProof/>
                <w:lang w:val="no" w:eastAsia="nb-NO"/>
              </w:rPr>
              <w:t>11.</w:t>
            </w:r>
            <w:r>
              <w:rPr>
                <w:rFonts w:eastAsiaTheme="minorEastAsia"/>
                <w:noProof/>
                <w:sz w:val="24"/>
                <w:szCs w:val="24"/>
                <w:lang w:eastAsia="nb-NO"/>
              </w:rPr>
              <w:tab/>
            </w:r>
            <w:r w:rsidRPr="008640BD">
              <w:rPr>
                <w:rStyle w:val="Hyperkobling"/>
                <w:rFonts w:ascii="Calibri" w:eastAsia="Arial" w:hAnsi="Calibri" w:cs="Calibri"/>
                <w:noProof/>
                <w:lang w:val="no" w:eastAsia="nb-NO"/>
              </w:rPr>
              <w:t>Kampen for et fritt Palestina</w:t>
            </w:r>
            <w:r>
              <w:rPr>
                <w:noProof/>
                <w:webHidden/>
              </w:rPr>
              <w:tab/>
            </w:r>
            <w:r>
              <w:rPr>
                <w:noProof/>
                <w:webHidden/>
              </w:rPr>
              <w:fldChar w:fldCharType="begin"/>
            </w:r>
            <w:r>
              <w:rPr>
                <w:noProof/>
                <w:webHidden/>
              </w:rPr>
              <w:instrText xml:space="preserve"> PAGEREF _Toc160824992 \h </w:instrText>
            </w:r>
            <w:r>
              <w:rPr>
                <w:noProof/>
                <w:webHidden/>
              </w:rPr>
            </w:r>
            <w:r>
              <w:rPr>
                <w:noProof/>
                <w:webHidden/>
              </w:rPr>
              <w:fldChar w:fldCharType="separate"/>
            </w:r>
            <w:r>
              <w:rPr>
                <w:noProof/>
                <w:webHidden/>
              </w:rPr>
              <w:t>14</w:t>
            </w:r>
            <w:r>
              <w:rPr>
                <w:noProof/>
                <w:webHidden/>
              </w:rPr>
              <w:fldChar w:fldCharType="end"/>
            </w:r>
          </w:hyperlink>
        </w:p>
        <w:p w14:paraId="78912E0A" w14:textId="61F8630B" w:rsidR="00BB4941" w:rsidRDefault="00BB4941">
          <w:pPr>
            <w:pStyle w:val="INNH1"/>
            <w:tabs>
              <w:tab w:val="left" w:pos="720"/>
              <w:tab w:val="right" w:leader="dot" w:pos="9062"/>
            </w:tabs>
            <w:rPr>
              <w:rFonts w:eastAsiaTheme="minorEastAsia"/>
              <w:noProof/>
              <w:sz w:val="24"/>
              <w:szCs w:val="24"/>
              <w:lang w:eastAsia="nb-NO"/>
            </w:rPr>
          </w:pPr>
          <w:hyperlink w:anchor="_Toc160824993" w:history="1">
            <w:r w:rsidRPr="008640BD">
              <w:rPr>
                <w:rStyle w:val="Hyperkobling"/>
                <w:rFonts w:ascii="Calibri" w:eastAsia="Arial" w:hAnsi="Calibri" w:cs="Calibri"/>
                <w:noProof/>
                <w:lang w:val="no" w:eastAsia="nb-NO"/>
              </w:rPr>
              <w:t>12.</w:t>
            </w:r>
            <w:r>
              <w:rPr>
                <w:rFonts w:eastAsiaTheme="minorEastAsia"/>
                <w:noProof/>
                <w:sz w:val="24"/>
                <w:szCs w:val="24"/>
                <w:lang w:eastAsia="nb-NO"/>
              </w:rPr>
              <w:tab/>
            </w:r>
            <w:r w:rsidRPr="008640BD">
              <w:rPr>
                <w:rStyle w:val="Hyperkobling"/>
                <w:rFonts w:ascii="Calibri" w:eastAsia="Arial" w:hAnsi="Calibri" w:cs="Calibri"/>
                <w:noProof/>
                <w:lang w:val="no" w:eastAsia="nb-NO"/>
              </w:rPr>
              <w:t>Sikre alle en god psykisk helse</w:t>
            </w:r>
            <w:r>
              <w:rPr>
                <w:noProof/>
                <w:webHidden/>
              </w:rPr>
              <w:tab/>
            </w:r>
            <w:r>
              <w:rPr>
                <w:noProof/>
                <w:webHidden/>
              </w:rPr>
              <w:fldChar w:fldCharType="begin"/>
            </w:r>
            <w:r>
              <w:rPr>
                <w:noProof/>
                <w:webHidden/>
              </w:rPr>
              <w:instrText xml:space="preserve"> PAGEREF _Toc160824993 \h </w:instrText>
            </w:r>
            <w:r>
              <w:rPr>
                <w:noProof/>
                <w:webHidden/>
              </w:rPr>
            </w:r>
            <w:r>
              <w:rPr>
                <w:noProof/>
                <w:webHidden/>
              </w:rPr>
              <w:fldChar w:fldCharType="separate"/>
            </w:r>
            <w:r>
              <w:rPr>
                <w:noProof/>
                <w:webHidden/>
              </w:rPr>
              <w:t>15</w:t>
            </w:r>
            <w:r>
              <w:rPr>
                <w:noProof/>
                <w:webHidden/>
              </w:rPr>
              <w:fldChar w:fldCharType="end"/>
            </w:r>
          </w:hyperlink>
        </w:p>
        <w:p w14:paraId="74A0220D" w14:textId="14A7B3A7" w:rsidR="00BB4941" w:rsidRDefault="00BB4941">
          <w:pPr>
            <w:pStyle w:val="INNH1"/>
            <w:tabs>
              <w:tab w:val="left" w:pos="720"/>
              <w:tab w:val="right" w:leader="dot" w:pos="9062"/>
            </w:tabs>
            <w:rPr>
              <w:rFonts w:eastAsiaTheme="minorEastAsia"/>
              <w:noProof/>
              <w:sz w:val="24"/>
              <w:szCs w:val="24"/>
              <w:lang w:eastAsia="nb-NO"/>
            </w:rPr>
          </w:pPr>
          <w:hyperlink w:anchor="_Toc160824994" w:history="1">
            <w:r w:rsidRPr="008640BD">
              <w:rPr>
                <w:rStyle w:val="Hyperkobling"/>
                <w:rFonts w:ascii="Calibri" w:eastAsia="Arial" w:hAnsi="Calibri" w:cs="Calibri"/>
                <w:noProof/>
                <w:lang w:val="no" w:eastAsia="nb-NO"/>
              </w:rPr>
              <w:t>13.</w:t>
            </w:r>
            <w:r>
              <w:rPr>
                <w:rFonts w:eastAsiaTheme="minorEastAsia"/>
                <w:noProof/>
                <w:sz w:val="24"/>
                <w:szCs w:val="24"/>
                <w:lang w:eastAsia="nb-NO"/>
              </w:rPr>
              <w:tab/>
            </w:r>
            <w:r w:rsidRPr="008640BD">
              <w:rPr>
                <w:rStyle w:val="Hyperkobling"/>
                <w:rFonts w:ascii="Calibri" w:eastAsia="Arial" w:hAnsi="Calibri" w:cs="Calibri"/>
                <w:noProof/>
                <w:lang w:val="no" w:eastAsia="nb-NO"/>
              </w:rPr>
              <w:t>Mineraler til det grønne skiftet</w:t>
            </w:r>
            <w:r>
              <w:rPr>
                <w:noProof/>
                <w:webHidden/>
              </w:rPr>
              <w:tab/>
            </w:r>
            <w:r>
              <w:rPr>
                <w:noProof/>
                <w:webHidden/>
              </w:rPr>
              <w:fldChar w:fldCharType="begin"/>
            </w:r>
            <w:r>
              <w:rPr>
                <w:noProof/>
                <w:webHidden/>
              </w:rPr>
              <w:instrText xml:space="preserve"> PAGEREF _Toc160824994 \h </w:instrText>
            </w:r>
            <w:r>
              <w:rPr>
                <w:noProof/>
                <w:webHidden/>
              </w:rPr>
            </w:r>
            <w:r>
              <w:rPr>
                <w:noProof/>
                <w:webHidden/>
              </w:rPr>
              <w:fldChar w:fldCharType="separate"/>
            </w:r>
            <w:r>
              <w:rPr>
                <w:noProof/>
                <w:webHidden/>
              </w:rPr>
              <w:t>17</w:t>
            </w:r>
            <w:r>
              <w:rPr>
                <w:noProof/>
                <w:webHidden/>
              </w:rPr>
              <w:fldChar w:fldCharType="end"/>
            </w:r>
          </w:hyperlink>
        </w:p>
        <w:p w14:paraId="3E4746A2" w14:textId="2CFBACA2" w:rsidR="00BB4941" w:rsidRDefault="00BB4941">
          <w:pPr>
            <w:pStyle w:val="INNH1"/>
            <w:tabs>
              <w:tab w:val="left" w:pos="720"/>
              <w:tab w:val="right" w:leader="dot" w:pos="9062"/>
            </w:tabs>
            <w:rPr>
              <w:rFonts w:eastAsiaTheme="minorEastAsia"/>
              <w:noProof/>
              <w:sz w:val="24"/>
              <w:szCs w:val="24"/>
              <w:lang w:eastAsia="nb-NO"/>
            </w:rPr>
          </w:pPr>
          <w:hyperlink w:anchor="_Toc160824995" w:history="1">
            <w:r w:rsidRPr="008640BD">
              <w:rPr>
                <w:rStyle w:val="Hyperkobling"/>
                <w:rFonts w:ascii="Calibri" w:hAnsi="Calibri" w:cs="Calibri"/>
                <w:noProof/>
              </w:rPr>
              <w:t>14.</w:t>
            </w:r>
            <w:r>
              <w:rPr>
                <w:rFonts w:eastAsiaTheme="minorEastAsia"/>
                <w:noProof/>
                <w:sz w:val="24"/>
                <w:szCs w:val="24"/>
                <w:lang w:eastAsia="nb-NO"/>
              </w:rPr>
              <w:tab/>
            </w:r>
            <w:r w:rsidRPr="008640BD">
              <w:rPr>
                <w:rStyle w:val="Hyperkobling"/>
                <w:rFonts w:ascii="Calibri" w:hAnsi="Calibri" w:cs="Calibri"/>
                <w:noProof/>
              </w:rPr>
              <w:t xml:space="preserve">En klimapolitikk som leverer – </w:t>
            </w:r>
            <w:r w:rsidRPr="008640BD">
              <w:rPr>
                <w:rStyle w:val="Hyperkobling"/>
                <w:rFonts w:ascii="Calibri" w:hAnsi="Calibri" w:cs="Calibri"/>
                <w:noProof/>
                <w:highlight w:val="yellow"/>
              </w:rPr>
              <w:t>forslag trukket</w:t>
            </w:r>
            <w:r>
              <w:rPr>
                <w:noProof/>
                <w:webHidden/>
              </w:rPr>
              <w:tab/>
            </w:r>
            <w:r>
              <w:rPr>
                <w:noProof/>
                <w:webHidden/>
              </w:rPr>
              <w:fldChar w:fldCharType="begin"/>
            </w:r>
            <w:r>
              <w:rPr>
                <w:noProof/>
                <w:webHidden/>
              </w:rPr>
              <w:instrText xml:space="preserve"> PAGEREF _Toc160824995 \h </w:instrText>
            </w:r>
            <w:r>
              <w:rPr>
                <w:noProof/>
                <w:webHidden/>
              </w:rPr>
            </w:r>
            <w:r>
              <w:rPr>
                <w:noProof/>
                <w:webHidden/>
              </w:rPr>
              <w:fldChar w:fldCharType="separate"/>
            </w:r>
            <w:r>
              <w:rPr>
                <w:noProof/>
                <w:webHidden/>
              </w:rPr>
              <w:t>19</w:t>
            </w:r>
            <w:r>
              <w:rPr>
                <w:noProof/>
                <w:webHidden/>
              </w:rPr>
              <w:fldChar w:fldCharType="end"/>
            </w:r>
          </w:hyperlink>
        </w:p>
        <w:p w14:paraId="4F6D7CB5" w14:textId="0C1FA57D" w:rsidR="00BB4941" w:rsidRDefault="00BB4941">
          <w:pPr>
            <w:pStyle w:val="INNH1"/>
            <w:tabs>
              <w:tab w:val="left" w:pos="720"/>
              <w:tab w:val="right" w:leader="dot" w:pos="9062"/>
            </w:tabs>
            <w:rPr>
              <w:rFonts w:eastAsiaTheme="minorEastAsia"/>
              <w:noProof/>
              <w:sz w:val="24"/>
              <w:szCs w:val="24"/>
              <w:lang w:eastAsia="nb-NO"/>
            </w:rPr>
          </w:pPr>
          <w:hyperlink w:anchor="_Toc160824996" w:history="1">
            <w:r w:rsidRPr="008640BD">
              <w:rPr>
                <w:rStyle w:val="Hyperkobling"/>
                <w:rFonts w:ascii="Calibri" w:hAnsi="Calibri" w:cs="Calibri"/>
                <w:noProof/>
              </w:rPr>
              <w:t>15.</w:t>
            </w:r>
            <w:r>
              <w:rPr>
                <w:rFonts w:eastAsiaTheme="minorEastAsia"/>
                <w:noProof/>
                <w:sz w:val="24"/>
                <w:szCs w:val="24"/>
                <w:lang w:eastAsia="nb-NO"/>
              </w:rPr>
              <w:tab/>
            </w:r>
            <w:r w:rsidRPr="008640BD">
              <w:rPr>
                <w:rStyle w:val="Hyperkobling"/>
                <w:rFonts w:ascii="Calibri" w:hAnsi="Calibri" w:cs="Calibri"/>
                <w:noProof/>
              </w:rPr>
              <w:t>Allmenn verneplikt</w:t>
            </w:r>
            <w:r>
              <w:rPr>
                <w:noProof/>
                <w:webHidden/>
              </w:rPr>
              <w:tab/>
            </w:r>
            <w:r>
              <w:rPr>
                <w:noProof/>
                <w:webHidden/>
              </w:rPr>
              <w:fldChar w:fldCharType="begin"/>
            </w:r>
            <w:r>
              <w:rPr>
                <w:noProof/>
                <w:webHidden/>
              </w:rPr>
              <w:instrText xml:space="preserve"> PAGEREF _Toc160824996 \h </w:instrText>
            </w:r>
            <w:r>
              <w:rPr>
                <w:noProof/>
                <w:webHidden/>
              </w:rPr>
            </w:r>
            <w:r>
              <w:rPr>
                <w:noProof/>
                <w:webHidden/>
              </w:rPr>
              <w:fldChar w:fldCharType="separate"/>
            </w:r>
            <w:r>
              <w:rPr>
                <w:noProof/>
                <w:webHidden/>
              </w:rPr>
              <w:t>20</w:t>
            </w:r>
            <w:r>
              <w:rPr>
                <w:noProof/>
                <w:webHidden/>
              </w:rPr>
              <w:fldChar w:fldCharType="end"/>
            </w:r>
          </w:hyperlink>
        </w:p>
        <w:p w14:paraId="36560D03" w14:textId="5F5EB78C" w:rsidR="00BB4941" w:rsidRDefault="00BB4941">
          <w:pPr>
            <w:pStyle w:val="INNH1"/>
            <w:tabs>
              <w:tab w:val="left" w:pos="720"/>
              <w:tab w:val="right" w:leader="dot" w:pos="9062"/>
            </w:tabs>
            <w:rPr>
              <w:rFonts w:eastAsiaTheme="minorEastAsia"/>
              <w:noProof/>
              <w:sz w:val="24"/>
              <w:szCs w:val="24"/>
              <w:lang w:eastAsia="nb-NO"/>
            </w:rPr>
          </w:pPr>
          <w:hyperlink w:anchor="_Toc160824997" w:history="1">
            <w:r w:rsidRPr="008640BD">
              <w:rPr>
                <w:rStyle w:val="Hyperkobling"/>
                <w:rFonts w:ascii="Calibri" w:hAnsi="Calibri" w:cs="Calibri"/>
                <w:noProof/>
              </w:rPr>
              <w:t>16.</w:t>
            </w:r>
            <w:r>
              <w:rPr>
                <w:rFonts w:eastAsiaTheme="minorEastAsia"/>
                <w:noProof/>
                <w:sz w:val="24"/>
                <w:szCs w:val="24"/>
                <w:lang w:eastAsia="nb-NO"/>
              </w:rPr>
              <w:tab/>
            </w:r>
            <w:r w:rsidRPr="008640BD">
              <w:rPr>
                <w:rStyle w:val="Hyperkobling"/>
                <w:rFonts w:ascii="Calibri" w:hAnsi="Calibri" w:cs="Calibri"/>
                <w:noProof/>
              </w:rPr>
              <w:t>Forsvarsinvesteringer, Ukraina</w:t>
            </w:r>
            <w:r>
              <w:rPr>
                <w:noProof/>
                <w:webHidden/>
              </w:rPr>
              <w:tab/>
            </w:r>
            <w:r>
              <w:rPr>
                <w:noProof/>
                <w:webHidden/>
              </w:rPr>
              <w:fldChar w:fldCharType="begin"/>
            </w:r>
            <w:r>
              <w:rPr>
                <w:noProof/>
                <w:webHidden/>
              </w:rPr>
              <w:instrText xml:space="preserve"> PAGEREF _Toc160824997 \h </w:instrText>
            </w:r>
            <w:r>
              <w:rPr>
                <w:noProof/>
                <w:webHidden/>
              </w:rPr>
            </w:r>
            <w:r>
              <w:rPr>
                <w:noProof/>
                <w:webHidden/>
              </w:rPr>
              <w:fldChar w:fldCharType="separate"/>
            </w:r>
            <w:r>
              <w:rPr>
                <w:noProof/>
                <w:webHidden/>
              </w:rPr>
              <w:t>21</w:t>
            </w:r>
            <w:r>
              <w:rPr>
                <w:noProof/>
                <w:webHidden/>
              </w:rPr>
              <w:fldChar w:fldCharType="end"/>
            </w:r>
          </w:hyperlink>
        </w:p>
        <w:p w14:paraId="1E3DFD17" w14:textId="3FDDD68E" w:rsidR="00BB4941" w:rsidRDefault="00BB4941">
          <w:pPr>
            <w:pStyle w:val="INNH1"/>
            <w:tabs>
              <w:tab w:val="left" w:pos="720"/>
              <w:tab w:val="right" w:leader="dot" w:pos="9062"/>
            </w:tabs>
            <w:rPr>
              <w:rFonts w:eastAsiaTheme="minorEastAsia"/>
              <w:noProof/>
              <w:sz w:val="24"/>
              <w:szCs w:val="24"/>
              <w:lang w:eastAsia="nb-NO"/>
            </w:rPr>
          </w:pPr>
          <w:hyperlink w:anchor="_Toc160824998" w:history="1">
            <w:r w:rsidRPr="008640BD">
              <w:rPr>
                <w:rStyle w:val="Hyperkobling"/>
                <w:rFonts w:ascii="Calibri" w:hAnsi="Calibri" w:cs="Calibri"/>
                <w:noProof/>
              </w:rPr>
              <w:t>17.</w:t>
            </w:r>
            <w:r>
              <w:rPr>
                <w:rFonts w:eastAsiaTheme="minorEastAsia"/>
                <w:noProof/>
                <w:sz w:val="24"/>
                <w:szCs w:val="24"/>
                <w:lang w:eastAsia="nb-NO"/>
              </w:rPr>
              <w:tab/>
            </w:r>
            <w:r w:rsidRPr="008640BD">
              <w:rPr>
                <w:rStyle w:val="Hyperkobling"/>
                <w:rFonts w:ascii="Calibri" w:hAnsi="Calibri" w:cs="Calibri"/>
                <w:noProof/>
              </w:rPr>
              <w:t>Kraftkrisen må løses strukturelt og permanent</w:t>
            </w:r>
            <w:r>
              <w:rPr>
                <w:noProof/>
                <w:webHidden/>
              </w:rPr>
              <w:tab/>
            </w:r>
            <w:r>
              <w:rPr>
                <w:noProof/>
                <w:webHidden/>
              </w:rPr>
              <w:fldChar w:fldCharType="begin"/>
            </w:r>
            <w:r>
              <w:rPr>
                <w:noProof/>
                <w:webHidden/>
              </w:rPr>
              <w:instrText xml:space="preserve"> PAGEREF _Toc160824998 \h </w:instrText>
            </w:r>
            <w:r>
              <w:rPr>
                <w:noProof/>
                <w:webHidden/>
              </w:rPr>
            </w:r>
            <w:r>
              <w:rPr>
                <w:noProof/>
                <w:webHidden/>
              </w:rPr>
              <w:fldChar w:fldCharType="separate"/>
            </w:r>
            <w:r>
              <w:rPr>
                <w:noProof/>
                <w:webHidden/>
              </w:rPr>
              <w:t>22</w:t>
            </w:r>
            <w:r>
              <w:rPr>
                <w:noProof/>
                <w:webHidden/>
              </w:rPr>
              <w:fldChar w:fldCharType="end"/>
            </w:r>
          </w:hyperlink>
        </w:p>
        <w:p w14:paraId="4B231C65" w14:textId="65B4E91D" w:rsidR="00BB4941" w:rsidRDefault="00BB4941">
          <w:pPr>
            <w:pStyle w:val="INNH1"/>
            <w:tabs>
              <w:tab w:val="left" w:pos="720"/>
              <w:tab w:val="right" w:leader="dot" w:pos="9062"/>
            </w:tabs>
            <w:rPr>
              <w:rFonts w:eastAsiaTheme="minorEastAsia"/>
              <w:noProof/>
              <w:sz w:val="24"/>
              <w:szCs w:val="24"/>
              <w:lang w:eastAsia="nb-NO"/>
            </w:rPr>
          </w:pPr>
          <w:hyperlink w:anchor="_Toc160824999" w:history="1">
            <w:r w:rsidRPr="008640BD">
              <w:rPr>
                <w:rStyle w:val="Hyperkobling"/>
                <w:rFonts w:ascii="Calibri" w:eastAsia="Times New Roman" w:hAnsi="Calibri" w:cs="Calibri"/>
                <w:noProof/>
                <w:lang w:eastAsia="nb-NO"/>
              </w:rPr>
              <w:t>18.</w:t>
            </w:r>
            <w:r>
              <w:rPr>
                <w:rFonts w:eastAsiaTheme="minorEastAsia"/>
                <w:noProof/>
                <w:sz w:val="24"/>
                <w:szCs w:val="24"/>
                <w:lang w:eastAsia="nb-NO"/>
              </w:rPr>
              <w:tab/>
            </w:r>
            <w:r w:rsidRPr="008640BD">
              <w:rPr>
                <w:rStyle w:val="Hyperkobling"/>
                <w:rFonts w:ascii="Calibri" w:eastAsia="Times New Roman" w:hAnsi="Calibri" w:cs="Calibri"/>
                <w:noProof/>
                <w:lang w:eastAsia="nb-NO"/>
              </w:rPr>
              <w:t>Boligkrisen</w:t>
            </w:r>
            <w:r>
              <w:rPr>
                <w:noProof/>
                <w:webHidden/>
              </w:rPr>
              <w:tab/>
            </w:r>
            <w:r>
              <w:rPr>
                <w:noProof/>
                <w:webHidden/>
              </w:rPr>
              <w:fldChar w:fldCharType="begin"/>
            </w:r>
            <w:r>
              <w:rPr>
                <w:noProof/>
                <w:webHidden/>
              </w:rPr>
              <w:instrText xml:space="preserve"> PAGEREF _Toc160824999 \h </w:instrText>
            </w:r>
            <w:r>
              <w:rPr>
                <w:noProof/>
                <w:webHidden/>
              </w:rPr>
            </w:r>
            <w:r>
              <w:rPr>
                <w:noProof/>
                <w:webHidden/>
              </w:rPr>
              <w:fldChar w:fldCharType="separate"/>
            </w:r>
            <w:r>
              <w:rPr>
                <w:noProof/>
                <w:webHidden/>
              </w:rPr>
              <w:t>24</w:t>
            </w:r>
            <w:r>
              <w:rPr>
                <w:noProof/>
                <w:webHidden/>
              </w:rPr>
              <w:fldChar w:fldCharType="end"/>
            </w:r>
          </w:hyperlink>
        </w:p>
        <w:p w14:paraId="1D051BA5" w14:textId="1ADCBB81" w:rsidR="00BB4941" w:rsidRDefault="00BB4941">
          <w:pPr>
            <w:pStyle w:val="INNH1"/>
            <w:tabs>
              <w:tab w:val="left" w:pos="720"/>
              <w:tab w:val="right" w:leader="dot" w:pos="9062"/>
            </w:tabs>
            <w:rPr>
              <w:rFonts w:eastAsiaTheme="minorEastAsia"/>
              <w:noProof/>
              <w:sz w:val="24"/>
              <w:szCs w:val="24"/>
              <w:lang w:eastAsia="nb-NO"/>
            </w:rPr>
          </w:pPr>
          <w:hyperlink w:anchor="_Toc160825000" w:history="1">
            <w:r w:rsidRPr="008640BD">
              <w:rPr>
                <w:rStyle w:val="Hyperkobling"/>
                <w:noProof/>
              </w:rPr>
              <w:t>19.</w:t>
            </w:r>
            <w:r>
              <w:rPr>
                <w:rFonts w:eastAsiaTheme="minorEastAsia"/>
                <w:noProof/>
                <w:sz w:val="24"/>
                <w:szCs w:val="24"/>
                <w:lang w:eastAsia="nb-NO"/>
              </w:rPr>
              <w:tab/>
            </w:r>
            <w:r w:rsidRPr="008640BD">
              <w:rPr>
                <w:rStyle w:val="Hyperkobling"/>
                <w:noProof/>
              </w:rPr>
              <w:t>Ny milepæl i Nord</w:t>
            </w:r>
            <w:r>
              <w:rPr>
                <w:noProof/>
                <w:webHidden/>
              </w:rPr>
              <w:tab/>
            </w:r>
            <w:r>
              <w:rPr>
                <w:noProof/>
                <w:webHidden/>
              </w:rPr>
              <w:fldChar w:fldCharType="begin"/>
            </w:r>
            <w:r>
              <w:rPr>
                <w:noProof/>
                <w:webHidden/>
              </w:rPr>
              <w:instrText xml:space="preserve"> PAGEREF _Toc160825000 \h </w:instrText>
            </w:r>
            <w:r>
              <w:rPr>
                <w:noProof/>
                <w:webHidden/>
              </w:rPr>
            </w:r>
            <w:r>
              <w:rPr>
                <w:noProof/>
                <w:webHidden/>
              </w:rPr>
              <w:fldChar w:fldCharType="separate"/>
            </w:r>
            <w:r>
              <w:rPr>
                <w:noProof/>
                <w:webHidden/>
              </w:rPr>
              <w:t>26</w:t>
            </w:r>
            <w:r>
              <w:rPr>
                <w:noProof/>
                <w:webHidden/>
              </w:rPr>
              <w:fldChar w:fldCharType="end"/>
            </w:r>
          </w:hyperlink>
        </w:p>
        <w:p w14:paraId="68025152" w14:textId="5141C34F" w:rsidR="00BB4941" w:rsidRDefault="00BB4941">
          <w:pPr>
            <w:pStyle w:val="INNH1"/>
            <w:tabs>
              <w:tab w:val="left" w:pos="720"/>
              <w:tab w:val="right" w:leader="dot" w:pos="9062"/>
            </w:tabs>
            <w:rPr>
              <w:rFonts w:eastAsiaTheme="minorEastAsia"/>
              <w:noProof/>
              <w:sz w:val="24"/>
              <w:szCs w:val="24"/>
              <w:lang w:eastAsia="nb-NO"/>
            </w:rPr>
          </w:pPr>
          <w:hyperlink w:anchor="_Toc160825001" w:history="1">
            <w:r w:rsidRPr="008640BD">
              <w:rPr>
                <w:rStyle w:val="Hyperkobling"/>
                <w:noProof/>
              </w:rPr>
              <w:t>20.</w:t>
            </w:r>
            <w:r>
              <w:rPr>
                <w:rFonts w:eastAsiaTheme="minorEastAsia"/>
                <w:noProof/>
                <w:sz w:val="24"/>
                <w:szCs w:val="24"/>
                <w:lang w:eastAsia="nb-NO"/>
              </w:rPr>
              <w:tab/>
            </w:r>
            <w:r w:rsidRPr="008640BD">
              <w:rPr>
                <w:rStyle w:val="Hyperkobling"/>
                <w:noProof/>
              </w:rPr>
              <w:t>Kompetansesenter til Tromsø</w:t>
            </w:r>
            <w:r>
              <w:rPr>
                <w:noProof/>
                <w:webHidden/>
              </w:rPr>
              <w:tab/>
            </w:r>
            <w:r>
              <w:rPr>
                <w:noProof/>
                <w:webHidden/>
              </w:rPr>
              <w:fldChar w:fldCharType="begin"/>
            </w:r>
            <w:r>
              <w:rPr>
                <w:noProof/>
                <w:webHidden/>
              </w:rPr>
              <w:instrText xml:space="preserve"> PAGEREF _Toc160825001 \h </w:instrText>
            </w:r>
            <w:r>
              <w:rPr>
                <w:noProof/>
                <w:webHidden/>
              </w:rPr>
            </w:r>
            <w:r>
              <w:rPr>
                <w:noProof/>
                <w:webHidden/>
              </w:rPr>
              <w:fldChar w:fldCharType="separate"/>
            </w:r>
            <w:r>
              <w:rPr>
                <w:noProof/>
                <w:webHidden/>
              </w:rPr>
              <w:t>28</w:t>
            </w:r>
            <w:r>
              <w:rPr>
                <w:noProof/>
                <w:webHidden/>
              </w:rPr>
              <w:fldChar w:fldCharType="end"/>
            </w:r>
          </w:hyperlink>
        </w:p>
        <w:p w14:paraId="47E4D6EB" w14:textId="3BF6A276" w:rsidR="00C14CEA" w:rsidRDefault="00C14CEA">
          <w:r>
            <w:rPr>
              <w:b/>
              <w:bCs/>
            </w:rPr>
            <w:fldChar w:fldCharType="end"/>
          </w:r>
        </w:p>
      </w:sdtContent>
    </w:sdt>
    <w:p w14:paraId="35CB1A06" w14:textId="77777777" w:rsidR="00DD07E0" w:rsidRDefault="00DD07E0">
      <w:pPr>
        <w:rPr>
          <w:rFonts w:asciiTheme="majorHAnsi" w:eastAsiaTheme="majorEastAsia" w:hAnsiTheme="majorHAnsi" w:cstheme="majorBidi"/>
          <w:color w:val="0F4761" w:themeColor="accent1" w:themeShade="BF"/>
          <w:sz w:val="32"/>
          <w:szCs w:val="32"/>
        </w:rPr>
      </w:pPr>
      <w:r>
        <w:rPr>
          <w:sz w:val="32"/>
          <w:szCs w:val="32"/>
        </w:rPr>
        <w:br w:type="page"/>
      </w:r>
    </w:p>
    <w:p w14:paraId="1435132D" w14:textId="4895CC4A" w:rsidR="00BD31FB" w:rsidRPr="00133EF7" w:rsidRDefault="00BD31FB" w:rsidP="00FB24CE">
      <w:pPr>
        <w:pStyle w:val="Overskrift1"/>
        <w:rPr>
          <w:sz w:val="32"/>
          <w:szCs w:val="32"/>
        </w:rPr>
      </w:pPr>
      <w:bookmarkStart w:id="0" w:name="_Toc160824981"/>
      <w:r w:rsidRPr="00133EF7">
        <w:rPr>
          <w:sz w:val="32"/>
          <w:szCs w:val="32"/>
        </w:rPr>
        <w:lastRenderedPageBreak/>
        <w:t>Innkomne forslag:</w:t>
      </w:r>
      <w:bookmarkEnd w:id="0"/>
    </w:p>
    <w:p w14:paraId="6D1D7DA8" w14:textId="09301227" w:rsidR="00F65BAE" w:rsidRPr="005A1438" w:rsidRDefault="004C324F" w:rsidP="00BD31FB">
      <w:pPr>
        <w:pStyle w:val="Listeavsnitt"/>
        <w:numPr>
          <w:ilvl w:val="0"/>
          <w:numId w:val="6"/>
        </w:numPr>
        <w:rPr>
          <w:rFonts w:ascii="Calibri" w:hAnsi="Calibri" w:cs="Calibri"/>
          <w:sz w:val="24"/>
          <w:szCs w:val="24"/>
        </w:rPr>
      </w:pPr>
      <w:r w:rsidRPr="005A1438">
        <w:rPr>
          <w:rFonts w:ascii="Calibri" w:hAnsi="Calibri" w:cs="Calibri"/>
          <w:sz w:val="24"/>
          <w:szCs w:val="24"/>
        </w:rPr>
        <w:t xml:space="preserve">13 forslag </w:t>
      </w:r>
      <w:r w:rsidR="00B15EC5" w:rsidRPr="005A1438">
        <w:rPr>
          <w:rFonts w:ascii="Calibri" w:hAnsi="Calibri" w:cs="Calibri"/>
          <w:sz w:val="24"/>
          <w:szCs w:val="24"/>
        </w:rPr>
        <w:t xml:space="preserve">kom inn innen fristen og er behandlet av styret </w:t>
      </w:r>
      <w:r w:rsidR="00BD31FB" w:rsidRPr="005A1438">
        <w:rPr>
          <w:rFonts w:ascii="Calibri" w:hAnsi="Calibri" w:cs="Calibri"/>
          <w:sz w:val="24"/>
          <w:szCs w:val="24"/>
        </w:rPr>
        <w:t>med forslag til innstilling</w:t>
      </w:r>
    </w:p>
    <w:p w14:paraId="3F7ED3A9" w14:textId="76B46CE4" w:rsidR="00B15EC5" w:rsidRPr="005A1438" w:rsidRDefault="00BB4941" w:rsidP="00BD31FB">
      <w:pPr>
        <w:pStyle w:val="Listeavsnitt"/>
        <w:numPr>
          <w:ilvl w:val="0"/>
          <w:numId w:val="6"/>
        </w:numPr>
        <w:rPr>
          <w:rFonts w:ascii="Calibri" w:hAnsi="Calibri" w:cs="Calibri"/>
          <w:sz w:val="24"/>
          <w:szCs w:val="24"/>
        </w:rPr>
      </w:pPr>
      <w:r w:rsidRPr="005A1438">
        <w:rPr>
          <w:rFonts w:ascii="Calibri" w:hAnsi="Calibri" w:cs="Calibri"/>
          <w:sz w:val="24"/>
          <w:szCs w:val="24"/>
        </w:rPr>
        <w:t>5</w:t>
      </w:r>
      <w:r w:rsidR="00B15EC5" w:rsidRPr="005A1438">
        <w:rPr>
          <w:rFonts w:ascii="Calibri" w:hAnsi="Calibri" w:cs="Calibri"/>
          <w:sz w:val="24"/>
          <w:szCs w:val="24"/>
        </w:rPr>
        <w:t xml:space="preserve"> forslag er sendt inn etter fristen fra Geir </w:t>
      </w:r>
      <w:proofErr w:type="spellStart"/>
      <w:r w:rsidR="00B15EC5" w:rsidRPr="005A1438">
        <w:rPr>
          <w:rFonts w:ascii="Calibri" w:hAnsi="Calibri" w:cs="Calibri"/>
          <w:sz w:val="24"/>
          <w:szCs w:val="24"/>
        </w:rPr>
        <w:t>Vollsæther</w:t>
      </w:r>
      <w:proofErr w:type="spellEnd"/>
      <w:r w:rsidR="00B15EC5" w:rsidRPr="005A1438">
        <w:rPr>
          <w:rFonts w:ascii="Calibri" w:hAnsi="Calibri" w:cs="Calibri"/>
          <w:sz w:val="24"/>
          <w:szCs w:val="24"/>
        </w:rPr>
        <w:t xml:space="preserve"> og presenteres i </w:t>
      </w:r>
      <w:r w:rsidR="00BD31FB" w:rsidRPr="005A1438">
        <w:rPr>
          <w:rFonts w:ascii="Calibri" w:hAnsi="Calibri" w:cs="Calibri"/>
          <w:sz w:val="24"/>
          <w:szCs w:val="24"/>
        </w:rPr>
        <w:t>sakspapirene uten innstilling</w:t>
      </w:r>
      <w:r w:rsidR="00D21C5A" w:rsidRPr="005A1438">
        <w:rPr>
          <w:rFonts w:ascii="Calibri" w:hAnsi="Calibri" w:cs="Calibri"/>
          <w:sz w:val="24"/>
          <w:szCs w:val="24"/>
        </w:rPr>
        <w:t xml:space="preserve"> (</w:t>
      </w:r>
      <w:r w:rsidR="00E85394" w:rsidRPr="005A1438">
        <w:rPr>
          <w:rFonts w:ascii="Calibri" w:hAnsi="Calibri" w:cs="Calibri"/>
          <w:sz w:val="24"/>
          <w:szCs w:val="24"/>
        </w:rPr>
        <w:t>forslag 14 har i ettertid blitt trukket av forslagsstiller</w:t>
      </w:r>
      <w:r w:rsidR="00D21C5A" w:rsidRPr="005A1438">
        <w:rPr>
          <w:rFonts w:ascii="Calibri" w:hAnsi="Calibri" w:cs="Calibri"/>
          <w:sz w:val="24"/>
          <w:szCs w:val="24"/>
        </w:rPr>
        <w:t>)</w:t>
      </w:r>
    </w:p>
    <w:p w14:paraId="127E3496" w14:textId="6028664C" w:rsidR="00D21C5A" w:rsidRPr="005A1438" w:rsidRDefault="00D21C5A" w:rsidP="00BD31FB">
      <w:pPr>
        <w:pStyle w:val="Listeavsnitt"/>
        <w:numPr>
          <w:ilvl w:val="0"/>
          <w:numId w:val="6"/>
        </w:numPr>
        <w:rPr>
          <w:rFonts w:ascii="Calibri" w:hAnsi="Calibri" w:cs="Calibri"/>
          <w:sz w:val="24"/>
          <w:szCs w:val="24"/>
        </w:rPr>
      </w:pPr>
      <w:r w:rsidRPr="005A1438">
        <w:rPr>
          <w:rFonts w:ascii="Calibri" w:hAnsi="Calibri" w:cs="Calibri"/>
          <w:sz w:val="24"/>
          <w:szCs w:val="24"/>
        </w:rPr>
        <w:t>2 forslag fra Forum legges frem på årsmøtet</w:t>
      </w:r>
    </w:p>
    <w:p w14:paraId="732D7082" w14:textId="77777777" w:rsidR="00B15EC5" w:rsidRPr="00FB24CE" w:rsidRDefault="00B15EC5">
      <w:pPr>
        <w:rPr>
          <w:rFonts w:ascii="Calibri" w:hAnsi="Calibri" w:cs="Calibri"/>
          <w:sz w:val="24"/>
          <w:szCs w:val="24"/>
        </w:rPr>
      </w:pPr>
    </w:p>
    <w:p w14:paraId="1B15DA69" w14:textId="52BBE271" w:rsidR="00DF0030" w:rsidRPr="00133EF7" w:rsidRDefault="00DF0030" w:rsidP="00605C6C">
      <w:pPr>
        <w:pStyle w:val="Overskrift1"/>
        <w:numPr>
          <w:ilvl w:val="0"/>
          <w:numId w:val="14"/>
        </w:numPr>
        <w:rPr>
          <w:rFonts w:ascii="Calibri" w:hAnsi="Calibri" w:cs="Calibri"/>
          <w:sz w:val="32"/>
          <w:szCs w:val="32"/>
        </w:rPr>
      </w:pPr>
      <w:bookmarkStart w:id="1" w:name="_Toc160824982"/>
      <w:r w:rsidRPr="00133EF7">
        <w:rPr>
          <w:rFonts w:ascii="Calibri" w:hAnsi="Calibri" w:cs="Calibri"/>
          <w:sz w:val="32"/>
          <w:szCs w:val="32"/>
        </w:rPr>
        <w:t>Nytt Bydelshus i Kroken</w:t>
      </w:r>
      <w:bookmarkEnd w:id="1"/>
    </w:p>
    <w:p w14:paraId="1EFE663E" w14:textId="0B7CDCF6" w:rsidR="00DF0030" w:rsidRPr="00FB24CE" w:rsidRDefault="00DF0030" w:rsidP="00DF0030">
      <w:pPr>
        <w:rPr>
          <w:rFonts w:ascii="Calibri" w:hAnsi="Calibri" w:cs="Calibri"/>
          <w:b/>
          <w:bCs/>
          <w:sz w:val="24"/>
          <w:szCs w:val="24"/>
        </w:rPr>
      </w:pPr>
      <w:r w:rsidRPr="00FB24CE">
        <w:rPr>
          <w:rFonts w:ascii="Calibri" w:hAnsi="Calibri" w:cs="Calibri"/>
          <w:b/>
          <w:bCs/>
          <w:sz w:val="24"/>
          <w:szCs w:val="24"/>
        </w:rPr>
        <w:t>Forslagsstiller Kroken</w:t>
      </w:r>
    </w:p>
    <w:p w14:paraId="3068A6B7" w14:textId="77777777" w:rsidR="00DF0030" w:rsidRPr="00FB24CE" w:rsidRDefault="00DF0030" w:rsidP="00DF0030">
      <w:pPr>
        <w:rPr>
          <w:rFonts w:ascii="Calibri" w:hAnsi="Calibri" w:cs="Calibri"/>
          <w:sz w:val="24"/>
          <w:szCs w:val="24"/>
          <w14:ligatures w14:val="none"/>
        </w:rPr>
      </w:pPr>
      <w:r w:rsidRPr="00FB24CE">
        <w:rPr>
          <w:rFonts w:ascii="Calibri" w:hAnsi="Calibri" w:cs="Calibri"/>
          <w:sz w:val="24"/>
          <w:szCs w:val="24"/>
        </w:rPr>
        <w:t xml:space="preserve">Kommunen har i sin KPA lagt til grunn at Kroken skal bli et bydelssenter, uten at innholdet i et bydelssenter er konkretisert. Kroken og omegn med sine over 10 000 innbyggere, og snart er på størrelse med Senja kommune, har ikke noen lokaler som </w:t>
      </w:r>
      <w:r w:rsidRPr="00FB24CE">
        <w:rPr>
          <w:rFonts w:ascii="Calibri" w:hAnsi="Calibri" w:cs="Calibri"/>
          <w:sz w:val="24"/>
          <w:szCs w:val="24"/>
          <w14:ligatures w14:val="none"/>
        </w:rPr>
        <w:t>kan samordne alle de kommunale funksjoner og tjenester som bør inngå i et fullverdig kommunalt bydelssenter (eller andre nødvendige helsetjenester). Bygget som i dag inneholder legesenter og tannklinikk er et bygg fra 70-tallet som ikke er oppgradert, og er for lite og i dårlig stand til å ev. kunne få inn flere kommunale tjenester og funksjoner. I tillegg flytter både pasienter og leger fra legekontoret som følge av den dårlige standarden.</w:t>
      </w:r>
    </w:p>
    <w:p w14:paraId="39D099A4" w14:textId="77777777" w:rsidR="00DF0030" w:rsidRPr="00FB24CE" w:rsidRDefault="00DF0030" w:rsidP="00DF0030">
      <w:pPr>
        <w:rPr>
          <w:rFonts w:ascii="Calibri" w:hAnsi="Calibri" w:cs="Calibri"/>
          <w:sz w:val="24"/>
          <w:szCs w:val="24"/>
        </w:rPr>
      </w:pPr>
      <w:r w:rsidRPr="00FB24CE">
        <w:rPr>
          <w:rFonts w:ascii="Calibri" w:hAnsi="Calibri" w:cs="Calibri"/>
          <w:sz w:val="24"/>
          <w:szCs w:val="24"/>
        </w:rPr>
        <w:t xml:space="preserve">Coop Nord har startet å jobbe med en reguleringsplan for dagens </w:t>
      </w:r>
      <w:proofErr w:type="spellStart"/>
      <w:r w:rsidRPr="00FB24CE">
        <w:rPr>
          <w:rFonts w:ascii="Calibri" w:hAnsi="Calibri" w:cs="Calibri"/>
          <w:sz w:val="24"/>
          <w:szCs w:val="24"/>
        </w:rPr>
        <w:t>Krokensenter</w:t>
      </w:r>
      <w:proofErr w:type="spellEnd"/>
      <w:r w:rsidRPr="00FB24CE">
        <w:rPr>
          <w:rFonts w:ascii="Calibri" w:hAnsi="Calibri" w:cs="Calibri"/>
          <w:sz w:val="24"/>
          <w:szCs w:val="24"/>
        </w:rPr>
        <w:t>, et bygg som også inneholder lokaler for barne- og ungdomsklubb, i tillegg til en kiosk, gatekjøkken og en frisør. Hva som vil bli resultatet av reguleringsarbeidet er ikke kjent pr dags dato. Dersom det ikke blir andre næringsdrivende i senteret i en ev. ny reguleringsplan, vil dette få store konsekvenser for både bolyst, miljø og andre aktiviteter for området.</w:t>
      </w:r>
    </w:p>
    <w:p w14:paraId="12A2F648" w14:textId="77777777" w:rsidR="00DF0030" w:rsidRPr="00FB24CE" w:rsidRDefault="00DF0030" w:rsidP="00DF0030">
      <w:pPr>
        <w:rPr>
          <w:rFonts w:ascii="Calibri" w:hAnsi="Calibri" w:cs="Calibri"/>
          <w:sz w:val="24"/>
          <w:szCs w:val="24"/>
        </w:rPr>
      </w:pPr>
      <w:r w:rsidRPr="00FB24CE">
        <w:rPr>
          <w:rFonts w:ascii="Calibri" w:hAnsi="Calibri" w:cs="Calibri"/>
          <w:sz w:val="24"/>
          <w:szCs w:val="24"/>
        </w:rPr>
        <w:t>Kroken og omegn har heller ikke andre nødvendige tjenester i området som for eksempel fysioterapi, helsestasjon eller apotek.</w:t>
      </w:r>
    </w:p>
    <w:p w14:paraId="10CEE97F" w14:textId="77777777" w:rsidR="00DF0030" w:rsidRPr="00FB24CE" w:rsidRDefault="00DF0030" w:rsidP="00DF0030">
      <w:pPr>
        <w:rPr>
          <w:rFonts w:ascii="Calibri" w:hAnsi="Calibri" w:cs="Calibri"/>
          <w:b/>
          <w:bCs/>
          <w:sz w:val="24"/>
          <w:szCs w:val="24"/>
        </w:rPr>
      </w:pPr>
      <w:r w:rsidRPr="00FB24CE">
        <w:rPr>
          <w:rFonts w:ascii="Calibri" w:hAnsi="Calibri" w:cs="Calibri"/>
          <w:b/>
          <w:bCs/>
          <w:sz w:val="24"/>
          <w:szCs w:val="24"/>
        </w:rPr>
        <w:t>Innstilling til vedtak:</w:t>
      </w:r>
    </w:p>
    <w:p w14:paraId="6CE06F98" w14:textId="3FE7FF8A" w:rsidR="00DF0030" w:rsidRPr="00FB24CE" w:rsidRDefault="00DF0030" w:rsidP="00DF0030">
      <w:pPr>
        <w:rPr>
          <w:rFonts w:ascii="Calibri" w:hAnsi="Calibri" w:cs="Calibri"/>
          <w:sz w:val="24"/>
          <w:szCs w:val="24"/>
        </w:rPr>
      </w:pPr>
      <w:r w:rsidRPr="00FB24CE">
        <w:rPr>
          <w:rFonts w:ascii="Calibri" w:hAnsi="Calibri" w:cs="Calibri"/>
          <w:sz w:val="24"/>
          <w:szCs w:val="24"/>
        </w:rPr>
        <w:t xml:space="preserve">Tromsø AP vil jobbe for at det skal bygges et Bydelshus i Kroken som inneholder tilbud og tjenester som er nødvendig for et </w:t>
      </w:r>
      <w:proofErr w:type="spellStart"/>
      <w:r w:rsidRPr="00FB24CE">
        <w:rPr>
          <w:rFonts w:ascii="Calibri" w:hAnsi="Calibri" w:cs="Calibri"/>
          <w:sz w:val="24"/>
          <w:szCs w:val="24"/>
        </w:rPr>
        <w:t>bydelsenter</w:t>
      </w:r>
      <w:proofErr w:type="spellEnd"/>
      <w:r w:rsidRPr="00FB24CE">
        <w:rPr>
          <w:rFonts w:ascii="Calibri" w:hAnsi="Calibri" w:cs="Calibri"/>
          <w:sz w:val="24"/>
          <w:szCs w:val="24"/>
        </w:rPr>
        <w:t>. I denne sammenhengen kan det ev. også vurderes at dette utvikles i samarbeid med Coop Nord sine planer for området</w:t>
      </w:r>
    </w:p>
    <w:p w14:paraId="3D6B9439" w14:textId="77777777" w:rsidR="00613948" w:rsidRPr="00FB24CE" w:rsidRDefault="00613948" w:rsidP="00DF0030">
      <w:pPr>
        <w:rPr>
          <w:rFonts w:ascii="Calibri" w:hAnsi="Calibri" w:cs="Calibri"/>
          <w:sz w:val="24"/>
          <w:szCs w:val="24"/>
        </w:rPr>
      </w:pPr>
    </w:p>
    <w:p w14:paraId="28315C75" w14:textId="22D3A3B7" w:rsidR="00613948" w:rsidRPr="00FB24CE" w:rsidRDefault="00432656" w:rsidP="00DF0030">
      <w:pPr>
        <w:rPr>
          <w:rFonts w:ascii="Calibri" w:hAnsi="Calibri" w:cs="Calibri"/>
          <w:i/>
          <w:iCs/>
          <w:sz w:val="24"/>
          <w:szCs w:val="24"/>
          <w:u w:val="single"/>
        </w:rPr>
      </w:pPr>
      <w:r w:rsidRPr="00FB24CE">
        <w:rPr>
          <w:rFonts w:ascii="Calibri" w:hAnsi="Calibri" w:cs="Calibri"/>
          <w:i/>
          <w:iCs/>
          <w:sz w:val="24"/>
          <w:szCs w:val="24"/>
          <w:u w:val="single"/>
        </w:rPr>
        <w:t>Styret</w:t>
      </w:r>
      <w:r w:rsidR="00447D27" w:rsidRPr="00FB24CE">
        <w:rPr>
          <w:rFonts w:ascii="Calibri" w:hAnsi="Calibri" w:cs="Calibri"/>
          <w:i/>
          <w:iCs/>
          <w:sz w:val="24"/>
          <w:szCs w:val="24"/>
          <w:u w:val="single"/>
        </w:rPr>
        <w:t>s f</w:t>
      </w:r>
      <w:r w:rsidR="00613948" w:rsidRPr="00FB24CE">
        <w:rPr>
          <w:rFonts w:ascii="Calibri" w:hAnsi="Calibri" w:cs="Calibri"/>
          <w:i/>
          <w:iCs/>
          <w:sz w:val="24"/>
          <w:szCs w:val="24"/>
          <w:u w:val="single"/>
        </w:rPr>
        <w:t>orslag til innstilling:</w:t>
      </w:r>
    </w:p>
    <w:p w14:paraId="14E74851" w14:textId="1DA35306" w:rsidR="00613948" w:rsidRPr="00FB24CE" w:rsidRDefault="00613948" w:rsidP="00DF0030">
      <w:pPr>
        <w:rPr>
          <w:rFonts w:ascii="Calibri" w:hAnsi="Calibri" w:cs="Calibri"/>
          <w:i/>
          <w:iCs/>
          <w:sz w:val="24"/>
          <w:szCs w:val="24"/>
        </w:rPr>
      </w:pPr>
      <w:r w:rsidRPr="00FB24CE">
        <w:rPr>
          <w:rFonts w:ascii="Calibri" w:hAnsi="Calibri" w:cs="Calibri"/>
          <w:i/>
          <w:iCs/>
          <w:sz w:val="24"/>
          <w:szCs w:val="24"/>
        </w:rPr>
        <w:t xml:space="preserve">Forslaget </w:t>
      </w:r>
      <w:r w:rsidR="00252B73" w:rsidRPr="00FB24CE">
        <w:rPr>
          <w:rFonts w:ascii="Calibri" w:hAnsi="Calibri" w:cs="Calibri"/>
          <w:i/>
          <w:iCs/>
          <w:sz w:val="24"/>
          <w:szCs w:val="24"/>
        </w:rPr>
        <w:t>vedtas</w:t>
      </w:r>
    </w:p>
    <w:p w14:paraId="79F7CCDD" w14:textId="77777777" w:rsidR="00B02AC8" w:rsidRPr="00FB24CE" w:rsidRDefault="00B02AC8" w:rsidP="001C24A5">
      <w:pPr>
        <w:rPr>
          <w:rFonts w:ascii="Calibri" w:hAnsi="Calibri" w:cs="Calibri"/>
          <w:b/>
          <w:bCs/>
          <w:sz w:val="24"/>
          <w:szCs w:val="24"/>
        </w:rPr>
      </w:pPr>
    </w:p>
    <w:p w14:paraId="50FE658E" w14:textId="77777777" w:rsidR="000679A2" w:rsidRDefault="000679A2">
      <w:pPr>
        <w:rPr>
          <w:rFonts w:ascii="Calibri" w:eastAsiaTheme="majorEastAsia" w:hAnsi="Calibri" w:cs="Calibri"/>
          <w:color w:val="0F4761" w:themeColor="accent1" w:themeShade="BF"/>
          <w:sz w:val="32"/>
          <w:szCs w:val="32"/>
        </w:rPr>
      </w:pPr>
      <w:r>
        <w:rPr>
          <w:rFonts w:ascii="Calibri" w:hAnsi="Calibri" w:cs="Calibri"/>
          <w:sz w:val="32"/>
          <w:szCs w:val="32"/>
        </w:rPr>
        <w:br w:type="page"/>
      </w:r>
    </w:p>
    <w:p w14:paraId="3C395A8E" w14:textId="0CF29302" w:rsidR="001C24A5" w:rsidRPr="00133EF7" w:rsidRDefault="001C24A5" w:rsidP="00605C6C">
      <w:pPr>
        <w:pStyle w:val="Overskrift1"/>
        <w:numPr>
          <w:ilvl w:val="0"/>
          <w:numId w:val="14"/>
        </w:numPr>
        <w:rPr>
          <w:rFonts w:ascii="Calibri" w:hAnsi="Calibri" w:cs="Calibri"/>
          <w:sz w:val="32"/>
          <w:szCs w:val="32"/>
        </w:rPr>
      </w:pPr>
      <w:bookmarkStart w:id="2" w:name="_Toc160824983"/>
      <w:r w:rsidRPr="00133EF7">
        <w:rPr>
          <w:rFonts w:ascii="Calibri" w:hAnsi="Calibri" w:cs="Calibri"/>
          <w:sz w:val="32"/>
          <w:szCs w:val="32"/>
        </w:rPr>
        <w:lastRenderedPageBreak/>
        <w:t>Steinbruddet i Kroken Sør</w:t>
      </w:r>
      <w:bookmarkEnd w:id="2"/>
    </w:p>
    <w:p w14:paraId="7F53DEBC" w14:textId="7CAEFEAA" w:rsidR="001C24A5" w:rsidRPr="00FB24CE" w:rsidRDefault="00DF0030" w:rsidP="001C24A5">
      <w:pPr>
        <w:rPr>
          <w:rFonts w:ascii="Calibri" w:hAnsi="Calibri" w:cs="Calibri"/>
          <w:b/>
          <w:bCs/>
          <w:sz w:val="24"/>
          <w:szCs w:val="24"/>
        </w:rPr>
      </w:pPr>
      <w:r w:rsidRPr="00FB24CE">
        <w:rPr>
          <w:rFonts w:ascii="Calibri" w:hAnsi="Calibri" w:cs="Calibri"/>
          <w:b/>
          <w:bCs/>
          <w:sz w:val="24"/>
          <w:szCs w:val="24"/>
        </w:rPr>
        <w:t>Forslagsstiller Kroken</w:t>
      </w:r>
    </w:p>
    <w:p w14:paraId="4F94DABE" w14:textId="77777777" w:rsidR="001C24A5" w:rsidRPr="00FB24CE" w:rsidRDefault="001C24A5" w:rsidP="001C24A5">
      <w:pPr>
        <w:rPr>
          <w:rFonts w:ascii="Calibri" w:hAnsi="Calibri" w:cs="Calibri"/>
          <w:i/>
          <w:iCs/>
          <w:sz w:val="24"/>
          <w:szCs w:val="24"/>
        </w:rPr>
      </w:pPr>
      <w:r w:rsidRPr="00FB24CE">
        <w:rPr>
          <w:rFonts w:ascii="Calibri" w:hAnsi="Calibri" w:cs="Calibri"/>
          <w:i/>
          <w:iCs/>
          <w:sz w:val="24"/>
          <w:szCs w:val="24"/>
        </w:rPr>
        <w:t>Begrunnelse:</w:t>
      </w:r>
    </w:p>
    <w:p w14:paraId="1C987C06" w14:textId="2FD6D63C" w:rsidR="001C24A5" w:rsidRPr="00FB24CE" w:rsidRDefault="001C24A5" w:rsidP="001C24A5">
      <w:pPr>
        <w:rPr>
          <w:rFonts w:ascii="Calibri" w:hAnsi="Calibri" w:cs="Calibri"/>
          <w:sz w:val="24"/>
          <w:szCs w:val="24"/>
        </w:rPr>
      </w:pPr>
      <w:r w:rsidRPr="00FB24CE">
        <w:rPr>
          <w:rFonts w:ascii="Calibri" w:hAnsi="Calibri" w:cs="Calibri"/>
          <w:sz w:val="24"/>
          <w:szCs w:val="24"/>
        </w:rPr>
        <w:t xml:space="preserve">Utbygging av Steinbruddet medfører et stort inngrep i vår bydel. Da må man forvente at reguleringsplan viser tydelig hva man vil med utbygginga. Reguleringsplan 2023 ble vedtatt med forenklet endring av reguleringsplan fra 2019. </w:t>
      </w:r>
    </w:p>
    <w:p w14:paraId="20DAB338" w14:textId="606CB146" w:rsidR="001C24A5" w:rsidRPr="00FB24CE" w:rsidRDefault="001C24A5" w:rsidP="001C24A5">
      <w:pPr>
        <w:rPr>
          <w:rFonts w:ascii="Calibri" w:hAnsi="Calibri" w:cs="Calibri"/>
          <w:sz w:val="24"/>
          <w:szCs w:val="24"/>
        </w:rPr>
      </w:pPr>
      <w:r w:rsidRPr="00FB24CE">
        <w:rPr>
          <w:rFonts w:ascii="Calibri" w:hAnsi="Calibri" w:cs="Calibri"/>
          <w:sz w:val="24"/>
          <w:szCs w:val="24"/>
        </w:rPr>
        <w:t>Steinbruddet i Kroken Sør/ Lunheim har hos de som bor i området og hos bydelsrådet vært en trasig sak med stor lokal motstand. Bydelsrådet har nå sendt klagesak til Statsforvalteren.</w:t>
      </w:r>
    </w:p>
    <w:p w14:paraId="011A384D" w14:textId="2165BD5F" w:rsidR="001C24A5" w:rsidRPr="00FB24CE" w:rsidRDefault="001C24A5" w:rsidP="001C24A5">
      <w:pPr>
        <w:rPr>
          <w:rFonts w:ascii="Calibri" w:hAnsi="Calibri" w:cs="Calibri"/>
          <w:sz w:val="24"/>
          <w:szCs w:val="24"/>
        </w:rPr>
      </w:pPr>
      <w:r w:rsidRPr="00FB24CE">
        <w:rPr>
          <w:rFonts w:ascii="Calibri" w:hAnsi="Calibri" w:cs="Calibri"/>
          <w:sz w:val="24"/>
          <w:szCs w:val="24"/>
        </w:rPr>
        <w:t xml:space="preserve">Kroken A-lag har for en del år tilbake kommet med uttalelser vedrørende masseuttak, trafikale utfordringer, trafikk sikkerhet for myke trafikanter, støy og miljøforurensing og bokvalitet for berørte beboere med </w:t>
      </w:r>
      <w:proofErr w:type="gramStart"/>
      <w:r w:rsidRPr="00FB24CE">
        <w:rPr>
          <w:rFonts w:ascii="Calibri" w:hAnsi="Calibri" w:cs="Calibri"/>
          <w:sz w:val="24"/>
          <w:szCs w:val="24"/>
        </w:rPr>
        <w:t>flere lastebil</w:t>
      </w:r>
      <w:proofErr w:type="gramEnd"/>
      <w:r w:rsidRPr="00FB24CE">
        <w:rPr>
          <w:rFonts w:ascii="Calibri" w:hAnsi="Calibri" w:cs="Calibri"/>
          <w:sz w:val="24"/>
          <w:szCs w:val="24"/>
        </w:rPr>
        <w:t xml:space="preserve"> i døgnet kjørende i boligområdet.  </w:t>
      </w:r>
    </w:p>
    <w:p w14:paraId="0A4A6C96" w14:textId="571E9BAF" w:rsidR="001C24A5" w:rsidRPr="00FB24CE" w:rsidRDefault="001C24A5" w:rsidP="001C24A5">
      <w:pPr>
        <w:rPr>
          <w:rFonts w:ascii="Calibri" w:hAnsi="Calibri" w:cs="Calibri"/>
          <w:sz w:val="24"/>
          <w:szCs w:val="24"/>
        </w:rPr>
      </w:pPr>
      <w:r w:rsidRPr="00FB24CE">
        <w:rPr>
          <w:rFonts w:ascii="Calibri" w:hAnsi="Calibri" w:cs="Calibri"/>
          <w:sz w:val="24"/>
          <w:szCs w:val="24"/>
        </w:rPr>
        <w:t>Litt underlig at vi ikke har fått forespørsel om å bidra med innspill til det siste vedtaket, da vi har et stort engasjement for vår bydel.</w:t>
      </w:r>
    </w:p>
    <w:p w14:paraId="6434761B" w14:textId="77777777" w:rsidR="001C24A5" w:rsidRPr="00FB24CE" w:rsidRDefault="001C24A5" w:rsidP="001C24A5">
      <w:pPr>
        <w:rPr>
          <w:rFonts w:ascii="Calibri" w:hAnsi="Calibri" w:cs="Calibri"/>
          <w:i/>
          <w:iCs/>
          <w:sz w:val="24"/>
          <w:szCs w:val="24"/>
        </w:rPr>
      </w:pPr>
      <w:r w:rsidRPr="00FB24CE">
        <w:rPr>
          <w:rFonts w:ascii="Calibri" w:hAnsi="Calibri" w:cs="Calibri"/>
          <w:i/>
          <w:iCs/>
          <w:sz w:val="24"/>
          <w:szCs w:val="24"/>
        </w:rPr>
        <w:t>Innstilling til vedtak:</w:t>
      </w:r>
    </w:p>
    <w:p w14:paraId="4BA3CBD0" w14:textId="77777777" w:rsidR="001C24A5" w:rsidRPr="00FB24CE" w:rsidRDefault="001C24A5" w:rsidP="001C24A5">
      <w:pPr>
        <w:rPr>
          <w:rFonts w:ascii="Calibri" w:hAnsi="Calibri" w:cs="Calibri"/>
          <w:sz w:val="24"/>
          <w:szCs w:val="24"/>
        </w:rPr>
      </w:pPr>
      <w:r w:rsidRPr="00FB24CE">
        <w:rPr>
          <w:rFonts w:ascii="Calibri" w:hAnsi="Calibri" w:cs="Calibri"/>
          <w:sz w:val="24"/>
          <w:szCs w:val="24"/>
        </w:rPr>
        <w:t>Årsmøte i Tromsø AP ber kommunestyregruppa arbeide for at kommunen trekker tilbake endret plan vedtatt i 2023 for Steinbruddet i Kroken Sør. Uttak av store steinmasser må stoppes.</w:t>
      </w:r>
    </w:p>
    <w:p w14:paraId="65CEDAE1" w14:textId="77777777" w:rsidR="001C24A5" w:rsidRPr="00FB24CE" w:rsidRDefault="001C24A5" w:rsidP="001C24A5">
      <w:pPr>
        <w:rPr>
          <w:rFonts w:ascii="Calibri" w:hAnsi="Calibri" w:cs="Calibri"/>
          <w:sz w:val="24"/>
          <w:szCs w:val="24"/>
        </w:rPr>
      </w:pPr>
      <w:r w:rsidRPr="00FB24CE">
        <w:rPr>
          <w:rFonts w:ascii="Calibri" w:hAnsi="Calibri" w:cs="Calibri"/>
          <w:sz w:val="24"/>
          <w:szCs w:val="24"/>
        </w:rPr>
        <w:t xml:space="preserve">Videre ber årsmøte om at en ny, fullverdig reguleringsplan utarbeides for å sikre realisering av boliger og istandsetting av området. </w:t>
      </w:r>
    </w:p>
    <w:p w14:paraId="604AC942" w14:textId="77777777" w:rsidR="00613948" w:rsidRPr="00FB24CE" w:rsidRDefault="00613948" w:rsidP="00613948">
      <w:pPr>
        <w:rPr>
          <w:rFonts w:ascii="Calibri" w:hAnsi="Calibri" w:cs="Calibri"/>
          <w:i/>
          <w:iCs/>
          <w:sz w:val="24"/>
          <w:szCs w:val="24"/>
          <w:u w:val="single"/>
        </w:rPr>
      </w:pPr>
    </w:p>
    <w:p w14:paraId="6D93B052" w14:textId="715B5E76" w:rsidR="00613948" w:rsidRPr="00FB24CE" w:rsidRDefault="00613948" w:rsidP="00613948">
      <w:pPr>
        <w:rPr>
          <w:rFonts w:ascii="Calibri" w:hAnsi="Calibri" w:cs="Calibri"/>
          <w:i/>
          <w:iCs/>
          <w:sz w:val="24"/>
          <w:szCs w:val="24"/>
          <w:u w:val="single"/>
        </w:rPr>
      </w:pPr>
      <w:r w:rsidRPr="00FB24CE">
        <w:rPr>
          <w:rFonts w:ascii="Calibri" w:hAnsi="Calibri" w:cs="Calibri"/>
          <w:i/>
          <w:iCs/>
          <w:sz w:val="24"/>
          <w:szCs w:val="24"/>
          <w:u w:val="single"/>
        </w:rPr>
        <w:t>Styrets forslag til innstilling:</w:t>
      </w:r>
    </w:p>
    <w:p w14:paraId="5724DCD9" w14:textId="525D54FC" w:rsidR="001C24A5" w:rsidRDefault="00CC48EF">
      <w:pPr>
        <w:rPr>
          <w:rFonts w:ascii="Calibri" w:hAnsi="Calibri" w:cs="Calibri"/>
          <w:sz w:val="24"/>
          <w:szCs w:val="24"/>
        </w:rPr>
      </w:pPr>
      <w:r w:rsidRPr="00FB24CE">
        <w:rPr>
          <w:rFonts w:ascii="Calibri" w:hAnsi="Calibri" w:cs="Calibri"/>
          <w:sz w:val="24"/>
          <w:szCs w:val="24"/>
        </w:rPr>
        <w:t>Forslaget avvises</w:t>
      </w:r>
      <w:r w:rsidR="008778FE">
        <w:rPr>
          <w:rFonts w:ascii="Calibri" w:hAnsi="Calibri" w:cs="Calibri"/>
          <w:sz w:val="24"/>
          <w:szCs w:val="24"/>
        </w:rPr>
        <w:t>.</w:t>
      </w:r>
    </w:p>
    <w:p w14:paraId="4301B968" w14:textId="56C04AA4" w:rsidR="00F45A0B" w:rsidRPr="00FB24CE" w:rsidRDefault="00517F03">
      <w:pPr>
        <w:rPr>
          <w:rFonts w:ascii="Calibri" w:hAnsi="Calibri" w:cs="Calibri"/>
          <w:sz w:val="24"/>
          <w:szCs w:val="24"/>
        </w:rPr>
      </w:pPr>
      <w:proofErr w:type="gramStart"/>
      <w:r>
        <w:rPr>
          <w:rFonts w:ascii="Calibri" w:hAnsi="Calibri" w:cs="Calibri"/>
          <w:sz w:val="24"/>
          <w:szCs w:val="24"/>
        </w:rPr>
        <w:t xml:space="preserve">Begrunnelse:  </w:t>
      </w:r>
      <w:r w:rsidR="00F45A0B" w:rsidRPr="00F45A0B">
        <w:rPr>
          <w:rFonts w:ascii="Calibri" w:hAnsi="Calibri" w:cs="Calibri"/>
          <w:sz w:val="24"/>
          <w:szCs w:val="24"/>
        </w:rPr>
        <w:t>Det</w:t>
      </w:r>
      <w:proofErr w:type="gramEnd"/>
      <w:r w:rsidR="00F45A0B" w:rsidRPr="00F45A0B">
        <w:rPr>
          <w:rFonts w:ascii="Calibri" w:hAnsi="Calibri" w:cs="Calibri"/>
          <w:sz w:val="24"/>
          <w:szCs w:val="24"/>
        </w:rPr>
        <w:t xml:space="preserve"> foreligger en gyldig detaljregulering for å bygge 255 boliger, samt uteareal og utbedring Steinbruddet. I 2019 ble det lagt ned midlertidig forbud mot tiltak mot planen grunnet svakhet i reguleringen </w:t>
      </w:r>
      <w:proofErr w:type="gramStart"/>
      <w:r w:rsidR="00F45A0B" w:rsidRPr="00F45A0B">
        <w:rPr>
          <w:rFonts w:ascii="Calibri" w:hAnsi="Calibri" w:cs="Calibri"/>
          <w:sz w:val="24"/>
          <w:szCs w:val="24"/>
        </w:rPr>
        <w:t>vedrørende</w:t>
      </w:r>
      <w:proofErr w:type="gramEnd"/>
      <w:r w:rsidR="00F45A0B" w:rsidRPr="00F45A0B">
        <w:rPr>
          <w:rFonts w:ascii="Calibri" w:hAnsi="Calibri" w:cs="Calibri"/>
          <w:sz w:val="24"/>
          <w:szCs w:val="24"/>
        </w:rPr>
        <w:t xml:space="preserve"> manglende regulering av driftstider og masseuttak. I november 2023 vedtok Kommune- og byutviklingsutvalget enstemmig en endring av planen etter forenklet prosess, hvor man begrenset mengden masser som kunne tas ut, regulerte driftstiden i anleggsfasen og begrenset anleggsfasens varighet. Dette vedtaket er endelig, men det har blitt sendt en klage fra bydelsrådet til Statsforvalteren om lovanvendelsen. Denne klagesaken er nå pågående, og resultatet er ikke kjent. Styret i Tromsø Arbeiderparti foreslår følgelig å avvise forslaget</w:t>
      </w:r>
      <w:r w:rsidR="00A76B80">
        <w:rPr>
          <w:rFonts w:ascii="Calibri" w:hAnsi="Calibri" w:cs="Calibri"/>
          <w:sz w:val="24"/>
          <w:szCs w:val="24"/>
        </w:rPr>
        <w:t>.</w:t>
      </w:r>
    </w:p>
    <w:p w14:paraId="43C735AF" w14:textId="77777777" w:rsidR="001C24A5" w:rsidRPr="00FB24CE" w:rsidRDefault="001C24A5">
      <w:pPr>
        <w:rPr>
          <w:rFonts w:ascii="Calibri" w:hAnsi="Calibri" w:cs="Calibri"/>
          <w:sz w:val="24"/>
          <w:szCs w:val="24"/>
        </w:rPr>
      </w:pPr>
    </w:p>
    <w:p w14:paraId="4C8CE5C1" w14:textId="77777777" w:rsidR="00DE2DDC" w:rsidRDefault="00DE2DDC">
      <w:pPr>
        <w:rPr>
          <w:rFonts w:ascii="Calibri" w:eastAsia="Times New Roman" w:hAnsi="Calibri" w:cs="Calibri"/>
          <w:color w:val="0F4761" w:themeColor="accent1" w:themeShade="BF"/>
          <w:sz w:val="32"/>
          <w:szCs w:val="32"/>
          <w:lang w:eastAsia="nb-NO"/>
        </w:rPr>
      </w:pPr>
      <w:r>
        <w:rPr>
          <w:rFonts w:ascii="Calibri" w:eastAsia="Times New Roman" w:hAnsi="Calibri" w:cs="Calibri"/>
          <w:sz w:val="32"/>
          <w:szCs w:val="32"/>
          <w:lang w:eastAsia="nb-NO"/>
        </w:rPr>
        <w:br w:type="page"/>
      </w:r>
    </w:p>
    <w:p w14:paraId="32440D93" w14:textId="17B9C37A" w:rsidR="006D11A0" w:rsidRPr="00133EF7" w:rsidRDefault="006D11A0" w:rsidP="00605C6C">
      <w:pPr>
        <w:pStyle w:val="Overskrift1"/>
        <w:numPr>
          <w:ilvl w:val="0"/>
          <w:numId w:val="14"/>
        </w:numPr>
        <w:rPr>
          <w:rFonts w:ascii="Calibri" w:eastAsia="Times New Roman" w:hAnsi="Calibri" w:cs="Calibri"/>
          <w:sz w:val="32"/>
          <w:szCs w:val="32"/>
          <w:lang w:eastAsia="nb-NO"/>
        </w:rPr>
      </w:pPr>
      <w:bookmarkStart w:id="3" w:name="_Toc160824984"/>
      <w:r w:rsidRPr="00133EF7">
        <w:rPr>
          <w:rFonts w:ascii="Calibri" w:eastAsia="Times New Roman" w:hAnsi="Calibri" w:cs="Calibri"/>
          <w:sz w:val="32"/>
          <w:szCs w:val="32"/>
          <w:lang w:eastAsia="nb-NO"/>
        </w:rPr>
        <w:lastRenderedPageBreak/>
        <w:t xml:space="preserve">Busstilbudet til skoleelever som går på Kvaløya </w:t>
      </w:r>
      <w:proofErr w:type="spellStart"/>
      <w:r w:rsidR="00B333D3">
        <w:rPr>
          <w:rFonts w:ascii="Calibri" w:eastAsia="Times New Roman" w:hAnsi="Calibri" w:cs="Calibri"/>
          <w:sz w:val="32"/>
          <w:szCs w:val="32"/>
          <w:lang w:eastAsia="nb-NO"/>
        </w:rPr>
        <w:t>vgs</w:t>
      </w:r>
      <w:bookmarkEnd w:id="3"/>
      <w:proofErr w:type="spellEnd"/>
    </w:p>
    <w:p w14:paraId="77C99811" w14:textId="5FB70890"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b/>
          <w:bCs/>
          <w:color w:val="000000"/>
          <w:sz w:val="24"/>
          <w:szCs w:val="24"/>
          <w:lang w:eastAsia="nb-NO"/>
        </w:rPr>
        <w:t> </w:t>
      </w:r>
      <w:r w:rsidR="00F2387E" w:rsidRPr="00FB24CE">
        <w:rPr>
          <w:rFonts w:ascii="Calibri" w:eastAsia="Times New Roman" w:hAnsi="Calibri" w:cs="Calibri"/>
          <w:b/>
          <w:bCs/>
          <w:color w:val="000000"/>
          <w:sz w:val="24"/>
          <w:szCs w:val="24"/>
          <w:lang w:eastAsia="nb-NO"/>
        </w:rPr>
        <w:t>Forslagsstiller: Kvaløya</w:t>
      </w:r>
    </w:p>
    <w:p w14:paraId="06466ECE" w14:textId="003226E5"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Kvaløya videregående har to undervisningstilbud som ikke finnes andre steder i kommunen: Bygg- og anleggsfag og Vg3 påbygging til generell studiekompetanse. Disse to linjene rekrutterer et betydelig antall elever. I tillegg har Kvaløya videregående også studiespesialiseringsklasser.</w:t>
      </w:r>
    </w:p>
    <w:p w14:paraId="6DC83181" w14:textId="3491539A"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Mange av elevene bor ikke på Kvaløya og er avhengig av buss fra Tromsøya. Flere av elevene bor på fastlandet og må starte svært tidlig om morgenen for å rekke skolen som starter 08.20. Etter at bompengene ble innført tar flere og flere som tidligere har kjørt bil til arbeidsplasser på Kvaløya begynt å ta buss. Dette har medført at elever har opplevd at bussene til Kvaløya er fulle og at de blir stående igjen på holdeplassene og må vente på neste buss. Dette gjør at flere får fravær de egentlig ikke skulle hatt. Fraværsgrensa er på 10%. Har elevene over ti prosent fravær får de ikke karakter i fag, og i enkelte fag der det er få undervisningstimer skal det ikke mye til før man kan nå et fravær på 10%. At manglende/for dårlig busstilbud kan medføre at elever i verste fall ikke får karakterer i fag, må man unngå.</w:t>
      </w:r>
    </w:p>
    <w:p w14:paraId="4B528B57" w14:textId="75329192"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xml:space="preserve">Saken har vært skrevet om i avisene Nordlys og </w:t>
      </w:r>
      <w:proofErr w:type="spellStart"/>
      <w:r w:rsidRPr="00FB24CE">
        <w:rPr>
          <w:rFonts w:ascii="Calibri" w:eastAsia="Times New Roman" w:hAnsi="Calibri" w:cs="Calibri"/>
          <w:color w:val="000000"/>
          <w:sz w:val="24"/>
          <w:szCs w:val="24"/>
          <w:lang w:eastAsia="nb-NO"/>
        </w:rPr>
        <w:t>iTromsø</w:t>
      </w:r>
      <w:proofErr w:type="spellEnd"/>
      <w:r w:rsidRPr="00FB24CE">
        <w:rPr>
          <w:rFonts w:ascii="Calibri" w:eastAsia="Times New Roman" w:hAnsi="Calibri" w:cs="Calibri"/>
          <w:color w:val="000000"/>
          <w:sz w:val="24"/>
          <w:szCs w:val="24"/>
          <w:lang w:eastAsia="nb-NO"/>
        </w:rPr>
        <w:t>, men daglig leder for Troms fylkestrafikk, Kurt Bones, forstår ikke at det skal være et problem at bussene til Kvaløya er fulle og har tidligere svart på innlegg i avisa at elevene på Tromsøya og fastlandssida «bare må ta en tidligere buss». Kvaløya videregående er bedt om å dokumentere at bussene er for fulle, men dette ser ikke lærerne som sin jobb. Denne registreringa må Troms fylkestrafikk ta seg av.</w:t>
      </w:r>
    </w:p>
    <w:p w14:paraId="14A2A138" w14:textId="2EA0DCA1"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xml:space="preserve">I tillegg går det ingen direktebuss fra </w:t>
      </w:r>
      <w:proofErr w:type="spellStart"/>
      <w:r w:rsidRPr="00FB24CE">
        <w:rPr>
          <w:rFonts w:ascii="Calibri" w:eastAsia="Times New Roman" w:hAnsi="Calibri" w:cs="Calibri"/>
          <w:color w:val="000000"/>
          <w:sz w:val="24"/>
          <w:szCs w:val="24"/>
          <w:lang w:eastAsia="nb-NO"/>
        </w:rPr>
        <w:t>Slettaelva</w:t>
      </w:r>
      <w:proofErr w:type="spellEnd"/>
      <w:r w:rsidRPr="00FB24CE">
        <w:rPr>
          <w:rFonts w:ascii="Calibri" w:eastAsia="Times New Roman" w:hAnsi="Calibri" w:cs="Calibri"/>
          <w:color w:val="000000"/>
          <w:sz w:val="24"/>
          <w:szCs w:val="24"/>
          <w:lang w:eastAsia="nb-NO"/>
        </w:rPr>
        <w:t xml:space="preserve"> til Kvaløya videregående slik at det da blir enklere for elever fra </w:t>
      </w:r>
      <w:proofErr w:type="spellStart"/>
      <w:r w:rsidRPr="00FB24CE">
        <w:rPr>
          <w:rFonts w:ascii="Calibri" w:eastAsia="Times New Roman" w:hAnsi="Calibri" w:cs="Calibri"/>
          <w:color w:val="000000"/>
          <w:sz w:val="24"/>
          <w:szCs w:val="24"/>
          <w:lang w:eastAsia="nb-NO"/>
        </w:rPr>
        <w:t>Slettaelva</w:t>
      </w:r>
      <w:proofErr w:type="spellEnd"/>
      <w:r w:rsidRPr="00FB24CE">
        <w:rPr>
          <w:rFonts w:ascii="Calibri" w:eastAsia="Times New Roman" w:hAnsi="Calibri" w:cs="Calibri"/>
          <w:color w:val="000000"/>
          <w:sz w:val="24"/>
          <w:szCs w:val="24"/>
          <w:lang w:eastAsia="nb-NO"/>
        </w:rPr>
        <w:t xml:space="preserve"> og velge å gå på videregående i sentrum fordi bussen går rett dit. Dette medfører mer trafikk over brua enn nødvendig og det bør settes opp buss som går direkte fra </w:t>
      </w:r>
      <w:proofErr w:type="spellStart"/>
      <w:r w:rsidRPr="00FB24CE">
        <w:rPr>
          <w:rFonts w:ascii="Calibri" w:eastAsia="Times New Roman" w:hAnsi="Calibri" w:cs="Calibri"/>
          <w:color w:val="000000"/>
          <w:sz w:val="24"/>
          <w:szCs w:val="24"/>
          <w:lang w:eastAsia="nb-NO"/>
        </w:rPr>
        <w:t>Slettaelva</w:t>
      </w:r>
      <w:proofErr w:type="spellEnd"/>
      <w:r w:rsidRPr="00FB24CE">
        <w:rPr>
          <w:rFonts w:ascii="Calibri" w:eastAsia="Times New Roman" w:hAnsi="Calibri" w:cs="Calibri"/>
          <w:color w:val="000000"/>
          <w:sz w:val="24"/>
          <w:szCs w:val="24"/>
          <w:lang w:eastAsia="nb-NO"/>
        </w:rPr>
        <w:t xml:space="preserve"> til </w:t>
      </w:r>
      <w:proofErr w:type="spellStart"/>
      <w:r w:rsidRPr="00FB24CE">
        <w:rPr>
          <w:rFonts w:ascii="Calibri" w:eastAsia="Times New Roman" w:hAnsi="Calibri" w:cs="Calibri"/>
          <w:color w:val="000000"/>
          <w:sz w:val="24"/>
          <w:szCs w:val="24"/>
          <w:lang w:eastAsia="nb-NO"/>
        </w:rPr>
        <w:t>Storelva</w:t>
      </w:r>
      <w:proofErr w:type="spellEnd"/>
      <w:r w:rsidRPr="00FB24CE">
        <w:rPr>
          <w:rFonts w:ascii="Calibri" w:eastAsia="Times New Roman" w:hAnsi="Calibri" w:cs="Calibri"/>
          <w:color w:val="000000"/>
          <w:sz w:val="24"/>
          <w:szCs w:val="24"/>
          <w:lang w:eastAsia="nb-NO"/>
        </w:rPr>
        <w:t>. </w:t>
      </w:r>
    </w:p>
    <w:p w14:paraId="3E0F987E"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Å jobbe opp mot Troms fylkestrafikk for å bedre busstilbudet er noe politikere bør gjøre for at det skal fortsette å være mulig for Kvaløya videregående å opprettholde de undervisningstilbudene de har og for at elevene ikke skal bli stående igjen på bussholdeplassene for at bussene er for fulle. </w:t>
      </w:r>
    </w:p>
    <w:p w14:paraId="7759E79F"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w:t>
      </w:r>
    </w:p>
    <w:p w14:paraId="4F17B466"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b/>
          <w:bCs/>
          <w:color w:val="000000"/>
          <w:sz w:val="24"/>
          <w:szCs w:val="24"/>
          <w:lang w:eastAsia="nb-NO"/>
        </w:rPr>
        <w:t>Tromsø Arbeiderparti vil:</w:t>
      </w:r>
    </w:p>
    <w:p w14:paraId="5B708DC9" w14:textId="77777777" w:rsidR="006D11A0" w:rsidRPr="00FB24CE" w:rsidRDefault="006D11A0" w:rsidP="006D11A0">
      <w:pPr>
        <w:numPr>
          <w:ilvl w:val="0"/>
          <w:numId w:val="1"/>
        </w:numPr>
        <w:spacing w:before="100" w:beforeAutospacing="1" w:after="100" w:afterAutospacing="1" w:line="240" w:lineRule="auto"/>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Øke frekvens på bussruter til Kvaløya videregående skole om morgenen, mellom 7.30 og 8.00</w:t>
      </w:r>
    </w:p>
    <w:p w14:paraId="07FC44F8" w14:textId="77777777" w:rsidR="006D11A0" w:rsidRPr="00FB24CE" w:rsidRDefault="006D11A0" w:rsidP="006D11A0">
      <w:pPr>
        <w:numPr>
          <w:ilvl w:val="0"/>
          <w:numId w:val="1"/>
        </w:numPr>
        <w:spacing w:before="100" w:beforeAutospacing="1" w:after="100" w:afterAutospacing="1" w:line="240" w:lineRule="auto"/>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xml:space="preserve">at Troms fylke skal vurdere direkterute fra </w:t>
      </w:r>
      <w:proofErr w:type="spellStart"/>
      <w:r w:rsidRPr="00FB24CE">
        <w:rPr>
          <w:rFonts w:ascii="Calibri" w:eastAsia="Times New Roman" w:hAnsi="Calibri" w:cs="Calibri"/>
          <w:color w:val="000000"/>
          <w:sz w:val="24"/>
          <w:szCs w:val="24"/>
          <w:lang w:eastAsia="nb-NO"/>
        </w:rPr>
        <w:t>Slettaelva</w:t>
      </w:r>
      <w:proofErr w:type="spellEnd"/>
      <w:r w:rsidRPr="00FB24CE">
        <w:rPr>
          <w:rFonts w:ascii="Calibri" w:eastAsia="Times New Roman" w:hAnsi="Calibri" w:cs="Calibri"/>
          <w:color w:val="000000"/>
          <w:sz w:val="24"/>
          <w:szCs w:val="24"/>
          <w:lang w:eastAsia="nb-NO"/>
        </w:rPr>
        <w:t xml:space="preserve"> til Kvaløya videregående skole</w:t>
      </w:r>
    </w:p>
    <w:p w14:paraId="73EE959D" w14:textId="77777777" w:rsidR="006D11A0" w:rsidRPr="00FB24CE" w:rsidRDefault="006D11A0" w:rsidP="006D11A0">
      <w:pPr>
        <w:numPr>
          <w:ilvl w:val="0"/>
          <w:numId w:val="1"/>
        </w:numPr>
        <w:spacing w:before="100" w:beforeAutospacing="1" w:after="100" w:afterAutospacing="1" w:line="240" w:lineRule="auto"/>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xml:space="preserve">og at saken vurderes for eventuelt å sendes til årsmøtet i Troms Arbeiderparti </w:t>
      </w:r>
    </w:p>
    <w:p w14:paraId="46E98941" w14:textId="77777777" w:rsidR="00605548" w:rsidRPr="00FB24CE" w:rsidRDefault="00605548" w:rsidP="006D11A0">
      <w:pPr>
        <w:rPr>
          <w:rFonts w:ascii="Calibri" w:eastAsia="Times New Roman" w:hAnsi="Calibri" w:cs="Calibri"/>
          <w:b/>
          <w:bCs/>
          <w:color w:val="000000"/>
          <w:sz w:val="24"/>
          <w:szCs w:val="24"/>
          <w:lang w:eastAsia="nb-NO"/>
        </w:rPr>
      </w:pPr>
    </w:p>
    <w:p w14:paraId="09E366CE" w14:textId="29708322" w:rsidR="00605548" w:rsidRPr="00FB24CE" w:rsidRDefault="00613948" w:rsidP="006D11A0">
      <w:pPr>
        <w:rPr>
          <w:rFonts w:ascii="Calibri" w:eastAsia="Times New Roman" w:hAnsi="Calibri" w:cs="Calibri"/>
          <w:i/>
          <w:iCs/>
          <w:color w:val="000000"/>
          <w:sz w:val="24"/>
          <w:szCs w:val="24"/>
          <w:u w:val="single"/>
          <w:lang w:eastAsia="nb-NO"/>
        </w:rPr>
      </w:pPr>
      <w:r w:rsidRPr="00FB24CE">
        <w:rPr>
          <w:rFonts w:ascii="Calibri" w:eastAsia="Times New Roman" w:hAnsi="Calibri" w:cs="Calibri"/>
          <w:i/>
          <w:iCs/>
          <w:color w:val="000000"/>
          <w:sz w:val="24"/>
          <w:szCs w:val="24"/>
          <w:u w:val="single"/>
          <w:lang w:eastAsia="nb-NO"/>
        </w:rPr>
        <w:t>F</w:t>
      </w:r>
      <w:r w:rsidR="00605548" w:rsidRPr="00FB24CE">
        <w:rPr>
          <w:rFonts w:ascii="Calibri" w:eastAsia="Times New Roman" w:hAnsi="Calibri" w:cs="Calibri"/>
          <w:i/>
          <w:iCs/>
          <w:color w:val="000000"/>
          <w:sz w:val="24"/>
          <w:szCs w:val="24"/>
          <w:u w:val="single"/>
          <w:lang w:eastAsia="nb-NO"/>
        </w:rPr>
        <w:t>orslag til innstilling:</w:t>
      </w:r>
    </w:p>
    <w:p w14:paraId="22EE98BB" w14:textId="50DB6E0F" w:rsidR="006D11A0" w:rsidRPr="00FB24CE" w:rsidRDefault="00605548" w:rsidP="006D11A0">
      <w:pPr>
        <w:rPr>
          <w:rFonts w:ascii="Calibri" w:eastAsia="Times New Roman" w:hAnsi="Calibri" w:cs="Calibri"/>
          <w:i/>
          <w:iCs/>
          <w:color w:val="000000"/>
          <w:sz w:val="24"/>
          <w:szCs w:val="24"/>
          <w:lang w:eastAsia="nb-NO"/>
        </w:rPr>
      </w:pPr>
      <w:r w:rsidRPr="00FB24CE">
        <w:rPr>
          <w:rFonts w:ascii="Calibri" w:eastAsia="Times New Roman" w:hAnsi="Calibri" w:cs="Calibri"/>
          <w:i/>
          <w:iCs/>
          <w:color w:val="000000"/>
          <w:sz w:val="24"/>
          <w:szCs w:val="24"/>
          <w:lang w:eastAsia="nb-NO"/>
        </w:rPr>
        <w:lastRenderedPageBreak/>
        <w:t xml:space="preserve">Forslaget </w:t>
      </w:r>
      <w:r w:rsidR="00AF322F" w:rsidRPr="00FB24CE">
        <w:rPr>
          <w:rFonts w:ascii="Calibri" w:eastAsia="Times New Roman" w:hAnsi="Calibri" w:cs="Calibri"/>
          <w:i/>
          <w:iCs/>
          <w:color w:val="000000"/>
          <w:sz w:val="24"/>
          <w:szCs w:val="24"/>
          <w:lang w:eastAsia="nb-NO"/>
        </w:rPr>
        <w:t>vedtas</w:t>
      </w:r>
      <w:r w:rsidRPr="00FB24CE">
        <w:rPr>
          <w:rFonts w:ascii="Calibri" w:eastAsia="Times New Roman" w:hAnsi="Calibri" w:cs="Calibri"/>
          <w:i/>
          <w:iCs/>
          <w:color w:val="000000"/>
          <w:sz w:val="24"/>
          <w:szCs w:val="24"/>
          <w:lang w:eastAsia="nb-NO"/>
        </w:rPr>
        <w:t xml:space="preserve"> og oversendes til fylkestingsgruppa</w:t>
      </w:r>
      <w:r w:rsidR="006D11A0" w:rsidRPr="00FB24CE">
        <w:rPr>
          <w:rFonts w:ascii="Calibri" w:eastAsia="Times New Roman" w:hAnsi="Calibri" w:cs="Calibri"/>
          <w:i/>
          <w:iCs/>
          <w:color w:val="000000"/>
          <w:sz w:val="24"/>
          <w:szCs w:val="24"/>
          <w:lang w:eastAsia="nb-NO"/>
        </w:rPr>
        <w:t> </w:t>
      </w:r>
    </w:p>
    <w:p w14:paraId="738EFAA3" w14:textId="47B4FA78" w:rsidR="00907499" w:rsidRDefault="00907499">
      <w:pPr>
        <w:rPr>
          <w:rFonts w:ascii="Calibri" w:eastAsia="Times New Roman" w:hAnsi="Calibri" w:cs="Calibri"/>
          <w:color w:val="0F4761" w:themeColor="accent1" w:themeShade="BF"/>
          <w:sz w:val="32"/>
          <w:szCs w:val="32"/>
          <w:lang w:eastAsia="nb-NO"/>
        </w:rPr>
      </w:pPr>
    </w:p>
    <w:p w14:paraId="00FF0E68" w14:textId="1E694627" w:rsidR="006D11A0" w:rsidRPr="00133EF7" w:rsidRDefault="006D11A0" w:rsidP="00605C6C">
      <w:pPr>
        <w:pStyle w:val="Overskrift1"/>
        <w:numPr>
          <w:ilvl w:val="0"/>
          <w:numId w:val="14"/>
        </w:numPr>
        <w:rPr>
          <w:rFonts w:ascii="Calibri" w:eastAsia="Times New Roman" w:hAnsi="Calibri" w:cs="Calibri"/>
          <w:sz w:val="32"/>
          <w:szCs w:val="32"/>
          <w:lang w:eastAsia="nb-NO"/>
        </w:rPr>
      </w:pPr>
      <w:bookmarkStart w:id="4" w:name="_Toc160824985"/>
      <w:r w:rsidRPr="00133EF7">
        <w:rPr>
          <w:rFonts w:ascii="Calibri" w:eastAsia="Times New Roman" w:hAnsi="Calibri" w:cs="Calibri"/>
          <w:sz w:val="32"/>
          <w:szCs w:val="32"/>
          <w:lang w:eastAsia="nb-NO"/>
        </w:rPr>
        <w:t>Norge må være med å skape ny energi</w:t>
      </w:r>
      <w:bookmarkEnd w:id="4"/>
    </w:p>
    <w:p w14:paraId="3BFF6B1F" w14:textId="77777777" w:rsidR="00207344" w:rsidRPr="00FB24CE" w:rsidRDefault="00207344" w:rsidP="00207344">
      <w:pPr>
        <w:rPr>
          <w:rFonts w:ascii="Calibri" w:hAnsi="Calibri" w:cs="Calibri"/>
          <w:sz w:val="24"/>
          <w:szCs w:val="24"/>
          <w:lang w:eastAsia="nb-NO"/>
        </w:rPr>
      </w:pPr>
    </w:p>
    <w:p w14:paraId="53D852D1" w14:textId="17CCE4E1" w:rsidR="006D11A0" w:rsidRPr="00FB24CE" w:rsidRDefault="00F2387E" w:rsidP="006D11A0">
      <w:pPr>
        <w:rPr>
          <w:rFonts w:ascii="Calibri" w:eastAsia="Times New Roman" w:hAnsi="Calibri" w:cs="Calibri"/>
          <w:color w:val="000000"/>
          <w:sz w:val="24"/>
          <w:szCs w:val="24"/>
          <w:lang w:eastAsia="nb-NO"/>
        </w:rPr>
      </w:pPr>
      <w:r w:rsidRPr="00FB24CE">
        <w:rPr>
          <w:rFonts w:ascii="Calibri" w:eastAsia="Times New Roman" w:hAnsi="Calibri" w:cs="Calibri"/>
          <w:b/>
          <w:bCs/>
          <w:color w:val="000000"/>
          <w:sz w:val="24"/>
          <w:szCs w:val="24"/>
          <w:lang w:eastAsia="nb-NO"/>
        </w:rPr>
        <w:t>Forslagsstiller: Kvaløya</w:t>
      </w:r>
    </w:p>
    <w:p w14:paraId="2CEE0E1F"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Det er et behov i verden allerede nå, for mer energi. Den grønne omstillingen i seg selv, kommer også til å kreve mer ren energi. Som et land som har vært essensiell i energiproduksjonen i verden, er dette en omstilling Norge må være med å stake kursen for. Norge har historisk sett vært en frontfigur for de store fremskrittene som har kommet innenfor oljeproduksjon. Klimaendringene skjer raskere enn vi klarer å omstille oss, og nå står vi i en situasjon der vi er nødt til å trappe ned produksjon av fossil energi, og bygge opp ny, fornybar energi raskt. Med all den kompetansen vi har i oljeindustrien, kan man ikke ignorere det ansvaret Norge har for å være med på de store endringene som skal gjennomføres innenfor grønn energi.</w:t>
      </w:r>
    </w:p>
    <w:p w14:paraId="43A0734F"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w:t>
      </w:r>
    </w:p>
    <w:p w14:paraId="7D747271"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Fusjon</w:t>
      </w:r>
    </w:p>
    <w:p w14:paraId="77574399"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En av de største mulighetene under utvikling, er produksjon av fusjonsenergi. Denne formen av kjernekraft har mye lavere risiko enn dagens fisjonskraftverk. Dette er på grunn av måten energien skapes på. Det skapes ikke skadelig radioaktivt avfall, og det er ikke fare for verken nedsmelting eller eksplosjoner ettersom fusjonsreaksjonene ikke vil løpe ut av kontroll.</w:t>
      </w:r>
    </w:p>
    <w:p w14:paraId="69C929CF"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w:t>
      </w:r>
    </w:p>
    <w:p w14:paraId="2898EAED" w14:textId="64B5B5A9"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xml:space="preserve">Det forskes kontinuerlig på fusjonskraft, for å finne ut hvordan man skal bygge reaktorer som gir nok energi i forhold til det som blir tilført. Mange land er med i forskningen og utprøvingene som gjøres, men Norge er ikke med. </w:t>
      </w:r>
      <w:proofErr w:type="spellStart"/>
      <w:r w:rsidRPr="00FB24CE">
        <w:rPr>
          <w:rFonts w:ascii="Calibri" w:eastAsia="Times New Roman" w:hAnsi="Calibri" w:cs="Calibri"/>
          <w:color w:val="000000"/>
          <w:sz w:val="24"/>
          <w:szCs w:val="24"/>
          <w:lang w:eastAsia="nb-NO"/>
        </w:rPr>
        <w:t>EUROfusion</w:t>
      </w:r>
      <w:proofErr w:type="spellEnd"/>
      <w:r w:rsidRPr="00FB24CE">
        <w:rPr>
          <w:rFonts w:ascii="Calibri" w:eastAsia="Times New Roman" w:hAnsi="Calibri" w:cs="Calibri"/>
          <w:color w:val="000000"/>
          <w:sz w:val="24"/>
          <w:szCs w:val="24"/>
          <w:lang w:eastAsia="nb-NO"/>
        </w:rPr>
        <w:t xml:space="preserve"> er det europeiske forskningssamarbeidet som jobber med fusjonskraft. På Universitetet i Tromsø har vi verdensledende kunnskap, som er ønsket i forskningen, og UiT har kjempet for å være med. I 2022 ble </w:t>
      </w:r>
      <w:proofErr w:type="spellStart"/>
      <w:r w:rsidRPr="00FB24CE">
        <w:rPr>
          <w:rFonts w:ascii="Calibri" w:eastAsia="Times New Roman" w:hAnsi="Calibri" w:cs="Calibri"/>
          <w:color w:val="000000"/>
          <w:sz w:val="24"/>
          <w:szCs w:val="24"/>
          <w:lang w:eastAsia="nb-NO"/>
        </w:rPr>
        <w:t>UiTs</w:t>
      </w:r>
      <w:proofErr w:type="spellEnd"/>
      <w:r w:rsidRPr="00FB24CE">
        <w:rPr>
          <w:rFonts w:ascii="Calibri" w:eastAsia="Times New Roman" w:hAnsi="Calibri" w:cs="Calibri"/>
          <w:color w:val="000000"/>
          <w:sz w:val="24"/>
          <w:szCs w:val="24"/>
          <w:lang w:eastAsia="nb-NO"/>
        </w:rPr>
        <w:t xml:space="preserve"> satsningsgruppe, DYNAMO en assosiert partner i </w:t>
      </w:r>
      <w:proofErr w:type="spellStart"/>
      <w:r w:rsidRPr="00FB24CE">
        <w:rPr>
          <w:rFonts w:ascii="Calibri" w:eastAsia="Times New Roman" w:hAnsi="Calibri" w:cs="Calibri"/>
          <w:color w:val="000000"/>
          <w:sz w:val="24"/>
          <w:szCs w:val="24"/>
          <w:lang w:eastAsia="nb-NO"/>
        </w:rPr>
        <w:t>EUROfusion</w:t>
      </w:r>
      <w:proofErr w:type="spellEnd"/>
      <w:r w:rsidRPr="00FB24CE">
        <w:rPr>
          <w:rFonts w:ascii="Calibri" w:eastAsia="Times New Roman" w:hAnsi="Calibri" w:cs="Calibri"/>
          <w:color w:val="000000"/>
          <w:sz w:val="24"/>
          <w:szCs w:val="24"/>
          <w:lang w:eastAsia="nb-NO"/>
        </w:rPr>
        <w:t xml:space="preserve">, men Norge er enda ikke medlem. Vi er nødt til å vise at Norge tar sitt ansvar på alvor, og meldes inn i </w:t>
      </w:r>
      <w:proofErr w:type="spellStart"/>
      <w:r w:rsidRPr="00FB24CE">
        <w:rPr>
          <w:rFonts w:ascii="Calibri" w:eastAsia="Times New Roman" w:hAnsi="Calibri" w:cs="Calibri"/>
          <w:color w:val="000000"/>
          <w:sz w:val="24"/>
          <w:szCs w:val="24"/>
          <w:lang w:eastAsia="nb-NO"/>
        </w:rPr>
        <w:t>EUROfusion</w:t>
      </w:r>
      <w:proofErr w:type="spellEnd"/>
      <w:r w:rsidRPr="00FB24CE">
        <w:rPr>
          <w:rFonts w:ascii="Calibri" w:eastAsia="Times New Roman" w:hAnsi="Calibri" w:cs="Calibri"/>
          <w:color w:val="000000"/>
          <w:sz w:val="24"/>
          <w:szCs w:val="24"/>
          <w:lang w:eastAsia="nb-NO"/>
        </w:rPr>
        <w:t>, slik at vi kan være med å utvikle den grønne kraften vi vil være avhengig av om få år. </w:t>
      </w:r>
    </w:p>
    <w:p w14:paraId="0D793C6D"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Tromsø Arbeiderparti vil:</w:t>
      </w:r>
    </w:p>
    <w:p w14:paraId="7F0FC928" w14:textId="77777777" w:rsidR="006D11A0" w:rsidRPr="00FB24CE" w:rsidRDefault="006D11A0" w:rsidP="006D11A0">
      <w:pPr>
        <w:numPr>
          <w:ilvl w:val="0"/>
          <w:numId w:val="2"/>
        </w:numPr>
        <w:spacing w:before="100" w:beforeAutospacing="1" w:after="100" w:afterAutospacing="1" w:line="240" w:lineRule="auto"/>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xml:space="preserve">At Norge skal bli medlem av </w:t>
      </w:r>
      <w:proofErr w:type="spellStart"/>
      <w:r w:rsidRPr="00FB24CE">
        <w:rPr>
          <w:rFonts w:ascii="Calibri" w:eastAsia="Times New Roman" w:hAnsi="Calibri" w:cs="Calibri"/>
          <w:color w:val="000000"/>
          <w:sz w:val="24"/>
          <w:szCs w:val="24"/>
          <w:lang w:eastAsia="nb-NO"/>
        </w:rPr>
        <w:t>EUROfusion</w:t>
      </w:r>
      <w:proofErr w:type="spellEnd"/>
    </w:p>
    <w:p w14:paraId="24031B41" w14:textId="144F27F0" w:rsidR="006D11A0" w:rsidRPr="00FB24CE" w:rsidRDefault="006D11A0" w:rsidP="00487992">
      <w:pPr>
        <w:numPr>
          <w:ilvl w:val="0"/>
          <w:numId w:val="2"/>
        </w:numPr>
        <w:spacing w:before="100" w:beforeAutospacing="1" w:after="100" w:afterAutospacing="1" w:line="240" w:lineRule="auto"/>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At Norge skal ta en aktiv rolle i den internasjonale forskningen på fusjonskraft</w:t>
      </w:r>
    </w:p>
    <w:p w14:paraId="26394C9B" w14:textId="77777777" w:rsidR="006D11A0" w:rsidRPr="00FB24CE" w:rsidRDefault="006D11A0" w:rsidP="006D11A0">
      <w:pPr>
        <w:numPr>
          <w:ilvl w:val="0"/>
          <w:numId w:val="2"/>
        </w:numPr>
        <w:spacing w:before="100" w:beforeAutospacing="1" w:after="100" w:afterAutospacing="1" w:line="240" w:lineRule="auto"/>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At saken etter eventuelt årsmøtevedtak sendes fra Tromsø Arbeiderparti til Årsmøtet i Troms Arbeiderparti</w:t>
      </w:r>
    </w:p>
    <w:p w14:paraId="652E61FE" w14:textId="13B6E7F0" w:rsidR="00625302" w:rsidRPr="00FB24CE" w:rsidRDefault="00207344" w:rsidP="00625302">
      <w:pPr>
        <w:spacing w:before="100" w:beforeAutospacing="1" w:after="100" w:afterAutospacing="1" w:line="240" w:lineRule="auto"/>
        <w:rPr>
          <w:rFonts w:ascii="Calibri" w:eastAsia="Times New Roman" w:hAnsi="Calibri" w:cs="Calibri"/>
          <w:i/>
          <w:iCs/>
          <w:color w:val="000000"/>
          <w:sz w:val="24"/>
          <w:szCs w:val="24"/>
          <w:u w:val="single"/>
          <w:lang w:eastAsia="nb-NO"/>
        </w:rPr>
      </w:pPr>
      <w:r w:rsidRPr="00FB24CE">
        <w:rPr>
          <w:rFonts w:ascii="Calibri" w:eastAsia="Times New Roman" w:hAnsi="Calibri" w:cs="Calibri"/>
          <w:i/>
          <w:iCs/>
          <w:color w:val="000000"/>
          <w:sz w:val="24"/>
          <w:szCs w:val="24"/>
          <w:u w:val="single"/>
          <w:lang w:eastAsia="nb-NO"/>
        </w:rPr>
        <w:t>Styrets f</w:t>
      </w:r>
      <w:r w:rsidR="00EB21E1" w:rsidRPr="00FB24CE">
        <w:rPr>
          <w:rFonts w:ascii="Calibri" w:eastAsia="Times New Roman" w:hAnsi="Calibri" w:cs="Calibri"/>
          <w:i/>
          <w:iCs/>
          <w:color w:val="000000"/>
          <w:sz w:val="24"/>
          <w:szCs w:val="24"/>
          <w:u w:val="single"/>
          <w:lang w:eastAsia="nb-NO"/>
        </w:rPr>
        <w:t>orslag til innstilling:</w:t>
      </w:r>
    </w:p>
    <w:p w14:paraId="7E22197C" w14:textId="65C5102D" w:rsidR="00EB21E1" w:rsidRPr="00FB24CE" w:rsidRDefault="00613948" w:rsidP="00625302">
      <w:pPr>
        <w:spacing w:before="100" w:beforeAutospacing="1" w:after="100" w:afterAutospacing="1" w:line="240" w:lineRule="auto"/>
        <w:rPr>
          <w:rFonts w:ascii="Calibri" w:eastAsia="Times New Roman" w:hAnsi="Calibri" w:cs="Calibri"/>
          <w:i/>
          <w:iCs/>
          <w:color w:val="000000"/>
          <w:sz w:val="24"/>
          <w:szCs w:val="24"/>
          <w:lang w:eastAsia="nb-NO"/>
        </w:rPr>
      </w:pPr>
      <w:r w:rsidRPr="00FB24CE">
        <w:rPr>
          <w:rFonts w:ascii="Calibri" w:eastAsia="Times New Roman" w:hAnsi="Calibri" w:cs="Calibri"/>
          <w:i/>
          <w:iCs/>
          <w:color w:val="000000"/>
          <w:sz w:val="24"/>
          <w:szCs w:val="24"/>
          <w:lang w:eastAsia="nb-NO"/>
        </w:rPr>
        <w:lastRenderedPageBreak/>
        <w:t xml:space="preserve">Forslaget </w:t>
      </w:r>
      <w:r w:rsidR="00F068B9" w:rsidRPr="00FB24CE">
        <w:rPr>
          <w:rFonts w:ascii="Calibri" w:eastAsia="Times New Roman" w:hAnsi="Calibri" w:cs="Calibri"/>
          <w:i/>
          <w:iCs/>
          <w:color w:val="000000"/>
          <w:sz w:val="24"/>
          <w:szCs w:val="24"/>
          <w:lang w:eastAsia="nb-NO"/>
        </w:rPr>
        <w:t>vedtas</w:t>
      </w:r>
      <w:r w:rsidR="00DD0232" w:rsidRPr="00FB24CE">
        <w:rPr>
          <w:rFonts w:ascii="Calibri" w:eastAsia="Times New Roman" w:hAnsi="Calibri" w:cs="Calibri"/>
          <w:i/>
          <w:iCs/>
          <w:color w:val="000000"/>
          <w:sz w:val="24"/>
          <w:szCs w:val="24"/>
          <w:lang w:eastAsia="nb-NO"/>
        </w:rPr>
        <w:t xml:space="preserve"> og sendes til års</w:t>
      </w:r>
      <w:r w:rsidR="00293A06" w:rsidRPr="00FB24CE">
        <w:rPr>
          <w:rFonts w:ascii="Calibri" w:eastAsia="Times New Roman" w:hAnsi="Calibri" w:cs="Calibri"/>
          <w:i/>
          <w:iCs/>
          <w:color w:val="000000"/>
          <w:sz w:val="24"/>
          <w:szCs w:val="24"/>
          <w:lang w:eastAsia="nb-NO"/>
        </w:rPr>
        <w:t>møte til Troms Ap</w:t>
      </w:r>
    </w:p>
    <w:p w14:paraId="7F3C8E6D"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b/>
          <w:bCs/>
          <w:color w:val="000000"/>
          <w:sz w:val="24"/>
          <w:szCs w:val="24"/>
          <w:lang w:eastAsia="nb-NO"/>
        </w:rPr>
        <w:t> </w:t>
      </w:r>
    </w:p>
    <w:p w14:paraId="5D1AC5E9" w14:textId="448D1A7A" w:rsidR="006D11A0" w:rsidRPr="00133EF7" w:rsidRDefault="006D11A0" w:rsidP="00605C6C">
      <w:pPr>
        <w:pStyle w:val="Overskrift1"/>
        <w:numPr>
          <w:ilvl w:val="0"/>
          <w:numId w:val="14"/>
        </w:numPr>
        <w:rPr>
          <w:rFonts w:ascii="Calibri" w:eastAsia="Times New Roman" w:hAnsi="Calibri" w:cs="Calibri"/>
          <w:sz w:val="32"/>
          <w:szCs w:val="32"/>
          <w:lang w:eastAsia="nb-NO"/>
        </w:rPr>
      </w:pPr>
      <w:bookmarkStart w:id="5" w:name="_Toc160824986"/>
      <w:r w:rsidRPr="00133EF7">
        <w:rPr>
          <w:rFonts w:ascii="Calibri" w:eastAsia="Times New Roman" w:hAnsi="Calibri" w:cs="Calibri"/>
          <w:sz w:val="32"/>
          <w:szCs w:val="32"/>
          <w:lang w:eastAsia="nb-NO"/>
        </w:rPr>
        <w:t>Hele Tromsø må innlemmes i virkeområdet for kystfiskeordninga</w:t>
      </w:r>
      <w:bookmarkEnd w:id="5"/>
    </w:p>
    <w:p w14:paraId="65E71345" w14:textId="77777777" w:rsidR="00F2387E" w:rsidRPr="00FB24CE" w:rsidRDefault="006D11A0" w:rsidP="00F2387E">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w:t>
      </w:r>
      <w:r w:rsidR="00F2387E" w:rsidRPr="00FB24CE">
        <w:rPr>
          <w:rFonts w:ascii="Calibri" w:eastAsia="Times New Roman" w:hAnsi="Calibri" w:cs="Calibri"/>
          <w:b/>
          <w:bCs/>
          <w:color w:val="000000"/>
          <w:sz w:val="24"/>
          <w:szCs w:val="24"/>
          <w:lang w:eastAsia="nb-NO"/>
        </w:rPr>
        <w:t>Forslagsstiller: Kvaløya</w:t>
      </w:r>
    </w:p>
    <w:p w14:paraId="67276118" w14:textId="6CDB39FF" w:rsidR="006D11A0" w:rsidRPr="00FB24CE" w:rsidRDefault="006D11A0" w:rsidP="006D11A0">
      <w:pPr>
        <w:rPr>
          <w:rFonts w:ascii="Calibri" w:eastAsia="Times New Roman" w:hAnsi="Calibri" w:cs="Calibri"/>
          <w:color w:val="000000"/>
          <w:sz w:val="24"/>
          <w:szCs w:val="24"/>
          <w:lang w:eastAsia="nb-NO"/>
        </w:rPr>
      </w:pPr>
    </w:p>
    <w:p w14:paraId="6CC4D3AC"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Kystfiskeordninga innebærer en garantert fiskekvote til fartøy i åpen gruppe i fisket etter torsk nord for 62 grader nord. Kvotetillegget tildeles fartøy med eiere som er bosatt i enkelte kommuner i Nordland samt i Troms og Finnmark. Ordninga er på folkemunne kalt «</w:t>
      </w:r>
      <w:proofErr w:type="spellStart"/>
      <w:r w:rsidRPr="00FB24CE">
        <w:rPr>
          <w:rFonts w:ascii="Calibri" w:eastAsia="Times New Roman" w:hAnsi="Calibri" w:cs="Calibri"/>
          <w:color w:val="000000"/>
          <w:sz w:val="24"/>
          <w:szCs w:val="24"/>
          <w:lang w:eastAsia="nb-NO"/>
        </w:rPr>
        <w:t>samekvota</w:t>
      </w:r>
      <w:proofErr w:type="spellEnd"/>
      <w:r w:rsidRPr="00FB24CE">
        <w:rPr>
          <w:rFonts w:ascii="Calibri" w:eastAsia="Times New Roman" w:hAnsi="Calibri" w:cs="Calibri"/>
          <w:color w:val="000000"/>
          <w:sz w:val="24"/>
          <w:szCs w:val="24"/>
          <w:lang w:eastAsia="nb-NO"/>
        </w:rPr>
        <w:t xml:space="preserve">», men alle innenfor området som omfatter den ordninga nyter godt av den økte </w:t>
      </w:r>
      <w:proofErr w:type="spellStart"/>
      <w:r w:rsidRPr="00FB24CE">
        <w:rPr>
          <w:rFonts w:ascii="Calibri" w:eastAsia="Times New Roman" w:hAnsi="Calibri" w:cs="Calibri"/>
          <w:color w:val="000000"/>
          <w:sz w:val="24"/>
          <w:szCs w:val="24"/>
          <w:lang w:eastAsia="nb-NO"/>
        </w:rPr>
        <w:t>fiskekvota</w:t>
      </w:r>
      <w:proofErr w:type="spellEnd"/>
      <w:r w:rsidRPr="00FB24CE">
        <w:rPr>
          <w:rFonts w:ascii="Calibri" w:eastAsia="Times New Roman" w:hAnsi="Calibri" w:cs="Calibri"/>
          <w:color w:val="000000"/>
          <w:sz w:val="24"/>
          <w:szCs w:val="24"/>
          <w:lang w:eastAsia="nb-NO"/>
        </w:rPr>
        <w:t>, uavhengig av etnisitet. (Se Fiskeridirektoratet sine nettsider.)</w:t>
      </w:r>
    </w:p>
    <w:p w14:paraId="55F95449"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w:t>
      </w:r>
    </w:p>
    <w:p w14:paraId="59235673"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xml:space="preserve">For merkeregistrerte fartøy i Tromsø kommune må eier av fartøy være bosatt i en av grunnkretsene Jøvik, Olderbakken, Lakselvbukt, Lakselvdalen, Sjøvassbotn, Stordal, Sjursnes, </w:t>
      </w:r>
      <w:proofErr w:type="spellStart"/>
      <w:r w:rsidRPr="00FB24CE">
        <w:rPr>
          <w:rFonts w:ascii="Calibri" w:eastAsia="Times New Roman" w:hAnsi="Calibri" w:cs="Calibri"/>
          <w:color w:val="000000"/>
          <w:sz w:val="24"/>
          <w:szCs w:val="24"/>
          <w:lang w:eastAsia="nb-NO"/>
        </w:rPr>
        <w:t>Reiervik</w:t>
      </w:r>
      <w:proofErr w:type="spellEnd"/>
      <w:r w:rsidRPr="00FB24CE">
        <w:rPr>
          <w:rFonts w:ascii="Calibri" w:eastAsia="Times New Roman" w:hAnsi="Calibri" w:cs="Calibri"/>
          <w:color w:val="000000"/>
          <w:sz w:val="24"/>
          <w:szCs w:val="24"/>
          <w:lang w:eastAsia="nb-NO"/>
        </w:rPr>
        <w:t xml:space="preserve">, Breivika eller </w:t>
      </w:r>
      <w:proofErr w:type="spellStart"/>
      <w:r w:rsidRPr="00FB24CE">
        <w:rPr>
          <w:rFonts w:ascii="Calibri" w:eastAsia="Times New Roman" w:hAnsi="Calibri" w:cs="Calibri"/>
          <w:color w:val="000000"/>
          <w:sz w:val="24"/>
          <w:szCs w:val="24"/>
          <w:lang w:eastAsia="nb-NO"/>
        </w:rPr>
        <w:t>Ullsfjordmoane</w:t>
      </w:r>
      <w:proofErr w:type="spellEnd"/>
      <w:r w:rsidRPr="00FB24CE">
        <w:rPr>
          <w:rFonts w:ascii="Calibri" w:eastAsia="Times New Roman" w:hAnsi="Calibri" w:cs="Calibri"/>
          <w:color w:val="000000"/>
          <w:sz w:val="24"/>
          <w:szCs w:val="24"/>
          <w:lang w:eastAsia="nb-NO"/>
        </w:rPr>
        <w:t>. Kystfiskeordninga omfatter ikke resten av Tromsø kommune. Flere kommuner, deriblant Senja, har nå søkt Sametinget om å bli en del av dette virkeområdet, men Tromsø kommune har foreløpig ikke søkt om å få </w:t>
      </w:r>
      <w:r w:rsidRPr="00FB24CE">
        <w:rPr>
          <w:rFonts w:ascii="Calibri" w:eastAsia="Times New Roman" w:hAnsi="Calibri" w:cs="Calibri"/>
          <w:i/>
          <w:iCs/>
          <w:color w:val="000000"/>
          <w:sz w:val="24"/>
          <w:szCs w:val="24"/>
          <w:lang w:eastAsia="nb-NO"/>
        </w:rPr>
        <w:t>hele kommunen</w:t>
      </w:r>
      <w:r w:rsidRPr="00FB24CE">
        <w:rPr>
          <w:rFonts w:ascii="Calibri" w:eastAsia="Times New Roman" w:hAnsi="Calibri" w:cs="Calibri"/>
          <w:color w:val="000000"/>
          <w:sz w:val="24"/>
          <w:szCs w:val="24"/>
          <w:lang w:eastAsia="nb-NO"/>
        </w:rPr>
        <w:t> med i ordninga. I Nord-Troms er de fleste kommuner med. I tillegg er Balsfjord, Sørreisa, Gratangen og Skånland med i ordninga. (Info angående dette finnes også på Fiskeridirektoratets sider.) </w:t>
      </w:r>
    </w:p>
    <w:p w14:paraId="3BB86321"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w:t>
      </w:r>
    </w:p>
    <w:p w14:paraId="2BBFAB4D"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xml:space="preserve">Tromsø kommune er den kommunen i landet med flest innbyggere i </w:t>
      </w:r>
      <w:proofErr w:type="spellStart"/>
      <w:r w:rsidRPr="00FB24CE">
        <w:rPr>
          <w:rFonts w:ascii="Calibri" w:eastAsia="Times New Roman" w:hAnsi="Calibri" w:cs="Calibri"/>
          <w:color w:val="000000"/>
          <w:sz w:val="24"/>
          <w:szCs w:val="24"/>
          <w:lang w:eastAsia="nb-NO"/>
        </w:rPr>
        <w:t>samemantallet</w:t>
      </w:r>
      <w:proofErr w:type="spellEnd"/>
      <w:r w:rsidRPr="00FB24CE">
        <w:rPr>
          <w:rFonts w:ascii="Calibri" w:eastAsia="Times New Roman" w:hAnsi="Calibri" w:cs="Calibri"/>
          <w:color w:val="000000"/>
          <w:sz w:val="24"/>
          <w:szCs w:val="24"/>
          <w:lang w:eastAsia="nb-NO"/>
        </w:rPr>
        <w:t xml:space="preserve">, noe som kvalifiserer Tromsø kommune til å være den største samiske kommunen i landet. Kvaløya er fra gammelt av et sjøsamisk område. Kart fra slutten av 1800-tallet (Friis) viser at det var samisk bosetting i Kaldfjord, </w:t>
      </w:r>
      <w:proofErr w:type="spellStart"/>
      <w:r w:rsidRPr="00FB24CE">
        <w:rPr>
          <w:rFonts w:ascii="Calibri" w:eastAsia="Times New Roman" w:hAnsi="Calibri" w:cs="Calibri"/>
          <w:color w:val="000000"/>
          <w:sz w:val="24"/>
          <w:szCs w:val="24"/>
          <w:lang w:eastAsia="nb-NO"/>
        </w:rPr>
        <w:t>Kattfjord</w:t>
      </w:r>
      <w:proofErr w:type="spellEnd"/>
      <w:r w:rsidRPr="00FB24CE">
        <w:rPr>
          <w:rFonts w:ascii="Calibri" w:eastAsia="Times New Roman" w:hAnsi="Calibri" w:cs="Calibri"/>
          <w:color w:val="000000"/>
          <w:sz w:val="24"/>
          <w:szCs w:val="24"/>
          <w:lang w:eastAsia="nb-NO"/>
        </w:rPr>
        <w:t xml:space="preserve">, Skulsfjord, ytterst i Ersfjord og på Madsenga ved </w:t>
      </w:r>
      <w:proofErr w:type="spellStart"/>
      <w:r w:rsidRPr="00FB24CE">
        <w:rPr>
          <w:rFonts w:ascii="Calibri" w:eastAsia="Times New Roman" w:hAnsi="Calibri" w:cs="Calibri"/>
          <w:color w:val="000000"/>
          <w:sz w:val="24"/>
          <w:szCs w:val="24"/>
          <w:lang w:eastAsia="nb-NO"/>
        </w:rPr>
        <w:t>Rekvika</w:t>
      </w:r>
      <w:proofErr w:type="spellEnd"/>
      <w:r w:rsidRPr="00FB24CE">
        <w:rPr>
          <w:rFonts w:ascii="Calibri" w:eastAsia="Times New Roman" w:hAnsi="Calibri" w:cs="Calibri"/>
          <w:color w:val="000000"/>
          <w:sz w:val="24"/>
          <w:szCs w:val="24"/>
          <w:lang w:eastAsia="nb-NO"/>
        </w:rPr>
        <w:t>. Registrert bosetting er gjort etter at fornorskningsperioden startet. </w:t>
      </w:r>
    </w:p>
    <w:p w14:paraId="731B794B"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w:t>
      </w:r>
    </w:p>
    <w:p w14:paraId="000927AA"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xml:space="preserve">Det er et paradoks at den største samiske kommunen i landet har et skille midt i kommunen som avskjærer fiskere fra for eksempel Kvaløya fra å være en del av kystfiskeordninga. Dette er en sak som bør opp på politisk nivå og Tromsø kommune bør søke Sametinget om at ordninga gjelder for hele kommunen. Slik det er i dag velger fiskere fra Kvaløya å bosette seg i andre kommuner på grunn av denne ordninga (journalist Eskil Johansen har blant annet skrevet om dette i avisa </w:t>
      </w:r>
      <w:proofErr w:type="spellStart"/>
      <w:r w:rsidRPr="00FB24CE">
        <w:rPr>
          <w:rFonts w:ascii="Calibri" w:eastAsia="Times New Roman" w:hAnsi="Calibri" w:cs="Calibri"/>
          <w:color w:val="000000"/>
          <w:sz w:val="24"/>
          <w:szCs w:val="24"/>
          <w:lang w:eastAsia="nb-NO"/>
        </w:rPr>
        <w:t>itromso</w:t>
      </w:r>
      <w:proofErr w:type="spellEnd"/>
      <w:r w:rsidRPr="00FB24CE">
        <w:rPr>
          <w:rFonts w:ascii="Calibri" w:eastAsia="Times New Roman" w:hAnsi="Calibri" w:cs="Calibri"/>
          <w:color w:val="000000"/>
          <w:sz w:val="24"/>
          <w:szCs w:val="24"/>
          <w:lang w:eastAsia="nb-NO"/>
        </w:rPr>
        <w:t>) og det ville vært bedre distriktspolitikk for Tromsø kommune å satse på å beholde sine kystfiskere i kommunen. </w:t>
      </w:r>
    </w:p>
    <w:p w14:paraId="7A434A25"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w:t>
      </w:r>
    </w:p>
    <w:p w14:paraId="02805FCA"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b/>
          <w:bCs/>
          <w:color w:val="000000"/>
          <w:sz w:val="24"/>
          <w:szCs w:val="24"/>
          <w:lang w:eastAsia="nb-NO"/>
        </w:rPr>
        <w:t>Tromsø Arbeiderparti vil:</w:t>
      </w:r>
    </w:p>
    <w:p w14:paraId="215DBEEF" w14:textId="12602CC8" w:rsidR="00367EE4" w:rsidRPr="00907499" w:rsidRDefault="006D11A0" w:rsidP="006D11A0">
      <w:pPr>
        <w:numPr>
          <w:ilvl w:val="0"/>
          <w:numId w:val="3"/>
        </w:numPr>
        <w:spacing w:before="100" w:beforeAutospacing="1" w:after="100" w:afterAutospacing="1" w:line="240" w:lineRule="auto"/>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At hele Tromsø kommune skal innlemmes i kystfiskeordninga</w:t>
      </w:r>
    </w:p>
    <w:p w14:paraId="60A58F6B" w14:textId="1F507178" w:rsidR="00367EE4" w:rsidRPr="00FB24CE" w:rsidRDefault="005A1044" w:rsidP="006D11A0">
      <w:pPr>
        <w:rPr>
          <w:rFonts w:ascii="Calibri" w:eastAsia="Times New Roman" w:hAnsi="Calibri" w:cs="Calibri"/>
          <w:i/>
          <w:iCs/>
          <w:color w:val="000000"/>
          <w:sz w:val="24"/>
          <w:szCs w:val="24"/>
          <w:u w:val="single"/>
          <w:lang w:eastAsia="nb-NO"/>
        </w:rPr>
      </w:pPr>
      <w:r w:rsidRPr="00FB24CE">
        <w:rPr>
          <w:rFonts w:ascii="Calibri" w:eastAsia="Times New Roman" w:hAnsi="Calibri" w:cs="Calibri"/>
          <w:i/>
          <w:iCs/>
          <w:color w:val="000000"/>
          <w:sz w:val="24"/>
          <w:szCs w:val="24"/>
          <w:u w:val="single"/>
          <w:lang w:eastAsia="nb-NO"/>
        </w:rPr>
        <w:lastRenderedPageBreak/>
        <w:t>Styrets f</w:t>
      </w:r>
      <w:r w:rsidR="00367EE4" w:rsidRPr="00FB24CE">
        <w:rPr>
          <w:rFonts w:ascii="Calibri" w:eastAsia="Times New Roman" w:hAnsi="Calibri" w:cs="Calibri"/>
          <w:i/>
          <w:iCs/>
          <w:color w:val="000000"/>
          <w:sz w:val="24"/>
          <w:szCs w:val="24"/>
          <w:u w:val="single"/>
          <w:lang w:eastAsia="nb-NO"/>
        </w:rPr>
        <w:t>orslag til innstilling:</w:t>
      </w:r>
    </w:p>
    <w:p w14:paraId="66FAD5E2" w14:textId="6395DC86" w:rsidR="00367EE4" w:rsidRPr="00FB24CE" w:rsidRDefault="00613948" w:rsidP="006D11A0">
      <w:pPr>
        <w:rPr>
          <w:rFonts w:ascii="Calibri" w:eastAsia="Times New Roman" w:hAnsi="Calibri" w:cs="Calibri"/>
          <w:i/>
          <w:iCs/>
          <w:color w:val="000000"/>
          <w:sz w:val="24"/>
          <w:szCs w:val="24"/>
          <w:lang w:eastAsia="nb-NO"/>
        </w:rPr>
      </w:pPr>
      <w:r w:rsidRPr="00FB24CE">
        <w:rPr>
          <w:rFonts w:ascii="Calibri" w:eastAsia="Times New Roman" w:hAnsi="Calibri" w:cs="Calibri"/>
          <w:i/>
          <w:iCs/>
          <w:color w:val="000000"/>
          <w:sz w:val="24"/>
          <w:szCs w:val="24"/>
          <w:lang w:eastAsia="nb-NO"/>
        </w:rPr>
        <w:t>Forslaget støttes</w:t>
      </w:r>
    </w:p>
    <w:p w14:paraId="33CD8532"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w:t>
      </w:r>
    </w:p>
    <w:p w14:paraId="1A17D124" w14:textId="5D5D6A5B" w:rsidR="006D11A0" w:rsidRPr="00133EF7" w:rsidRDefault="006D11A0" w:rsidP="00605C6C">
      <w:pPr>
        <w:pStyle w:val="Overskrift1"/>
        <w:numPr>
          <w:ilvl w:val="0"/>
          <w:numId w:val="14"/>
        </w:numPr>
        <w:rPr>
          <w:rFonts w:ascii="Calibri" w:eastAsia="Times New Roman" w:hAnsi="Calibri" w:cs="Calibri"/>
          <w:sz w:val="32"/>
          <w:szCs w:val="32"/>
          <w:lang w:eastAsia="nb-NO"/>
        </w:rPr>
      </w:pPr>
      <w:bookmarkStart w:id="6" w:name="_Toc160824987"/>
      <w:r w:rsidRPr="00133EF7">
        <w:rPr>
          <w:rFonts w:ascii="Calibri" w:eastAsia="Times New Roman" w:hAnsi="Calibri" w:cs="Calibri"/>
          <w:sz w:val="32"/>
          <w:szCs w:val="32"/>
          <w:lang w:eastAsia="nb-NO"/>
        </w:rPr>
        <w:t>Gatetun som reguleringsformål</w:t>
      </w:r>
      <w:bookmarkEnd w:id="6"/>
    </w:p>
    <w:p w14:paraId="1EBF09C1" w14:textId="20CA3223" w:rsidR="006D11A0" w:rsidRPr="00FB24CE" w:rsidRDefault="00F2387E" w:rsidP="006D11A0">
      <w:pPr>
        <w:rPr>
          <w:rFonts w:ascii="Calibri" w:eastAsia="Times New Roman" w:hAnsi="Calibri" w:cs="Calibri"/>
          <w:color w:val="000000"/>
          <w:sz w:val="24"/>
          <w:szCs w:val="24"/>
          <w:lang w:eastAsia="nb-NO"/>
        </w:rPr>
      </w:pPr>
      <w:r w:rsidRPr="00FB24CE">
        <w:rPr>
          <w:rFonts w:ascii="Calibri" w:eastAsia="Times New Roman" w:hAnsi="Calibri" w:cs="Calibri"/>
          <w:b/>
          <w:bCs/>
          <w:color w:val="000000"/>
          <w:sz w:val="24"/>
          <w:szCs w:val="24"/>
          <w:lang w:eastAsia="nb-NO"/>
        </w:rPr>
        <w:t>Forslagsstiller: Kvaløya</w:t>
      </w:r>
    </w:p>
    <w:p w14:paraId="21E5E305"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Tromsø kommune innførte i 2023 forbud mot innkjøring til boligene i Ringselvegen som er et småhusfelt med frittliggende eneboliger på selveide og fraskilte tomter. Tromsø kommune er enig i at slik det har vært skiltet i snaret 40 år har det alltid vært tillatt å kjøre til eiendommene og at veibanen er fysisk opparbeidet med samme bredde som nærliggende veier der det er forutsatt kjøring med bil frem til boligene. De opplyser at de nå har oppdaget at Ringselvegen på reguleringsplan fra 1978 er regulert til gang- og sykkelveg, og at dette ikke gir dem lovgrunnlag til annet enn å sette opp skilt med innkjøringsforbud.</w:t>
      </w:r>
    </w:p>
    <w:p w14:paraId="0B42E93F" w14:textId="332D7A7F"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Dagens situasjon er nå slik at man ikke kan bestille taxi til eiendommen, man kan ikke lade elbil ved husveggen, man kan ikke få besøk av mennesker med funksjonsnedsettelse som er avhengig av biltransport og nærmeste lovlige P-plass for hjemmetjenesten er 10 minutters gangtid unna.</w:t>
      </w:r>
      <w:r w:rsidRPr="00FB24CE">
        <w:rPr>
          <w:rFonts w:ascii="Calibri" w:eastAsia="Times New Roman" w:hAnsi="Calibri" w:cs="Calibri"/>
          <w:color w:val="000000"/>
          <w:sz w:val="24"/>
          <w:szCs w:val="24"/>
          <w:lang w:eastAsia="nb-NO"/>
        </w:rPr>
        <w:br/>
        <w:t>Dette er også direkte i motstrid med intensjonen i Regjeringens nye nasjonale eldrestrategi om at eldre skal kunne bo hjemme lengst mulig før det offentlige må overta omsorgen.</w:t>
      </w:r>
      <w:r w:rsidRPr="00FB24CE">
        <w:rPr>
          <w:rFonts w:ascii="Calibri" w:eastAsia="Times New Roman" w:hAnsi="Calibri" w:cs="Calibri"/>
          <w:color w:val="000000"/>
          <w:sz w:val="24"/>
          <w:szCs w:val="24"/>
          <w:lang w:eastAsia="nb-NO"/>
        </w:rPr>
        <w:br/>
      </w:r>
    </w:p>
    <w:p w14:paraId="20FAD2BB"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Hensikten med dette forslaget til årsmøtet i Tromsø Arbeiderparti er å arbeide for å få etablert et lovgrunnlag som gjør det mulig å organisere denne situasjonen på en annen måte. </w:t>
      </w:r>
      <w:r w:rsidRPr="00FB24CE">
        <w:rPr>
          <w:rFonts w:ascii="Calibri" w:eastAsia="Times New Roman" w:hAnsi="Calibri" w:cs="Calibri"/>
          <w:color w:val="000000"/>
          <w:sz w:val="24"/>
          <w:szCs w:val="24"/>
          <w:lang w:eastAsia="nb-NO"/>
        </w:rPr>
        <w:br/>
        <w:t>På Kvaløysletta gjelder tilsvarende situasjon for 350-400 frittliggende boliger.</w:t>
      </w:r>
    </w:p>
    <w:p w14:paraId="5173164A"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Reguleringsformålet </w:t>
      </w:r>
      <w:r w:rsidRPr="00FB24CE">
        <w:rPr>
          <w:rFonts w:ascii="Calibri" w:eastAsia="Times New Roman" w:hAnsi="Calibri" w:cs="Calibri"/>
          <w:i/>
          <w:iCs/>
          <w:color w:val="000000"/>
          <w:sz w:val="24"/>
          <w:szCs w:val="24"/>
          <w:lang w:eastAsia="nb-NO"/>
        </w:rPr>
        <w:t>Veg</w:t>
      </w:r>
      <w:r w:rsidRPr="00FB24CE">
        <w:rPr>
          <w:rFonts w:ascii="Calibri" w:eastAsia="Times New Roman" w:hAnsi="Calibri" w:cs="Calibri"/>
          <w:color w:val="000000"/>
          <w:sz w:val="24"/>
          <w:szCs w:val="24"/>
          <w:lang w:eastAsia="nb-NO"/>
        </w:rPr>
        <w:t> omfatter bl.a. underformålene </w:t>
      </w:r>
      <w:r w:rsidRPr="00FB24CE">
        <w:rPr>
          <w:rFonts w:ascii="Calibri" w:eastAsia="Times New Roman" w:hAnsi="Calibri" w:cs="Calibri"/>
          <w:i/>
          <w:iCs/>
          <w:color w:val="000000"/>
          <w:sz w:val="24"/>
          <w:szCs w:val="24"/>
          <w:lang w:eastAsia="nb-NO"/>
        </w:rPr>
        <w:t>gang-/sykkelveg</w:t>
      </w:r>
      <w:r w:rsidRPr="00FB24CE">
        <w:rPr>
          <w:rFonts w:ascii="Calibri" w:eastAsia="Times New Roman" w:hAnsi="Calibri" w:cs="Calibri"/>
          <w:color w:val="000000"/>
          <w:sz w:val="24"/>
          <w:szCs w:val="24"/>
          <w:lang w:eastAsia="nb-NO"/>
        </w:rPr>
        <w:t> og </w:t>
      </w:r>
      <w:r w:rsidRPr="00FB24CE">
        <w:rPr>
          <w:rFonts w:ascii="Calibri" w:eastAsia="Times New Roman" w:hAnsi="Calibri" w:cs="Calibri"/>
          <w:i/>
          <w:iCs/>
          <w:color w:val="000000"/>
          <w:sz w:val="24"/>
          <w:szCs w:val="24"/>
          <w:lang w:eastAsia="nb-NO"/>
        </w:rPr>
        <w:t>gatetun</w:t>
      </w:r>
      <w:r w:rsidRPr="00FB24CE">
        <w:rPr>
          <w:rFonts w:ascii="Calibri" w:eastAsia="Times New Roman" w:hAnsi="Calibri" w:cs="Calibri"/>
          <w:color w:val="000000"/>
          <w:sz w:val="24"/>
          <w:szCs w:val="24"/>
          <w:lang w:eastAsia="nb-NO"/>
        </w:rPr>
        <w:t>.</w:t>
      </w:r>
      <w:r w:rsidRPr="00FB24CE">
        <w:rPr>
          <w:rFonts w:ascii="Calibri" w:eastAsia="Times New Roman" w:hAnsi="Calibri" w:cs="Calibri"/>
          <w:color w:val="000000"/>
          <w:sz w:val="24"/>
          <w:szCs w:val="24"/>
          <w:lang w:eastAsia="nb-NO"/>
        </w:rPr>
        <w:br/>
        <w:t>Reguleringsformålet gatetun forener tre gode ting på en gang:</w:t>
      </w:r>
    </w:p>
    <w:p w14:paraId="472B043A" w14:textId="77777777" w:rsidR="006D11A0" w:rsidRPr="00FB24CE" w:rsidRDefault="006D11A0" w:rsidP="006D11A0">
      <w:pPr>
        <w:spacing w:line="257" w:lineRule="atLeast"/>
        <w:ind w:left="720" w:hanging="360"/>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1.     Trafikksikkerhet er første prioritet</w:t>
      </w:r>
    </w:p>
    <w:p w14:paraId="584DFBC3" w14:textId="77777777" w:rsidR="006D11A0" w:rsidRPr="00FB24CE" w:rsidRDefault="006D11A0" w:rsidP="006D11A0">
      <w:pPr>
        <w:spacing w:line="257" w:lineRule="atLeast"/>
        <w:ind w:left="720" w:hanging="360"/>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2.     Beboerne kan organisere sine liv slik at mulighet for mobilitet og hjelpetjenester ivaretas</w:t>
      </w:r>
    </w:p>
    <w:p w14:paraId="42C047C0" w14:textId="77777777" w:rsidR="006D11A0" w:rsidRPr="00FB24CE" w:rsidRDefault="006D11A0" w:rsidP="006D11A0">
      <w:pPr>
        <w:spacing w:line="257" w:lineRule="atLeast"/>
        <w:ind w:left="720" w:hanging="360"/>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3.     Man kan følge opp nasjonal strategi for omlegging til bruk av elbiler</w:t>
      </w:r>
    </w:p>
    <w:p w14:paraId="658D5768"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Regjeringen v/helseminister Kjerkol la i 2023 frem en ny nasjonal eldrestrategi der målet er at eldre skal kunne bo hjemme lengre enn i dag før det offentlige må overta omsorgen. For å legge til rette for dette skal Regjeringen arbeide for å tilpasse byggeforskriftene slik at det blir lettere å foreta nødvendig ombygging av eksisterende boliger samt øke rammene i Husbanken for å bidra med finansiering av slike tiltak. Alt dette gjør det mulig for eldre å bli boende lengre i nabolag der de kjenner alle naboene og har sitt sosiale nettverk. </w:t>
      </w:r>
    </w:p>
    <w:p w14:paraId="7A5F15A2"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xml:space="preserve">Samtidig er det viktig at man opprettholder sin mobilitet for både å delta i samfunnslivet og gjennomføre dagligdagse gjøremål, samt også å kunne motta besøk i hjemmet og ta imot </w:t>
      </w:r>
      <w:r w:rsidRPr="00FB24CE">
        <w:rPr>
          <w:rFonts w:ascii="Calibri" w:eastAsia="Times New Roman" w:hAnsi="Calibri" w:cs="Calibri"/>
          <w:color w:val="000000"/>
          <w:sz w:val="24"/>
          <w:szCs w:val="24"/>
          <w:lang w:eastAsia="nb-NO"/>
        </w:rPr>
        <w:lastRenderedPageBreak/>
        <w:t xml:space="preserve">hjelp fra f.eks. hjemmetjenesten. Derfor er det viktig å kunne få egen bil – eller besøkende biler - helt frem til egen bolig. Dette er ifølge helsedepartementet et kommunalt ansvar. </w:t>
      </w:r>
      <w:proofErr w:type="spellStart"/>
      <w:r w:rsidRPr="00FB24CE">
        <w:rPr>
          <w:rFonts w:ascii="Calibri" w:eastAsia="Times New Roman" w:hAnsi="Calibri" w:cs="Calibri"/>
          <w:color w:val="000000"/>
          <w:sz w:val="24"/>
          <w:szCs w:val="24"/>
          <w:lang w:eastAsia="nb-NO"/>
        </w:rPr>
        <w:t>Kfr</w:t>
      </w:r>
      <w:proofErr w:type="spellEnd"/>
      <w:r w:rsidRPr="00FB24CE">
        <w:rPr>
          <w:rFonts w:ascii="Calibri" w:eastAsia="Times New Roman" w:hAnsi="Calibri" w:cs="Calibri"/>
          <w:color w:val="000000"/>
          <w:sz w:val="24"/>
          <w:szCs w:val="24"/>
          <w:lang w:eastAsia="nb-NO"/>
        </w:rPr>
        <w:t xml:space="preserve"> også PBL §18-1.</w:t>
      </w:r>
    </w:p>
    <w:p w14:paraId="2CCDD46D"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xml:space="preserve">Nasjonal strategi for omlegging fra fossile biler til elbiler forutsetter likeledes at bilen kan komme frem til egen bolig for </w:t>
      </w:r>
      <w:proofErr w:type="spellStart"/>
      <w:r w:rsidRPr="00FB24CE">
        <w:rPr>
          <w:rFonts w:ascii="Calibri" w:eastAsia="Times New Roman" w:hAnsi="Calibri" w:cs="Calibri"/>
          <w:color w:val="000000"/>
          <w:sz w:val="24"/>
          <w:szCs w:val="24"/>
          <w:lang w:eastAsia="nb-NO"/>
        </w:rPr>
        <w:t>lading</w:t>
      </w:r>
      <w:proofErr w:type="spellEnd"/>
      <w:r w:rsidRPr="00FB24CE">
        <w:rPr>
          <w:rFonts w:ascii="Calibri" w:eastAsia="Times New Roman" w:hAnsi="Calibri" w:cs="Calibri"/>
          <w:color w:val="000000"/>
          <w:sz w:val="24"/>
          <w:szCs w:val="24"/>
          <w:lang w:eastAsia="nb-NO"/>
        </w:rPr>
        <w:t xml:space="preserve">. Prisen pr kWh på ladestasjoner er 10-15 ganger høyere enn prisen ved </w:t>
      </w:r>
      <w:proofErr w:type="spellStart"/>
      <w:r w:rsidRPr="00FB24CE">
        <w:rPr>
          <w:rFonts w:ascii="Calibri" w:eastAsia="Times New Roman" w:hAnsi="Calibri" w:cs="Calibri"/>
          <w:color w:val="000000"/>
          <w:sz w:val="24"/>
          <w:szCs w:val="24"/>
          <w:lang w:eastAsia="nb-NO"/>
        </w:rPr>
        <w:t>hjemmelading</w:t>
      </w:r>
      <w:proofErr w:type="spellEnd"/>
      <w:r w:rsidRPr="00FB24CE">
        <w:rPr>
          <w:rFonts w:ascii="Calibri" w:eastAsia="Times New Roman" w:hAnsi="Calibri" w:cs="Calibri"/>
          <w:color w:val="000000"/>
          <w:sz w:val="24"/>
          <w:szCs w:val="24"/>
          <w:lang w:eastAsia="nb-NO"/>
        </w:rPr>
        <w:t xml:space="preserve">. </w:t>
      </w:r>
      <w:proofErr w:type="spellStart"/>
      <w:r w:rsidRPr="00FB24CE">
        <w:rPr>
          <w:rFonts w:ascii="Calibri" w:eastAsia="Times New Roman" w:hAnsi="Calibri" w:cs="Calibri"/>
          <w:color w:val="000000"/>
          <w:sz w:val="24"/>
          <w:szCs w:val="24"/>
          <w:lang w:eastAsia="nb-NO"/>
        </w:rPr>
        <w:t>Hjemmelading</w:t>
      </w:r>
      <w:proofErr w:type="spellEnd"/>
      <w:r w:rsidRPr="00FB24CE">
        <w:rPr>
          <w:rFonts w:ascii="Calibri" w:eastAsia="Times New Roman" w:hAnsi="Calibri" w:cs="Calibri"/>
          <w:color w:val="000000"/>
          <w:sz w:val="24"/>
          <w:szCs w:val="24"/>
          <w:lang w:eastAsia="nb-NO"/>
        </w:rPr>
        <w:t xml:space="preserve"> gir dessuten betydelig større fleksibilitet </w:t>
      </w:r>
      <w:proofErr w:type="spellStart"/>
      <w:r w:rsidRPr="00FB24CE">
        <w:rPr>
          <w:rFonts w:ascii="Calibri" w:eastAsia="Times New Roman" w:hAnsi="Calibri" w:cs="Calibri"/>
          <w:color w:val="000000"/>
          <w:sz w:val="24"/>
          <w:szCs w:val="24"/>
          <w:lang w:eastAsia="nb-NO"/>
        </w:rPr>
        <w:t>mhp</w:t>
      </w:r>
      <w:proofErr w:type="spellEnd"/>
      <w:r w:rsidRPr="00FB24CE">
        <w:rPr>
          <w:rFonts w:ascii="Calibri" w:eastAsia="Times New Roman" w:hAnsi="Calibri" w:cs="Calibri"/>
          <w:color w:val="000000"/>
          <w:sz w:val="24"/>
          <w:szCs w:val="24"/>
          <w:lang w:eastAsia="nb-NO"/>
        </w:rPr>
        <w:t xml:space="preserve"> tidsbruk for </w:t>
      </w:r>
      <w:proofErr w:type="spellStart"/>
      <w:r w:rsidRPr="00FB24CE">
        <w:rPr>
          <w:rFonts w:ascii="Calibri" w:eastAsia="Times New Roman" w:hAnsi="Calibri" w:cs="Calibri"/>
          <w:color w:val="000000"/>
          <w:sz w:val="24"/>
          <w:szCs w:val="24"/>
          <w:lang w:eastAsia="nb-NO"/>
        </w:rPr>
        <w:t>lading</w:t>
      </w:r>
      <w:proofErr w:type="spellEnd"/>
      <w:r w:rsidRPr="00FB24CE">
        <w:rPr>
          <w:rFonts w:ascii="Calibri" w:eastAsia="Times New Roman" w:hAnsi="Calibri" w:cs="Calibri"/>
          <w:color w:val="000000"/>
          <w:sz w:val="24"/>
          <w:szCs w:val="24"/>
          <w:lang w:eastAsia="nb-NO"/>
        </w:rPr>
        <w:t xml:space="preserve">, bedre tilpasning til varierende strømpriser og forbruksnivå - og dermed også bedre utnyttelse av eksisterende fordelingsnett for elkraft. Fra 2025 ønsker Regjerningen at det ikke lengre skal selges fossilbiler i Norge, og det vil bli et jevnt økende behov for </w:t>
      </w:r>
      <w:proofErr w:type="spellStart"/>
      <w:r w:rsidRPr="00FB24CE">
        <w:rPr>
          <w:rFonts w:ascii="Calibri" w:eastAsia="Times New Roman" w:hAnsi="Calibri" w:cs="Calibri"/>
          <w:color w:val="000000"/>
          <w:sz w:val="24"/>
          <w:szCs w:val="24"/>
          <w:lang w:eastAsia="nb-NO"/>
        </w:rPr>
        <w:t>hjemmelading</w:t>
      </w:r>
      <w:proofErr w:type="spellEnd"/>
      <w:r w:rsidRPr="00FB24CE">
        <w:rPr>
          <w:rFonts w:ascii="Calibri" w:eastAsia="Times New Roman" w:hAnsi="Calibri" w:cs="Calibri"/>
          <w:color w:val="000000"/>
          <w:sz w:val="24"/>
          <w:szCs w:val="24"/>
          <w:lang w:eastAsia="nb-NO"/>
        </w:rPr>
        <w:t>.</w:t>
      </w:r>
      <w:r w:rsidRPr="00FB24CE">
        <w:rPr>
          <w:rFonts w:ascii="Calibri" w:eastAsia="Times New Roman" w:hAnsi="Calibri" w:cs="Calibri"/>
          <w:color w:val="000000"/>
          <w:sz w:val="24"/>
          <w:szCs w:val="24"/>
          <w:lang w:eastAsia="nb-NO"/>
        </w:rPr>
        <w:br/>
        <w:t> Få felles parkeringsanlegg har tilstrekkelig infrastruktur for dette. </w:t>
      </w:r>
    </w:p>
    <w:p w14:paraId="6F5B14B7"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Gatetun legger opp til at lekende barn, syklende, gående og biltrafikk kan dele på samme område samtidig. Dette skal skje på de myke trafikantenes premisser. Gatetun ble introdusert i Norge først midt på 1970-tallet og var ikke en kjent og utprøvd løsning da de store utbyggingene i Tromsø ble gjennomført noen få år senere. Det er derfor lite brukt i Tromsø. Gatetun er et mye bedre alternativ til boligfelt helt uten mulighet for fremkomst med bil, da det forener beboernes behov for mobilitet med hensyn til sikkerhet, bomiljø, hjelp i hjemmet og lademulighet for elbiler.</w:t>
      </w:r>
    </w:p>
    <w:p w14:paraId="14369663"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w:t>
      </w:r>
    </w:p>
    <w:p w14:paraId="0D3408A5"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 xml:space="preserve">Forslag til vedtak: </w:t>
      </w:r>
    </w:p>
    <w:p w14:paraId="203C49A8" w14:textId="77777777" w:rsidR="006D11A0" w:rsidRPr="00FB24CE" w:rsidRDefault="006D11A0" w:rsidP="006D11A0">
      <w:pPr>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Tromsø Arbeiderparti vil:</w:t>
      </w:r>
    </w:p>
    <w:p w14:paraId="43E26FD9" w14:textId="19AE1569" w:rsidR="006D11A0" w:rsidRPr="00FB24CE" w:rsidRDefault="006D11A0" w:rsidP="00B2399E">
      <w:pPr>
        <w:pStyle w:val="Listeavsnitt"/>
        <w:numPr>
          <w:ilvl w:val="0"/>
          <w:numId w:val="4"/>
        </w:numPr>
        <w:spacing w:before="100" w:beforeAutospacing="1" w:after="100" w:afterAutospacing="1" w:line="240" w:lineRule="auto"/>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Arbeide for at gatetun brukes i større grad som reguleringsformål både i nye boligfelt og eksisterende boligområder, der det ligger til rette for det</w:t>
      </w:r>
    </w:p>
    <w:p w14:paraId="60E9AC0D" w14:textId="77777777" w:rsidR="006D11A0" w:rsidRPr="00FB24CE" w:rsidRDefault="006D11A0" w:rsidP="006D11A0">
      <w:pPr>
        <w:numPr>
          <w:ilvl w:val="0"/>
          <w:numId w:val="4"/>
        </w:numPr>
        <w:spacing w:before="100" w:beforeAutospacing="1" w:after="100" w:afterAutospacing="1" w:line="240" w:lineRule="auto"/>
        <w:rPr>
          <w:rFonts w:ascii="Calibri" w:eastAsia="Times New Roman" w:hAnsi="Calibri" w:cs="Calibri"/>
          <w:color w:val="000000"/>
          <w:sz w:val="24"/>
          <w:szCs w:val="24"/>
          <w:lang w:eastAsia="nb-NO"/>
        </w:rPr>
      </w:pPr>
      <w:r w:rsidRPr="00FB24CE">
        <w:rPr>
          <w:rFonts w:ascii="Calibri" w:eastAsia="Times New Roman" w:hAnsi="Calibri" w:cs="Calibri"/>
          <w:color w:val="000000"/>
          <w:sz w:val="24"/>
          <w:szCs w:val="24"/>
          <w:lang w:eastAsia="nb-NO"/>
        </w:rPr>
        <w:t>Bruke gatetun i Ringselvegen på Kvaløysletta som prøveordning med mål om å vurdere om en i større grad kan ta i bruk gatetun som reguleringsformål der det ligger til rette for dette, både i nye og eksisterende boligområder</w:t>
      </w:r>
    </w:p>
    <w:p w14:paraId="1A6B6AFA" w14:textId="77777777" w:rsidR="00613948" w:rsidRPr="00FB24CE" w:rsidRDefault="00613948" w:rsidP="006D11A0">
      <w:pPr>
        <w:rPr>
          <w:rFonts w:ascii="Calibri" w:hAnsi="Calibri" w:cs="Calibri"/>
          <w:b/>
          <w:bCs/>
          <w:i/>
          <w:iCs/>
          <w:sz w:val="24"/>
          <w:szCs w:val="24"/>
        </w:rPr>
      </w:pPr>
    </w:p>
    <w:p w14:paraId="25F3C10E" w14:textId="0C47A458" w:rsidR="00613948" w:rsidRPr="00FB24CE" w:rsidRDefault="005812D3" w:rsidP="00613948">
      <w:pPr>
        <w:rPr>
          <w:rFonts w:ascii="Calibri" w:eastAsia="Times New Roman" w:hAnsi="Calibri" w:cs="Calibri"/>
          <w:i/>
          <w:iCs/>
          <w:color w:val="000000"/>
          <w:sz w:val="24"/>
          <w:szCs w:val="24"/>
          <w:u w:val="single"/>
          <w:lang w:eastAsia="nb-NO"/>
        </w:rPr>
      </w:pPr>
      <w:r w:rsidRPr="00FB24CE">
        <w:rPr>
          <w:rFonts w:ascii="Calibri" w:eastAsia="Times New Roman" w:hAnsi="Calibri" w:cs="Calibri"/>
          <w:i/>
          <w:iCs/>
          <w:color w:val="000000"/>
          <w:sz w:val="24"/>
          <w:szCs w:val="24"/>
          <w:u w:val="single"/>
          <w:lang w:eastAsia="nb-NO"/>
        </w:rPr>
        <w:t>Styrets f</w:t>
      </w:r>
      <w:r w:rsidR="00613948" w:rsidRPr="00FB24CE">
        <w:rPr>
          <w:rFonts w:ascii="Calibri" w:eastAsia="Times New Roman" w:hAnsi="Calibri" w:cs="Calibri"/>
          <w:i/>
          <w:iCs/>
          <w:color w:val="000000"/>
          <w:sz w:val="24"/>
          <w:szCs w:val="24"/>
          <w:u w:val="single"/>
          <w:lang w:eastAsia="nb-NO"/>
        </w:rPr>
        <w:t>orslag til innstilling:</w:t>
      </w:r>
    </w:p>
    <w:p w14:paraId="3DB94011" w14:textId="3CCDBF98" w:rsidR="00117A22" w:rsidRPr="00FB24CE" w:rsidRDefault="00613948" w:rsidP="006D11A0">
      <w:pPr>
        <w:rPr>
          <w:rFonts w:ascii="Calibri" w:hAnsi="Calibri" w:cs="Calibri"/>
          <w:i/>
          <w:iCs/>
          <w:sz w:val="24"/>
          <w:szCs w:val="24"/>
        </w:rPr>
      </w:pPr>
      <w:r w:rsidRPr="00FB24CE">
        <w:rPr>
          <w:rFonts w:ascii="Calibri" w:hAnsi="Calibri" w:cs="Calibri"/>
          <w:i/>
          <w:iCs/>
          <w:sz w:val="24"/>
          <w:szCs w:val="24"/>
        </w:rPr>
        <w:t>P</w:t>
      </w:r>
      <w:r w:rsidR="00B2399E" w:rsidRPr="00FB24CE">
        <w:rPr>
          <w:rFonts w:ascii="Calibri" w:hAnsi="Calibri" w:cs="Calibri"/>
          <w:i/>
          <w:iCs/>
          <w:sz w:val="24"/>
          <w:szCs w:val="24"/>
        </w:rPr>
        <w:t>unkt 1</w:t>
      </w:r>
      <w:r w:rsidRPr="00FB24CE">
        <w:rPr>
          <w:rFonts w:ascii="Calibri" w:hAnsi="Calibri" w:cs="Calibri"/>
          <w:i/>
          <w:iCs/>
          <w:sz w:val="24"/>
          <w:szCs w:val="24"/>
        </w:rPr>
        <w:t xml:space="preserve"> støttes</w:t>
      </w:r>
    </w:p>
    <w:p w14:paraId="7812379E" w14:textId="5FFE2ADF" w:rsidR="00E96338" w:rsidRPr="00FB24CE" w:rsidRDefault="007E2CB3" w:rsidP="006D11A0">
      <w:pPr>
        <w:rPr>
          <w:rFonts w:ascii="Calibri" w:hAnsi="Calibri" w:cs="Calibri"/>
          <w:i/>
          <w:iCs/>
          <w:sz w:val="24"/>
          <w:szCs w:val="24"/>
        </w:rPr>
      </w:pPr>
      <w:r w:rsidRPr="00FB24CE">
        <w:rPr>
          <w:rFonts w:ascii="Calibri" w:hAnsi="Calibri" w:cs="Calibri"/>
          <w:i/>
          <w:iCs/>
          <w:sz w:val="24"/>
          <w:szCs w:val="24"/>
        </w:rPr>
        <w:t>Punkt 2 avvises</w:t>
      </w:r>
      <w:r w:rsidR="00E96338" w:rsidRPr="00FB24CE">
        <w:rPr>
          <w:rFonts w:ascii="Calibri" w:hAnsi="Calibri" w:cs="Calibri"/>
          <w:i/>
          <w:iCs/>
          <w:sz w:val="24"/>
          <w:szCs w:val="24"/>
        </w:rPr>
        <w:t xml:space="preserve"> av hensyn til </w:t>
      </w:r>
      <w:r w:rsidR="005812D3" w:rsidRPr="00FB24CE">
        <w:rPr>
          <w:rFonts w:ascii="Calibri" w:hAnsi="Calibri" w:cs="Calibri"/>
          <w:i/>
          <w:iCs/>
          <w:sz w:val="24"/>
          <w:szCs w:val="24"/>
        </w:rPr>
        <w:t>en</w:t>
      </w:r>
      <w:r w:rsidR="001E2D04" w:rsidRPr="00FB24CE">
        <w:rPr>
          <w:rFonts w:ascii="Calibri" w:hAnsi="Calibri" w:cs="Calibri"/>
          <w:i/>
          <w:iCs/>
          <w:sz w:val="24"/>
          <w:szCs w:val="24"/>
        </w:rPr>
        <w:t xml:space="preserve"> pågående rettsak</w:t>
      </w:r>
      <w:r w:rsidR="00C8165A" w:rsidRPr="00FB24CE">
        <w:rPr>
          <w:rFonts w:ascii="Calibri" w:hAnsi="Calibri" w:cs="Calibri"/>
          <w:i/>
          <w:iCs/>
          <w:sz w:val="24"/>
          <w:szCs w:val="24"/>
        </w:rPr>
        <w:t xml:space="preserve"> </w:t>
      </w:r>
      <w:proofErr w:type="gramStart"/>
      <w:r w:rsidR="00C8165A" w:rsidRPr="00FB24CE">
        <w:rPr>
          <w:rFonts w:ascii="Calibri" w:hAnsi="Calibri" w:cs="Calibri"/>
          <w:i/>
          <w:iCs/>
          <w:sz w:val="24"/>
          <w:szCs w:val="24"/>
        </w:rPr>
        <w:t>vedrørende</w:t>
      </w:r>
      <w:proofErr w:type="gramEnd"/>
      <w:r w:rsidR="00C8165A" w:rsidRPr="00FB24CE">
        <w:rPr>
          <w:rFonts w:ascii="Calibri" w:hAnsi="Calibri" w:cs="Calibri"/>
          <w:i/>
          <w:iCs/>
          <w:sz w:val="24"/>
          <w:szCs w:val="24"/>
        </w:rPr>
        <w:t xml:space="preserve"> </w:t>
      </w:r>
      <w:proofErr w:type="spellStart"/>
      <w:r w:rsidR="00C8165A" w:rsidRPr="00FB24CE">
        <w:rPr>
          <w:rFonts w:ascii="Calibri" w:hAnsi="Calibri" w:cs="Calibri"/>
          <w:i/>
          <w:iCs/>
          <w:sz w:val="24"/>
          <w:szCs w:val="24"/>
        </w:rPr>
        <w:t>Ringselsvegen</w:t>
      </w:r>
      <w:proofErr w:type="spellEnd"/>
    </w:p>
    <w:p w14:paraId="7344E871" w14:textId="4305760E" w:rsidR="00DD37B2" w:rsidRPr="00FB24CE" w:rsidRDefault="00FB6EC9">
      <w:pPr>
        <w:rPr>
          <w:rFonts w:ascii="Calibri" w:hAnsi="Calibri" w:cs="Calibri"/>
          <w:sz w:val="24"/>
          <w:szCs w:val="24"/>
        </w:rPr>
      </w:pPr>
      <w:r w:rsidRPr="00FB24CE">
        <w:rPr>
          <w:rFonts w:ascii="Calibri" w:hAnsi="Calibri" w:cs="Calibri"/>
          <w:sz w:val="24"/>
          <w:szCs w:val="24"/>
        </w:rPr>
        <w:br w:type="page"/>
      </w:r>
    </w:p>
    <w:p w14:paraId="309AE13F" w14:textId="1D037A5A" w:rsidR="00F861E9" w:rsidRPr="00133EF7" w:rsidRDefault="00F861E9" w:rsidP="00605C6C">
      <w:pPr>
        <w:pStyle w:val="Overskrift1"/>
        <w:numPr>
          <w:ilvl w:val="0"/>
          <w:numId w:val="14"/>
        </w:numPr>
        <w:rPr>
          <w:rFonts w:ascii="Calibri" w:eastAsia="Times New Roman" w:hAnsi="Calibri" w:cs="Calibri"/>
          <w:sz w:val="32"/>
          <w:szCs w:val="32"/>
          <w:lang w:eastAsia="nb-NO"/>
        </w:rPr>
      </w:pPr>
      <w:bookmarkStart w:id="7" w:name="_Toc160824988"/>
      <w:r w:rsidRPr="00133EF7">
        <w:rPr>
          <w:rFonts w:ascii="Calibri" w:eastAsia="Times New Roman" w:hAnsi="Calibri" w:cs="Calibri"/>
          <w:sz w:val="32"/>
          <w:szCs w:val="32"/>
          <w:lang w:eastAsia="nb-NO"/>
        </w:rPr>
        <w:lastRenderedPageBreak/>
        <w:t>Nord-Norge banen</w:t>
      </w:r>
      <w:bookmarkEnd w:id="7"/>
    </w:p>
    <w:p w14:paraId="6AFFEE14" w14:textId="77777777" w:rsidR="007E2CB3" w:rsidRPr="00FB24CE" w:rsidRDefault="007E2CB3" w:rsidP="007E2CB3">
      <w:pPr>
        <w:rPr>
          <w:rFonts w:ascii="Calibri" w:hAnsi="Calibri" w:cs="Calibri"/>
          <w:sz w:val="24"/>
          <w:szCs w:val="24"/>
        </w:rPr>
      </w:pPr>
      <w:r w:rsidRPr="00FB24CE">
        <w:rPr>
          <w:rFonts w:ascii="Calibri" w:eastAsia="Times New Roman" w:hAnsi="Calibri" w:cs="Calibri"/>
          <w:b/>
          <w:bCs/>
          <w:color w:val="242424"/>
          <w:kern w:val="0"/>
          <w:sz w:val="24"/>
          <w:szCs w:val="24"/>
          <w:lang w:eastAsia="nb-NO"/>
          <w14:ligatures w14:val="none"/>
        </w:rPr>
        <w:t xml:space="preserve">Forslagsstiller: </w:t>
      </w:r>
      <w:r w:rsidRPr="00FB24CE">
        <w:rPr>
          <w:rFonts w:ascii="Calibri" w:hAnsi="Calibri" w:cs="Calibri"/>
          <w:b/>
          <w:bCs/>
          <w:sz w:val="24"/>
          <w:szCs w:val="24"/>
        </w:rPr>
        <w:t xml:space="preserve">A-klubben Straumsbukta </w:t>
      </w:r>
    </w:p>
    <w:p w14:paraId="521C64E3" w14:textId="775D68A7" w:rsidR="007E2CB3" w:rsidRPr="00FB24CE" w:rsidRDefault="007E2CB3" w:rsidP="00F861E9">
      <w:pPr>
        <w:shd w:val="clear" w:color="auto" w:fill="FFFFFF"/>
        <w:spacing w:after="0" w:line="240" w:lineRule="auto"/>
        <w:textAlignment w:val="baseline"/>
        <w:rPr>
          <w:rFonts w:ascii="Calibri" w:eastAsia="Times New Roman" w:hAnsi="Calibri" w:cs="Calibri"/>
          <w:b/>
          <w:bCs/>
          <w:color w:val="242424"/>
          <w:kern w:val="0"/>
          <w:sz w:val="24"/>
          <w:szCs w:val="24"/>
          <w:lang w:eastAsia="nb-NO"/>
          <w14:ligatures w14:val="none"/>
        </w:rPr>
      </w:pPr>
    </w:p>
    <w:p w14:paraId="40BFF90A" w14:textId="4E9385B7" w:rsidR="00F861E9" w:rsidRPr="00FB24CE" w:rsidRDefault="00F861E9" w:rsidP="00F861E9">
      <w:pPr>
        <w:shd w:val="clear" w:color="auto" w:fill="FFFFFF"/>
        <w:spacing w:after="0" w:line="240" w:lineRule="auto"/>
        <w:textAlignment w:val="baseline"/>
        <w:rPr>
          <w:rFonts w:ascii="Calibri" w:eastAsia="Times New Roman" w:hAnsi="Calibri" w:cs="Calibri"/>
          <w:color w:val="242424"/>
          <w:kern w:val="0"/>
          <w:sz w:val="24"/>
          <w:szCs w:val="24"/>
          <w:lang w:eastAsia="nb-NO"/>
          <w14:ligatures w14:val="none"/>
        </w:rPr>
      </w:pPr>
      <w:r w:rsidRPr="00FB24CE">
        <w:rPr>
          <w:rFonts w:ascii="Calibri" w:eastAsia="Times New Roman" w:hAnsi="Calibri" w:cs="Calibri"/>
          <w:color w:val="242424"/>
          <w:kern w:val="0"/>
          <w:sz w:val="24"/>
          <w:szCs w:val="24"/>
          <w:lang w:eastAsia="nb-NO"/>
          <w14:ligatures w14:val="none"/>
        </w:rPr>
        <w:t>Viser til tidligere innsendt vedtak til årsmøtet 2019</w:t>
      </w:r>
      <w:r w:rsidR="007E2CB3" w:rsidRPr="00FB24CE">
        <w:rPr>
          <w:rFonts w:ascii="Calibri" w:eastAsia="Times New Roman" w:hAnsi="Calibri" w:cs="Calibri"/>
          <w:color w:val="242424"/>
          <w:kern w:val="0"/>
          <w:sz w:val="24"/>
          <w:szCs w:val="24"/>
          <w:lang w:eastAsia="nb-NO"/>
          <w14:ligatures w14:val="none"/>
        </w:rPr>
        <w:t xml:space="preserve"> (limt inn under)</w:t>
      </w:r>
    </w:p>
    <w:p w14:paraId="6A2BDD57" w14:textId="4796484F" w:rsidR="00F861E9" w:rsidRPr="00FB24CE" w:rsidRDefault="00F861E9" w:rsidP="00F861E9">
      <w:pPr>
        <w:shd w:val="clear" w:color="auto" w:fill="FFFFFF"/>
        <w:spacing w:after="0" w:line="240" w:lineRule="auto"/>
        <w:textAlignment w:val="baseline"/>
        <w:rPr>
          <w:rFonts w:ascii="Calibri" w:eastAsia="Times New Roman" w:hAnsi="Calibri" w:cs="Calibri"/>
          <w:color w:val="242424"/>
          <w:kern w:val="0"/>
          <w:sz w:val="24"/>
          <w:szCs w:val="24"/>
          <w:lang w:eastAsia="nb-NO"/>
          <w14:ligatures w14:val="none"/>
        </w:rPr>
      </w:pPr>
      <w:r w:rsidRPr="00FB24CE">
        <w:rPr>
          <w:rFonts w:ascii="Calibri" w:eastAsia="Times New Roman" w:hAnsi="Calibri" w:cs="Calibri"/>
          <w:color w:val="242424"/>
          <w:kern w:val="0"/>
          <w:sz w:val="24"/>
          <w:szCs w:val="24"/>
          <w:lang w:eastAsia="nb-NO"/>
          <w14:ligatures w14:val="none"/>
        </w:rPr>
        <w:t xml:space="preserve">Siden da er det nye momenter som tilkommer og gjør Nord-Norge banen enda mer påkrevende. Foruten miljøhensyn, vil vi også nevne vårt nye natoland Finland, og snart også Sverige, for forsvaret, og den økte aktiviteten i </w:t>
      </w:r>
      <w:proofErr w:type="spellStart"/>
      <w:r w:rsidRPr="00FB24CE">
        <w:rPr>
          <w:rFonts w:ascii="Calibri" w:eastAsia="Times New Roman" w:hAnsi="Calibri" w:cs="Calibri"/>
          <w:color w:val="242424"/>
          <w:kern w:val="0"/>
          <w:sz w:val="24"/>
          <w:szCs w:val="24"/>
          <w:lang w:eastAsia="nb-NO"/>
          <w14:ligatures w14:val="none"/>
        </w:rPr>
        <w:t>togutbyggingen</w:t>
      </w:r>
      <w:proofErr w:type="spellEnd"/>
      <w:r w:rsidRPr="00FB24CE">
        <w:rPr>
          <w:rFonts w:ascii="Calibri" w:eastAsia="Times New Roman" w:hAnsi="Calibri" w:cs="Calibri"/>
          <w:color w:val="242424"/>
          <w:kern w:val="0"/>
          <w:sz w:val="24"/>
          <w:szCs w:val="24"/>
          <w:lang w:eastAsia="nb-NO"/>
          <w14:ligatures w14:val="none"/>
        </w:rPr>
        <w:t xml:space="preserve"> i nordområdene i begge land.</w:t>
      </w:r>
      <w:r w:rsidR="007E2CB3" w:rsidRPr="00FB24CE">
        <w:rPr>
          <w:rFonts w:ascii="Calibri" w:eastAsia="Times New Roman" w:hAnsi="Calibri" w:cs="Calibri"/>
          <w:color w:val="242424"/>
          <w:kern w:val="0"/>
          <w:sz w:val="24"/>
          <w:szCs w:val="24"/>
          <w:lang w:eastAsia="nb-NO"/>
          <w14:ligatures w14:val="none"/>
        </w:rPr>
        <w:t xml:space="preserve"> </w:t>
      </w:r>
      <w:r w:rsidRPr="00FB24CE">
        <w:rPr>
          <w:rFonts w:ascii="Calibri" w:eastAsia="Times New Roman" w:hAnsi="Calibri" w:cs="Calibri"/>
          <w:color w:val="242424"/>
          <w:kern w:val="0"/>
          <w:sz w:val="24"/>
          <w:szCs w:val="24"/>
          <w:lang w:eastAsia="nb-NO"/>
          <w14:ligatures w14:val="none"/>
        </w:rPr>
        <w:t>Mest naturlig mener vi er oppstart/utredning for tilknytning strekningen Kiruna - Narvik med trase mot Tromsø.</w:t>
      </w:r>
    </w:p>
    <w:p w14:paraId="7C4C0437" w14:textId="77777777" w:rsidR="007E2CB3" w:rsidRPr="00FB24CE" w:rsidRDefault="007E2CB3" w:rsidP="00F861E9">
      <w:pPr>
        <w:shd w:val="clear" w:color="auto" w:fill="FFFFFF"/>
        <w:spacing w:after="0" w:line="240" w:lineRule="auto"/>
        <w:textAlignment w:val="baseline"/>
        <w:rPr>
          <w:rFonts w:ascii="Calibri" w:eastAsia="Times New Roman" w:hAnsi="Calibri" w:cs="Calibri"/>
          <w:color w:val="242424"/>
          <w:kern w:val="0"/>
          <w:sz w:val="24"/>
          <w:szCs w:val="24"/>
          <w:lang w:eastAsia="nb-NO"/>
          <w14:ligatures w14:val="none"/>
        </w:rPr>
      </w:pPr>
    </w:p>
    <w:p w14:paraId="71518F39" w14:textId="4D62F2A5" w:rsidR="00F861E9" w:rsidRPr="00FB24CE" w:rsidRDefault="00F861E9" w:rsidP="00F861E9">
      <w:pPr>
        <w:shd w:val="clear" w:color="auto" w:fill="FFFFFF"/>
        <w:spacing w:after="0" w:line="240" w:lineRule="auto"/>
        <w:textAlignment w:val="baseline"/>
        <w:rPr>
          <w:rFonts w:ascii="Calibri" w:eastAsia="Times New Roman" w:hAnsi="Calibri" w:cs="Calibri"/>
          <w:color w:val="242424"/>
          <w:kern w:val="0"/>
          <w:sz w:val="24"/>
          <w:szCs w:val="24"/>
          <w:lang w:eastAsia="nb-NO"/>
          <w14:ligatures w14:val="none"/>
        </w:rPr>
      </w:pPr>
      <w:r w:rsidRPr="00FB24CE">
        <w:rPr>
          <w:rFonts w:ascii="Calibri" w:eastAsia="Times New Roman" w:hAnsi="Calibri" w:cs="Calibri"/>
          <w:color w:val="242424"/>
          <w:kern w:val="0"/>
          <w:sz w:val="24"/>
          <w:szCs w:val="24"/>
          <w:lang w:eastAsia="nb-NO"/>
          <w14:ligatures w14:val="none"/>
        </w:rPr>
        <w:t>AP må bli mer synlig i debatten slik at det ikke virker som om det bare er SV og Fremskrittspartiet som fronter utbyggingen av Nord-Norge banen. Se Nordlys 10. februar 2024.</w:t>
      </w:r>
      <w:r w:rsidR="007E2CB3" w:rsidRPr="00FB24CE">
        <w:rPr>
          <w:rFonts w:ascii="Calibri" w:eastAsia="Times New Roman" w:hAnsi="Calibri" w:cs="Calibri"/>
          <w:color w:val="242424"/>
          <w:kern w:val="0"/>
          <w:sz w:val="24"/>
          <w:szCs w:val="24"/>
          <w:lang w:eastAsia="nb-NO"/>
          <w14:ligatures w14:val="none"/>
        </w:rPr>
        <w:t xml:space="preserve"> </w:t>
      </w:r>
      <w:r w:rsidRPr="00FB24CE">
        <w:rPr>
          <w:rFonts w:ascii="Calibri" w:eastAsia="Times New Roman" w:hAnsi="Calibri" w:cs="Calibri"/>
          <w:color w:val="242424"/>
          <w:kern w:val="0"/>
          <w:sz w:val="24"/>
          <w:szCs w:val="24"/>
          <w:lang w:eastAsia="nb-NO"/>
          <w14:ligatures w14:val="none"/>
        </w:rPr>
        <w:t>Vi er klar over at jernbanedirektoratet i fjor høst frarådet utbygging av Nord-Norge banen, men vi må si oss enige med representantene Fylkesnes og Amundsen om at det ikke er embetsverket som skal styre - det er politikerne sin oppgave.</w:t>
      </w:r>
    </w:p>
    <w:p w14:paraId="6B5BB80A" w14:textId="77777777" w:rsidR="007E2CB3" w:rsidRPr="00FB24CE" w:rsidRDefault="007E2CB3" w:rsidP="00F861E9">
      <w:pPr>
        <w:shd w:val="clear" w:color="auto" w:fill="FFFFFF"/>
        <w:spacing w:after="0" w:line="240" w:lineRule="auto"/>
        <w:textAlignment w:val="baseline"/>
        <w:rPr>
          <w:rFonts w:ascii="Calibri" w:eastAsia="Times New Roman" w:hAnsi="Calibri" w:cs="Calibri"/>
          <w:color w:val="242424"/>
          <w:kern w:val="0"/>
          <w:sz w:val="24"/>
          <w:szCs w:val="24"/>
          <w:lang w:eastAsia="nb-NO"/>
          <w14:ligatures w14:val="none"/>
        </w:rPr>
      </w:pPr>
    </w:p>
    <w:p w14:paraId="0499CB4A" w14:textId="3FF5BD96" w:rsidR="00F861E9" w:rsidRPr="00FB24CE" w:rsidRDefault="00F861E9" w:rsidP="00F861E9">
      <w:pPr>
        <w:shd w:val="clear" w:color="auto" w:fill="FFFFFF"/>
        <w:spacing w:after="0" w:line="240" w:lineRule="auto"/>
        <w:textAlignment w:val="baseline"/>
        <w:rPr>
          <w:rFonts w:ascii="Calibri" w:eastAsia="Times New Roman" w:hAnsi="Calibri" w:cs="Calibri"/>
          <w:color w:val="242424"/>
          <w:kern w:val="0"/>
          <w:sz w:val="24"/>
          <w:szCs w:val="24"/>
          <w:lang w:eastAsia="nb-NO"/>
          <w14:ligatures w14:val="none"/>
        </w:rPr>
      </w:pPr>
      <w:r w:rsidRPr="00FB24CE">
        <w:rPr>
          <w:rFonts w:ascii="Calibri" w:eastAsia="Times New Roman" w:hAnsi="Calibri" w:cs="Calibri"/>
          <w:color w:val="242424"/>
          <w:kern w:val="0"/>
          <w:sz w:val="24"/>
          <w:szCs w:val="24"/>
          <w:lang w:eastAsia="nb-NO"/>
          <w14:ligatures w14:val="none"/>
        </w:rPr>
        <w:t>I april 2021 vedtok stortingsflertallet at regjeringa skulle sette i gang arbeidet med å realisere Nord-Norge banen.</w:t>
      </w:r>
      <w:r w:rsidR="007E2CB3" w:rsidRPr="00FB24CE">
        <w:rPr>
          <w:rFonts w:ascii="Calibri" w:eastAsia="Times New Roman" w:hAnsi="Calibri" w:cs="Calibri"/>
          <w:color w:val="242424"/>
          <w:kern w:val="0"/>
          <w:sz w:val="24"/>
          <w:szCs w:val="24"/>
          <w:lang w:eastAsia="nb-NO"/>
          <w14:ligatures w14:val="none"/>
        </w:rPr>
        <w:t xml:space="preserve"> Nå</w:t>
      </w:r>
      <w:r w:rsidRPr="00FB24CE">
        <w:rPr>
          <w:rFonts w:ascii="Calibri" w:eastAsia="Times New Roman" w:hAnsi="Calibri" w:cs="Calibri"/>
          <w:color w:val="242424"/>
          <w:kern w:val="0"/>
          <w:sz w:val="24"/>
          <w:szCs w:val="24"/>
          <w:lang w:eastAsia="nb-NO"/>
          <w14:ligatures w14:val="none"/>
        </w:rPr>
        <w:t xml:space="preserve"> når ny NTP for perioden 2024-2036 snart skal framlegges, så haster det for oss igjen å stå på barrikadene for å få fortgang i planlegging/oppstart av Nord-Norge banen. Vi må være mer frampå og synes mer i media og debatter.</w:t>
      </w:r>
    </w:p>
    <w:p w14:paraId="1B18907B" w14:textId="77777777" w:rsidR="00F861E9" w:rsidRPr="00FB24CE" w:rsidRDefault="00F861E9" w:rsidP="00F861E9">
      <w:pPr>
        <w:shd w:val="clear" w:color="auto" w:fill="FFFFFF"/>
        <w:spacing w:after="0" w:line="240" w:lineRule="auto"/>
        <w:textAlignment w:val="baseline"/>
        <w:rPr>
          <w:rFonts w:ascii="Calibri" w:eastAsia="Times New Roman" w:hAnsi="Calibri" w:cs="Calibri"/>
          <w:color w:val="242424"/>
          <w:kern w:val="0"/>
          <w:sz w:val="24"/>
          <w:szCs w:val="24"/>
          <w:lang w:eastAsia="nb-NO"/>
          <w14:ligatures w14:val="none"/>
        </w:rPr>
      </w:pPr>
    </w:p>
    <w:p w14:paraId="186B73CF" w14:textId="77777777" w:rsidR="00F861E9" w:rsidRPr="00FB24CE" w:rsidRDefault="00F861E9" w:rsidP="00F861E9">
      <w:pPr>
        <w:shd w:val="clear" w:color="auto" w:fill="FFFFFF"/>
        <w:spacing w:after="0" w:line="240" w:lineRule="auto"/>
        <w:textAlignment w:val="baseline"/>
        <w:rPr>
          <w:rFonts w:ascii="Calibri" w:eastAsia="Times New Roman" w:hAnsi="Calibri" w:cs="Calibri"/>
          <w:color w:val="242424"/>
          <w:kern w:val="0"/>
          <w:sz w:val="24"/>
          <w:szCs w:val="24"/>
          <w:lang w:eastAsia="nb-NO"/>
          <w14:ligatures w14:val="none"/>
        </w:rPr>
      </w:pPr>
      <w:r w:rsidRPr="00FB24CE">
        <w:rPr>
          <w:rFonts w:ascii="Calibri" w:eastAsia="Times New Roman" w:hAnsi="Calibri" w:cs="Calibri"/>
          <w:color w:val="242424"/>
          <w:kern w:val="0"/>
          <w:sz w:val="24"/>
          <w:szCs w:val="24"/>
          <w:lang w:eastAsia="nb-NO"/>
          <w14:ligatures w14:val="none"/>
        </w:rPr>
        <w:t>Vi tar derfor opp vårt forslag fra 2019 med tillegg: Tromsø Arbeiderparti skal sette "Jernbanen i nord" på dagsorden. Det må legges opp til samarbeid med stortingsrepresentanter fra andre partier også.</w:t>
      </w:r>
    </w:p>
    <w:p w14:paraId="219BCC63" w14:textId="77777777" w:rsidR="001B6BC4" w:rsidRPr="00FB24CE" w:rsidRDefault="001B6BC4" w:rsidP="00F861E9">
      <w:pPr>
        <w:shd w:val="clear" w:color="auto" w:fill="FFFFFF"/>
        <w:spacing w:after="0" w:line="240" w:lineRule="auto"/>
        <w:textAlignment w:val="baseline"/>
        <w:rPr>
          <w:rFonts w:ascii="Calibri" w:eastAsia="Times New Roman" w:hAnsi="Calibri" w:cs="Calibri"/>
          <w:color w:val="242424"/>
          <w:kern w:val="0"/>
          <w:sz w:val="24"/>
          <w:szCs w:val="24"/>
          <w:lang w:eastAsia="nb-NO"/>
          <w14:ligatures w14:val="none"/>
        </w:rPr>
      </w:pPr>
    </w:p>
    <w:p w14:paraId="2B7442E9" w14:textId="4410CDDF" w:rsidR="001B6BC4" w:rsidRPr="00FB24CE" w:rsidRDefault="001B6BC4" w:rsidP="00F861E9">
      <w:pPr>
        <w:shd w:val="clear" w:color="auto" w:fill="FFFFFF"/>
        <w:spacing w:after="0" w:line="240" w:lineRule="auto"/>
        <w:textAlignment w:val="baseline"/>
        <w:rPr>
          <w:rFonts w:ascii="Calibri" w:eastAsia="Times New Roman" w:hAnsi="Calibri" w:cs="Calibri"/>
          <w:b/>
          <w:bCs/>
          <w:color w:val="242424"/>
          <w:kern w:val="0"/>
          <w:sz w:val="24"/>
          <w:szCs w:val="24"/>
          <w:lang w:eastAsia="nb-NO"/>
          <w14:ligatures w14:val="none"/>
        </w:rPr>
      </w:pPr>
      <w:r w:rsidRPr="00FB24CE">
        <w:rPr>
          <w:rFonts w:ascii="Calibri" w:eastAsia="Times New Roman" w:hAnsi="Calibri" w:cs="Calibri"/>
          <w:b/>
          <w:bCs/>
          <w:color w:val="242424"/>
          <w:kern w:val="0"/>
          <w:sz w:val="24"/>
          <w:szCs w:val="24"/>
          <w:lang w:eastAsia="nb-NO"/>
          <w14:ligatures w14:val="none"/>
        </w:rPr>
        <w:t>Forslaget fra 2019:</w:t>
      </w:r>
    </w:p>
    <w:p w14:paraId="52D02CEC" w14:textId="77777777" w:rsidR="007E2CB3" w:rsidRPr="00FB24CE" w:rsidRDefault="007E2CB3" w:rsidP="007E2CB3">
      <w:pPr>
        <w:rPr>
          <w:rFonts w:ascii="Calibri" w:hAnsi="Calibri" w:cs="Calibri"/>
          <w:sz w:val="24"/>
          <w:szCs w:val="24"/>
          <w:lang w:eastAsia="nb-NO"/>
        </w:rPr>
      </w:pPr>
      <w:bookmarkStart w:id="8" w:name="_Toc1762977"/>
    </w:p>
    <w:p w14:paraId="6057C814" w14:textId="6B69BEF8" w:rsidR="001B6BC4" w:rsidRPr="00FB24CE" w:rsidRDefault="001B6BC4" w:rsidP="007E2CB3">
      <w:pPr>
        <w:rPr>
          <w:rFonts w:ascii="Calibri" w:hAnsi="Calibri" w:cs="Calibri"/>
          <w:b/>
          <w:bCs/>
          <w:i/>
          <w:iCs/>
          <w:sz w:val="24"/>
          <w:szCs w:val="24"/>
          <w:lang w:eastAsia="nb-NO"/>
        </w:rPr>
      </w:pPr>
      <w:r w:rsidRPr="00FB24CE">
        <w:rPr>
          <w:rFonts w:ascii="Calibri" w:hAnsi="Calibri" w:cs="Calibri"/>
          <w:b/>
          <w:bCs/>
          <w:i/>
          <w:iCs/>
          <w:sz w:val="24"/>
          <w:szCs w:val="24"/>
          <w:lang w:eastAsia="nb-NO"/>
        </w:rPr>
        <w:t>Nord-Norgebanen</w:t>
      </w:r>
      <w:bookmarkEnd w:id="8"/>
    </w:p>
    <w:p w14:paraId="1DFEE303" w14:textId="1E1AD2A6" w:rsidR="001B6BC4" w:rsidRPr="00FB24CE" w:rsidRDefault="001B6BC4" w:rsidP="001B6BC4">
      <w:pPr>
        <w:pStyle w:val="Standard"/>
        <w:rPr>
          <w:rFonts w:ascii="Calibri" w:hAnsi="Calibri" w:cs="Calibri"/>
          <w:i/>
          <w:iCs/>
        </w:rPr>
      </w:pPr>
      <w:r w:rsidRPr="00FB24CE">
        <w:rPr>
          <w:rFonts w:ascii="Calibri" w:hAnsi="Calibri" w:cs="Calibri"/>
          <w:i/>
          <w:iCs/>
        </w:rPr>
        <w:t xml:space="preserve">Nord-Norgebanen har lenge vært på snakkenivå, og det har vært nedsatt komiteer for å utdype </w:t>
      </w:r>
      <w:proofErr w:type="spellStart"/>
      <w:r w:rsidRPr="00FB24CE">
        <w:rPr>
          <w:rFonts w:ascii="Calibri" w:hAnsi="Calibri" w:cs="Calibri"/>
          <w:i/>
          <w:iCs/>
        </w:rPr>
        <w:t>trasèvalg</w:t>
      </w:r>
      <w:proofErr w:type="spellEnd"/>
      <w:r w:rsidRPr="00FB24CE">
        <w:rPr>
          <w:rFonts w:ascii="Calibri" w:hAnsi="Calibri" w:cs="Calibri"/>
          <w:i/>
          <w:iCs/>
        </w:rPr>
        <w:t xml:space="preserve"> osv. Men lite skjer og det har stilnet av. Sist ut var vel Erna med at det var for lang</w:t>
      </w:r>
      <w:r w:rsidR="00EF130A" w:rsidRPr="00FB24CE">
        <w:rPr>
          <w:rFonts w:ascii="Calibri" w:hAnsi="Calibri" w:cs="Calibri"/>
          <w:i/>
          <w:iCs/>
        </w:rPr>
        <w:t xml:space="preserve">t </w:t>
      </w:r>
      <w:r w:rsidRPr="00FB24CE">
        <w:rPr>
          <w:rFonts w:ascii="Calibri" w:hAnsi="Calibri" w:cs="Calibri"/>
          <w:i/>
          <w:iCs/>
        </w:rPr>
        <w:t>mellom husene her nord. Men det gjelder først og fremst transport av varer. Passasjertrafikken</w:t>
      </w:r>
      <w:r w:rsidR="00EF130A" w:rsidRPr="00FB24CE">
        <w:rPr>
          <w:rFonts w:ascii="Calibri" w:hAnsi="Calibri" w:cs="Calibri"/>
          <w:i/>
          <w:iCs/>
        </w:rPr>
        <w:t xml:space="preserve"> </w:t>
      </w:r>
      <w:r w:rsidRPr="00FB24CE">
        <w:rPr>
          <w:rFonts w:ascii="Calibri" w:hAnsi="Calibri" w:cs="Calibri"/>
          <w:i/>
          <w:iCs/>
        </w:rPr>
        <w:t xml:space="preserve">vil nok også være </w:t>
      </w:r>
      <w:proofErr w:type="gramStart"/>
      <w:r w:rsidRPr="00FB24CE">
        <w:rPr>
          <w:rFonts w:ascii="Calibri" w:hAnsi="Calibri" w:cs="Calibri"/>
          <w:i/>
          <w:iCs/>
        </w:rPr>
        <w:t>tilstede</w:t>
      </w:r>
      <w:proofErr w:type="gramEnd"/>
      <w:r w:rsidRPr="00FB24CE">
        <w:rPr>
          <w:rFonts w:ascii="Calibri" w:hAnsi="Calibri" w:cs="Calibri"/>
          <w:i/>
          <w:iCs/>
        </w:rPr>
        <w:t>, ikke minst med tanke på den økende mengden av turister. Tenk for en behagelig og fin reise en turist vil oppleve på en jernbanetur nordover. Men det er framtidsmusikk.</w:t>
      </w:r>
    </w:p>
    <w:p w14:paraId="5657ACED" w14:textId="77777777" w:rsidR="001B6BC4" w:rsidRPr="00FB24CE" w:rsidRDefault="001B6BC4" w:rsidP="001B6BC4">
      <w:pPr>
        <w:pStyle w:val="Standard"/>
        <w:rPr>
          <w:rFonts w:ascii="Calibri" w:hAnsi="Calibri" w:cs="Calibri"/>
          <w:i/>
          <w:iCs/>
        </w:rPr>
      </w:pPr>
    </w:p>
    <w:p w14:paraId="7C91DAD5" w14:textId="77777777" w:rsidR="001B6BC4" w:rsidRPr="00FB24CE" w:rsidRDefault="001B6BC4" w:rsidP="001B6BC4">
      <w:pPr>
        <w:pStyle w:val="Standard"/>
        <w:rPr>
          <w:rFonts w:ascii="Calibri" w:hAnsi="Calibri" w:cs="Calibri"/>
          <w:i/>
          <w:iCs/>
        </w:rPr>
      </w:pPr>
      <w:r w:rsidRPr="00FB24CE">
        <w:rPr>
          <w:rFonts w:ascii="Calibri" w:hAnsi="Calibri" w:cs="Calibri"/>
          <w:i/>
          <w:iCs/>
        </w:rPr>
        <w:t xml:space="preserve">Nå gjelder først og fremst baneutbygging for transport av varer. Nå må Tromsø arbeiderparti kreve fortgang og få jernbanesaka tydeligere fram på kartet. Det bør bli et tverrpolitisk krav fra nord, men la </w:t>
      </w:r>
      <w:proofErr w:type="spellStart"/>
      <w:r w:rsidRPr="00FB24CE">
        <w:rPr>
          <w:rFonts w:ascii="Calibri" w:hAnsi="Calibri" w:cs="Calibri"/>
          <w:i/>
          <w:iCs/>
        </w:rPr>
        <w:t>no</w:t>
      </w:r>
      <w:proofErr w:type="spellEnd"/>
      <w:r w:rsidRPr="00FB24CE">
        <w:rPr>
          <w:rFonts w:ascii="Calibri" w:hAnsi="Calibri" w:cs="Calibri"/>
          <w:i/>
          <w:iCs/>
        </w:rPr>
        <w:t xml:space="preserve"> Arbeiderpartiet være mest frampå. </w:t>
      </w:r>
    </w:p>
    <w:p w14:paraId="02851C50" w14:textId="77777777" w:rsidR="001B6BC4" w:rsidRPr="00FB24CE" w:rsidRDefault="001B6BC4" w:rsidP="001B6BC4">
      <w:pPr>
        <w:pStyle w:val="Standard"/>
        <w:rPr>
          <w:rFonts w:ascii="Calibri" w:hAnsi="Calibri" w:cs="Calibri"/>
          <w:i/>
          <w:iCs/>
        </w:rPr>
      </w:pPr>
    </w:p>
    <w:p w14:paraId="642DCED8" w14:textId="0A26CB21" w:rsidR="001B6BC4" w:rsidRPr="00FB24CE" w:rsidRDefault="001B6BC4" w:rsidP="001B6BC4">
      <w:pPr>
        <w:pStyle w:val="Standard"/>
        <w:rPr>
          <w:rFonts w:ascii="Calibri" w:hAnsi="Calibri" w:cs="Calibri"/>
          <w:i/>
          <w:iCs/>
        </w:rPr>
      </w:pPr>
      <w:r w:rsidRPr="00FB24CE">
        <w:rPr>
          <w:rFonts w:ascii="Calibri" w:hAnsi="Calibri" w:cs="Calibri"/>
          <w:i/>
          <w:iCs/>
        </w:rPr>
        <w:t>Tungtrafikken øker og veiene har ikke kapasitet til økningen, verken for bredde eller vekten.</w:t>
      </w:r>
      <w:r w:rsidR="00EF130A" w:rsidRPr="00FB24CE">
        <w:rPr>
          <w:rFonts w:ascii="Calibri" w:hAnsi="Calibri" w:cs="Calibri"/>
          <w:i/>
          <w:iCs/>
        </w:rPr>
        <w:t xml:space="preserve"> </w:t>
      </w:r>
      <w:r w:rsidRPr="00FB24CE">
        <w:rPr>
          <w:rFonts w:ascii="Calibri" w:hAnsi="Calibri" w:cs="Calibri"/>
          <w:i/>
          <w:iCs/>
        </w:rPr>
        <w:t>Og distriktene ut mot kysten og fiskeanleggene har enda dårligere framkommelighet for slike</w:t>
      </w:r>
      <w:r w:rsidR="00EF130A" w:rsidRPr="00FB24CE">
        <w:rPr>
          <w:rFonts w:ascii="Calibri" w:hAnsi="Calibri" w:cs="Calibri"/>
          <w:i/>
          <w:iCs/>
        </w:rPr>
        <w:t xml:space="preserve"> </w:t>
      </w:r>
      <w:r w:rsidRPr="00FB24CE">
        <w:rPr>
          <w:rFonts w:ascii="Calibri" w:hAnsi="Calibri" w:cs="Calibri"/>
          <w:i/>
          <w:iCs/>
        </w:rPr>
        <w:t xml:space="preserve">tunge kjøretøy. Med andre ord; Veiutbygginga her nord følger ikke med i økningen av behovet for transport. Tungtrafikken er kort sagt blitt en sikkerhetsutfordring. Å kjøre vinterstid mellom Tromsø/Narvik er til tider å regne som risikosport for mindre kjøretøy. </w:t>
      </w:r>
    </w:p>
    <w:p w14:paraId="4C6533C5" w14:textId="77777777" w:rsidR="001B6BC4" w:rsidRPr="00FB24CE" w:rsidRDefault="001B6BC4" w:rsidP="001B6BC4">
      <w:pPr>
        <w:pStyle w:val="Standard"/>
        <w:rPr>
          <w:rFonts w:ascii="Calibri" w:hAnsi="Calibri" w:cs="Calibri"/>
          <w:i/>
          <w:iCs/>
        </w:rPr>
      </w:pPr>
      <w:r w:rsidRPr="00FB24CE">
        <w:rPr>
          <w:rFonts w:ascii="Calibri" w:hAnsi="Calibri" w:cs="Calibri"/>
          <w:i/>
          <w:iCs/>
        </w:rPr>
        <w:t xml:space="preserve">Jernbanen i nord behøver nødvendigvis ikke ha som mål i dag at den skal bygges fra Fauske </w:t>
      </w:r>
      <w:r w:rsidRPr="00FB24CE">
        <w:rPr>
          <w:rFonts w:ascii="Calibri" w:hAnsi="Calibri" w:cs="Calibri"/>
          <w:i/>
          <w:iCs/>
        </w:rPr>
        <w:lastRenderedPageBreak/>
        <w:t>til Kirkenes i en eneste utbygningsperiode, men etappevis der behovene er størst og med framtidig tanke om samknytning til en Nord-Norgebane. Samtidig vil det bli bra for miljøet. Også på dette området haster det med tiltak for å få ned miljøskadelige utslipp.</w:t>
      </w:r>
    </w:p>
    <w:p w14:paraId="617FFDB5" w14:textId="77777777" w:rsidR="001B6BC4" w:rsidRPr="00FB24CE" w:rsidRDefault="001B6BC4" w:rsidP="001B6BC4">
      <w:pPr>
        <w:pStyle w:val="Standard"/>
        <w:rPr>
          <w:rFonts w:ascii="Calibri" w:hAnsi="Calibri" w:cs="Calibri"/>
        </w:rPr>
      </w:pPr>
    </w:p>
    <w:p w14:paraId="6BD2E60D" w14:textId="2C9D4274" w:rsidR="00321D9A" w:rsidRPr="00FB24CE" w:rsidRDefault="001B6BC4" w:rsidP="001B6BC4">
      <w:pPr>
        <w:pStyle w:val="Standard"/>
        <w:rPr>
          <w:rFonts w:ascii="Calibri" w:hAnsi="Calibri" w:cs="Calibri"/>
          <w:b/>
          <w:bCs/>
        </w:rPr>
      </w:pPr>
      <w:r w:rsidRPr="00FB24CE">
        <w:rPr>
          <w:rFonts w:ascii="Calibri" w:hAnsi="Calibri" w:cs="Calibri"/>
          <w:b/>
          <w:bCs/>
        </w:rPr>
        <w:t>Forslag</w:t>
      </w:r>
      <w:r w:rsidR="00574231" w:rsidRPr="00FB24CE">
        <w:rPr>
          <w:rFonts w:ascii="Calibri" w:hAnsi="Calibri" w:cs="Calibri"/>
          <w:b/>
          <w:bCs/>
        </w:rPr>
        <w:t xml:space="preserve"> (inkludert tillegg)</w:t>
      </w:r>
      <w:r w:rsidRPr="00FB24CE">
        <w:rPr>
          <w:rFonts w:ascii="Calibri" w:hAnsi="Calibri" w:cs="Calibri"/>
          <w:b/>
          <w:bCs/>
        </w:rPr>
        <w:t xml:space="preserve">: </w:t>
      </w:r>
    </w:p>
    <w:p w14:paraId="22238782" w14:textId="13B9A4B0" w:rsidR="00B853AB" w:rsidRPr="00FB24CE" w:rsidRDefault="001B6BC4" w:rsidP="00321D9A">
      <w:pPr>
        <w:pStyle w:val="Standard"/>
        <w:rPr>
          <w:rFonts w:ascii="Calibri" w:hAnsi="Calibri" w:cs="Calibri"/>
          <w:b/>
          <w:bCs/>
        </w:rPr>
      </w:pPr>
      <w:r w:rsidRPr="00FB24CE">
        <w:rPr>
          <w:rFonts w:ascii="Calibri" w:hAnsi="Calibri" w:cs="Calibri"/>
          <w:b/>
          <w:bCs/>
        </w:rPr>
        <w:t>Tromsø Arbeiderparti skal sette «Jernbane i nord» på dagsorden.</w:t>
      </w:r>
      <w:r w:rsidR="00321D9A" w:rsidRPr="00FB24CE">
        <w:rPr>
          <w:rFonts w:ascii="Calibri" w:hAnsi="Calibri" w:cs="Calibri"/>
          <w:b/>
          <w:bCs/>
        </w:rPr>
        <w:t xml:space="preserve"> </w:t>
      </w:r>
      <w:r w:rsidR="00B853AB" w:rsidRPr="00FB24CE">
        <w:rPr>
          <w:rFonts w:ascii="Calibri" w:eastAsia="Times New Roman" w:hAnsi="Calibri" w:cs="Calibri"/>
          <w:b/>
          <w:bCs/>
          <w:color w:val="242424"/>
          <w:kern w:val="0"/>
          <w:lang w:eastAsia="nb-NO"/>
          <w14:ligatures w14:val="none"/>
        </w:rPr>
        <w:t>Det må legges opp til samarbeid med stortingsrepresentanter fra andre partier også.</w:t>
      </w:r>
      <w:r w:rsidR="00726CF9" w:rsidRPr="00FB24CE">
        <w:rPr>
          <w:rFonts w:ascii="Calibri" w:hAnsi="Calibri" w:cs="Calibri"/>
          <w:b/>
          <w:bCs/>
        </w:rPr>
        <w:t xml:space="preserve"> Styret utarbeider plan for oppfølging.</w:t>
      </w:r>
    </w:p>
    <w:p w14:paraId="237BD2EE" w14:textId="77777777" w:rsidR="001B6BC4" w:rsidRPr="00FB24CE" w:rsidRDefault="001B6BC4" w:rsidP="00F861E9">
      <w:pPr>
        <w:shd w:val="clear" w:color="auto" w:fill="FFFFFF"/>
        <w:spacing w:after="0" w:line="240" w:lineRule="auto"/>
        <w:textAlignment w:val="baseline"/>
        <w:rPr>
          <w:rFonts w:ascii="Calibri" w:eastAsia="Times New Roman" w:hAnsi="Calibri" w:cs="Calibri"/>
          <w:color w:val="242424"/>
          <w:kern w:val="0"/>
          <w:sz w:val="24"/>
          <w:szCs w:val="24"/>
          <w:lang w:eastAsia="nb-NO"/>
          <w14:ligatures w14:val="none"/>
        </w:rPr>
      </w:pPr>
    </w:p>
    <w:p w14:paraId="4F8B443F" w14:textId="77777777" w:rsidR="00B2399E" w:rsidRPr="00FB24CE" w:rsidRDefault="00B2399E">
      <w:pPr>
        <w:rPr>
          <w:rFonts w:ascii="Calibri" w:hAnsi="Calibri" w:cs="Calibri"/>
          <w:sz w:val="24"/>
          <w:szCs w:val="24"/>
        </w:rPr>
      </w:pPr>
    </w:p>
    <w:p w14:paraId="04283C3B" w14:textId="10F84E56" w:rsidR="003C1375" w:rsidRPr="00FB24CE" w:rsidRDefault="003F1AE4">
      <w:pPr>
        <w:rPr>
          <w:rFonts w:ascii="Calibri" w:hAnsi="Calibri" w:cs="Calibri"/>
          <w:i/>
          <w:iCs/>
          <w:sz w:val="24"/>
          <w:szCs w:val="24"/>
          <w:u w:val="single"/>
        </w:rPr>
      </w:pPr>
      <w:r w:rsidRPr="00FB24CE">
        <w:rPr>
          <w:rFonts w:ascii="Calibri" w:hAnsi="Calibri" w:cs="Calibri"/>
          <w:i/>
          <w:iCs/>
          <w:sz w:val="24"/>
          <w:szCs w:val="24"/>
          <w:u w:val="single"/>
        </w:rPr>
        <w:t>Styrets f</w:t>
      </w:r>
      <w:r w:rsidR="003C1375" w:rsidRPr="00FB24CE">
        <w:rPr>
          <w:rFonts w:ascii="Calibri" w:hAnsi="Calibri" w:cs="Calibri"/>
          <w:i/>
          <w:iCs/>
          <w:sz w:val="24"/>
          <w:szCs w:val="24"/>
          <w:u w:val="single"/>
        </w:rPr>
        <w:t>orslag til innstilling:</w:t>
      </w:r>
    </w:p>
    <w:p w14:paraId="4A24324F" w14:textId="12ADBF15" w:rsidR="003C1375" w:rsidRPr="00FB24CE" w:rsidRDefault="007E2CB3">
      <w:pPr>
        <w:rPr>
          <w:rFonts w:ascii="Calibri" w:hAnsi="Calibri" w:cs="Calibri"/>
          <w:i/>
          <w:iCs/>
          <w:sz w:val="24"/>
          <w:szCs w:val="24"/>
        </w:rPr>
      </w:pPr>
      <w:r w:rsidRPr="00FB24CE">
        <w:rPr>
          <w:rFonts w:ascii="Calibri" w:hAnsi="Calibri" w:cs="Calibri"/>
          <w:i/>
          <w:iCs/>
          <w:sz w:val="24"/>
          <w:szCs w:val="24"/>
        </w:rPr>
        <w:t>Forslaget støttes</w:t>
      </w:r>
    </w:p>
    <w:p w14:paraId="1E9378E9" w14:textId="77777777" w:rsidR="002A2496" w:rsidRPr="00FB24CE" w:rsidRDefault="002A2496">
      <w:pPr>
        <w:rPr>
          <w:rFonts w:ascii="Calibri" w:hAnsi="Calibri" w:cs="Calibri"/>
          <w:sz w:val="24"/>
          <w:szCs w:val="24"/>
        </w:rPr>
      </w:pPr>
    </w:p>
    <w:p w14:paraId="12F9FF78" w14:textId="14203FA9" w:rsidR="002A2496" w:rsidRPr="00133EF7" w:rsidRDefault="002A2496" w:rsidP="00605C6C">
      <w:pPr>
        <w:pStyle w:val="Overskrift1"/>
        <w:numPr>
          <w:ilvl w:val="0"/>
          <w:numId w:val="14"/>
        </w:numPr>
        <w:rPr>
          <w:rFonts w:ascii="Calibri" w:eastAsia="Arial" w:hAnsi="Calibri" w:cs="Calibri"/>
          <w:sz w:val="32"/>
          <w:szCs w:val="32"/>
          <w:lang w:val="no" w:eastAsia="nb-NO"/>
        </w:rPr>
      </w:pPr>
      <w:bookmarkStart w:id="9" w:name="_Toc160824989"/>
      <w:r w:rsidRPr="00133EF7">
        <w:rPr>
          <w:rFonts w:ascii="Calibri" w:eastAsia="Arial" w:hAnsi="Calibri" w:cs="Calibri"/>
          <w:sz w:val="32"/>
          <w:szCs w:val="32"/>
          <w:lang w:val="no" w:eastAsia="nb-NO"/>
        </w:rPr>
        <w:t>Veien til lavutslippssamfunnet i 2050</w:t>
      </w:r>
      <w:bookmarkEnd w:id="9"/>
    </w:p>
    <w:p w14:paraId="57A2DE23" w14:textId="0112B8B3"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r w:rsidRPr="00FB24CE">
        <w:rPr>
          <w:rFonts w:ascii="Calibri" w:eastAsia="Arial" w:hAnsi="Calibri" w:cs="Calibri"/>
          <w:b/>
          <w:kern w:val="0"/>
          <w:sz w:val="24"/>
          <w:szCs w:val="24"/>
          <w:lang w:val="no" w:eastAsia="nb-NO"/>
          <w14:ligatures w14:val="none"/>
        </w:rPr>
        <w:t>Forslagsstiller: AUF</w:t>
      </w:r>
    </w:p>
    <w:p w14:paraId="1BCA50E0"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Norge har lovfestet et mål om å være et lavutslippssamfunn i 2050. Det innebærer at</w:t>
      </w:r>
    </w:p>
    <w:p w14:paraId="3B8D5048"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så å si alle utslipp av klimagasser skal være fjernet for godt. For Arbeiderpartiet er</w:t>
      </w:r>
    </w:p>
    <w:p w14:paraId="374DA8C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det ikke et alternativ å ikke nå klimamålene våre. Menneskeskapte klimaendringer</w:t>
      </w:r>
    </w:p>
    <w:p w14:paraId="394FE2B5"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og tap av natur er den mest alvorlige trusselen mot livsgrunnlaget på jorda. Derfor</w:t>
      </w:r>
    </w:p>
    <w:p w14:paraId="48B9177D"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trenger vi en rettferdig klimapolitikk som kutter utslipp og skaper jobber på en</w:t>
      </w:r>
    </w:p>
    <w:p w14:paraId="7FC6F929"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rettferdig måte.</w:t>
      </w:r>
    </w:p>
    <w:p w14:paraId="0F51A989"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For å lykkes med dette vil det være sentralt de kommende årene å lykkes med en</w:t>
      </w:r>
    </w:p>
    <w:p w14:paraId="4AE1A830"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varig omstilling til nullutslipp i alle sektorer. Dette vil også innebære</w:t>
      </w:r>
    </w:p>
    <w:p w14:paraId="4DFE14D9"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petroleumsindustrien, som i dag står for 25% av det norske klimaregnskapet. For å</w:t>
      </w:r>
    </w:p>
    <w:p w14:paraId="2772B9C0"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klare en så omfattende omstilling i en så stor sektor vil det være nødvendig å ha en</w:t>
      </w:r>
    </w:p>
    <w:p w14:paraId="774CCA5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langsiktig plan, samtidig som man ikke utsetter å ta nødvendige grep.</w:t>
      </w:r>
    </w:p>
    <w:p w14:paraId="57FAA83E"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Alle verdens land sluttet seg til målet om en omstilling fra fossil til fornybar energi på</w:t>
      </w:r>
    </w:p>
    <w:p w14:paraId="4615477D"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xml:space="preserve">COP28 og stadig flere tar til </w:t>
      </w:r>
      <w:proofErr w:type="gramStart"/>
      <w:r w:rsidRPr="00FB24CE">
        <w:rPr>
          <w:rFonts w:ascii="Calibri" w:eastAsia="Arial" w:hAnsi="Calibri" w:cs="Calibri"/>
          <w:kern w:val="0"/>
          <w:sz w:val="24"/>
          <w:szCs w:val="24"/>
          <w:lang w:val="no" w:eastAsia="nb-NO"/>
          <w14:ligatures w14:val="none"/>
        </w:rPr>
        <w:t>ordet</w:t>
      </w:r>
      <w:proofErr w:type="gramEnd"/>
      <w:r w:rsidRPr="00FB24CE">
        <w:rPr>
          <w:rFonts w:ascii="Calibri" w:eastAsia="Arial" w:hAnsi="Calibri" w:cs="Calibri"/>
          <w:kern w:val="0"/>
          <w:sz w:val="24"/>
          <w:szCs w:val="24"/>
          <w:lang w:val="no" w:eastAsia="nb-NO"/>
          <w14:ligatures w14:val="none"/>
        </w:rPr>
        <w:t xml:space="preserve"> for å verne om de mest sårbare områdene på</w:t>
      </w:r>
    </w:p>
    <w:p w14:paraId="39644EA4"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kloden. De norske områdene i Barentshavet er slike sårbare områder som merker</w:t>
      </w:r>
    </w:p>
    <w:p w14:paraId="5829C750"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xml:space="preserve">konsekvensene av klimaendringene sterkt og hvor </w:t>
      </w:r>
      <w:proofErr w:type="gramStart"/>
      <w:r w:rsidRPr="00FB24CE">
        <w:rPr>
          <w:rFonts w:ascii="Calibri" w:eastAsia="Arial" w:hAnsi="Calibri" w:cs="Calibri"/>
          <w:kern w:val="0"/>
          <w:sz w:val="24"/>
          <w:szCs w:val="24"/>
          <w:lang w:val="no" w:eastAsia="nb-NO"/>
          <w14:ligatures w14:val="none"/>
        </w:rPr>
        <w:t>potensiell</w:t>
      </w:r>
      <w:proofErr w:type="gramEnd"/>
      <w:r w:rsidRPr="00FB24CE">
        <w:rPr>
          <w:rFonts w:ascii="Calibri" w:eastAsia="Arial" w:hAnsi="Calibri" w:cs="Calibri"/>
          <w:kern w:val="0"/>
          <w:sz w:val="24"/>
          <w:szCs w:val="24"/>
          <w:lang w:val="no" w:eastAsia="nb-NO"/>
          <w14:ligatures w14:val="none"/>
        </w:rPr>
        <w:t xml:space="preserve"> forurensning eller stor</w:t>
      </w:r>
    </w:p>
    <w:p w14:paraId="55D02AD1"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opptrapping av petroleumsaktivitet vil kunne føre til større konsekvenser for natur- og</w:t>
      </w:r>
    </w:p>
    <w:p w14:paraId="2E077D34"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dyreliv enn andre steder.</w:t>
      </w:r>
    </w:p>
    <w:p w14:paraId="705AEF3B"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For Arbeiderpartiet er det ikke et alternativ å ikke lykkes med den grønne</w:t>
      </w:r>
    </w:p>
    <w:p w14:paraId="6B98A53D"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omstillingen, derfor vil det være viktig de neste årene å følge opp målene man har</w:t>
      </w:r>
    </w:p>
    <w:p w14:paraId="5A080A46"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lastRenderedPageBreak/>
        <w:t>satt seg med politikk som fungerer. Det vil da være viktig å sørge for at det</w:t>
      </w:r>
    </w:p>
    <w:p w14:paraId="017EF5AD"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investeres nok i utviklingen av fornybare energikilder og at dette er en tydelig</w:t>
      </w:r>
    </w:p>
    <w:p w14:paraId="7EA3A3F1"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prioritering i Arbeiderpartiets statsbudsjetter.</w:t>
      </w:r>
    </w:p>
    <w:p w14:paraId="66D55A4C" w14:textId="77777777"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p>
    <w:p w14:paraId="21F603D5" w14:textId="77777777"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r w:rsidRPr="00FB24CE">
        <w:rPr>
          <w:rFonts w:ascii="Calibri" w:eastAsia="Arial" w:hAnsi="Calibri" w:cs="Calibri"/>
          <w:b/>
          <w:kern w:val="0"/>
          <w:sz w:val="24"/>
          <w:szCs w:val="24"/>
          <w:lang w:val="no" w:eastAsia="nb-NO"/>
          <w14:ligatures w14:val="none"/>
        </w:rPr>
        <w:t>Tromsø Arbeiderparti mener:</w:t>
      </w:r>
    </w:p>
    <w:p w14:paraId="75FDBD45"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2252F76E" w14:textId="3B8E00A3" w:rsidR="002A2496" w:rsidRPr="00FB24CE" w:rsidRDefault="00BB0139"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1)</w:t>
      </w:r>
      <w:r w:rsidR="002A2496" w:rsidRPr="00FB24CE">
        <w:rPr>
          <w:rFonts w:ascii="Calibri" w:eastAsia="Arial" w:hAnsi="Calibri" w:cs="Calibri"/>
          <w:kern w:val="0"/>
          <w:sz w:val="24"/>
          <w:szCs w:val="24"/>
          <w:lang w:val="no" w:eastAsia="nb-NO"/>
          <w14:ligatures w14:val="none"/>
        </w:rPr>
        <w:t xml:space="preserve"> At det ikke skal gis ytterligere tillatelser til leting og utvinning av olje i</w:t>
      </w:r>
    </w:p>
    <w:p w14:paraId="63EAF81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xml:space="preserve">Barentshavet </w:t>
      </w:r>
      <w:proofErr w:type="gramStart"/>
      <w:r w:rsidRPr="00FB24CE">
        <w:rPr>
          <w:rFonts w:ascii="Calibri" w:eastAsia="Arial" w:hAnsi="Calibri" w:cs="Calibri"/>
          <w:kern w:val="0"/>
          <w:sz w:val="24"/>
          <w:szCs w:val="24"/>
          <w:lang w:val="no" w:eastAsia="nb-NO"/>
          <w14:ligatures w14:val="none"/>
        </w:rPr>
        <w:t>og bruke</w:t>
      </w:r>
      <w:proofErr w:type="gramEnd"/>
      <w:r w:rsidRPr="00FB24CE">
        <w:rPr>
          <w:rFonts w:ascii="Calibri" w:eastAsia="Arial" w:hAnsi="Calibri" w:cs="Calibri"/>
          <w:kern w:val="0"/>
          <w:sz w:val="24"/>
          <w:szCs w:val="24"/>
          <w:lang w:val="no" w:eastAsia="nb-NO"/>
          <w14:ligatures w14:val="none"/>
        </w:rPr>
        <w:t xml:space="preserve"> forvaltningsplanen til å finne potensial for fornybar</w:t>
      </w:r>
    </w:p>
    <w:p w14:paraId="483BC4D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næringsvirksomhet.</w:t>
      </w:r>
    </w:p>
    <w:p w14:paraId="37FA96EA" w14:textId="0CA18E98" w:rsidR="002A2496" w:rsidRPr="00FB24CE" w:rsidRDefault="00BB0139"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2)</w:t>
      </w:r>
      <w:r w:rsidR="002A2496" w:rsidRPr="00FB24CE">
        <w:rPr>
          <w:rFonts w:ascii="Calibri" w:eastAsia="Arial" w:hAnsi="Calibri" w:cs="Calibri"/>
          <w:kern w:val="0"/>
          <w:sz w:val="24"/>
          <w:szCs w:val="24"/>
          <w:lang w:val="no" w:eastAsia="nb-NO"/>
          <w14:ligatures w14:val="none"/>
        </w:rPr>
        <w:t xml:space="preserve"> At det skal være en målsetning i statsbudsjett at det investeres mer midler i</w:t>
      </w:r>
    </w:p>
    <w:p w14:paraId="237C54B1"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fornybare energikilder enn i fossile</w:t>
      </w:r>
    </w:p>
    <w:p w14:paraId="73C9E14A"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0A7F0F0C" w14:textId="5EF3DA2D" w:rsidR="00B14648" w:rsidRPr="00FB24CE" w:rsidRDefault="00694022" w:rsidP="007E2CB3">
      <w:pPr>
        <w:rPr>
          <w:rFonts w:ascii="Calibri" w:hAnsi="Calibri" w:cs="Calibri"/>
          <w:i/>
          <w:iCs/>
          <w:sz w:val="24"/>
          <w:szCs w:val="24"/>
          <w:u w:val="single"/>
        </w:rPr>
      </w:pPr>
      <w:r w:rsidRPr="00FB24CE">
        <w:rPr>
          <w:rFonts w:ascii="Calibri" w:hAnsi="Calibri" w:cs="Calibri"/>
          <w:i/>
          <w:iCs/>
          <w:sz w:val="24"/>
          <w:szCs w:val="24"/>
          <w:u w:val="single"/>
        </w:rPr>
        <w:t>Styrets f</w:t>
      </w:r>
      <w:r w:rsidR="007E2CB3" w:rsidRPr="00FB24CE">
        <w:rPr>
          <w:rFonts w:ascii="Calibri" w:hAnsi="Calibri" w:cs="Calibri"/>
          <w:i/>
          <w:iCs/>
          <w:sz w:val="24"/>
          <w:szCs w:val="24"/>
          <w:u w:val="single"/>
        </w:rPr>
        <w:t>orslag til innstilling:</w:t>
      </w:r>
    </w:p>
    <w:p w14:paraId="4180FE55" w14:textId="7CA2239F" w:rsidR="00DA61B6" w:rsidRPr="00FB24CE" w:rsidRDefault="00DA61B6" w:rsidP="002A2496">
      <w:pPr>
        <w:spacing w:after="0" w:line="360" w:lineRule="auto"/>
        <w:rPr>
          <w:rFonts w:ascii="Calibri" w:eastAsia="Arial" w:hAnsi="Calibri" w:cs="Calibri"/>
          <w:i/>
          <w:iCs/>
          <w:kern w:val="0"/>
          <w:sz w:val="24"/>
          <w:szCs w:val="24"/>
          <w:lang w:val="no" w:eastAsia="nb-NO"/>
          <w14:ligatures w14:val="none"/>
        </w:rPr>
      </w:pPr>
      <w:r w:rsidRPr="00FB24CE">
        <w:rPr>
          <w:rFonts w:ascii="Calibri" w:eastAsia="Arial" w:hAnsi="Calibri" w:cs="Calibri"/>
          <w:i/>
          <w:iCs/>
          <w:kern w:val="0"/>
          <w:sz w:val="24"/>
          <w:szCs w:val="24"/>
          <w:lang w:val="no" w:eastAsia="nb-NO"/>
          <w14:ligatures w14:val="none"/>
        </w:rPr>
        <w:t xml:space="preserve">Punkt 1 </w:t>
      </w:r>
      <w:r w:rsidR="00110407" w:rsidRPr="00FB24CE">
        <w:rPr>
          <w:rFonts w:ascii="Calibri" w:eastAsia="Arial" w:hAnsi="Calibri" w:cs="Calibri"/>
          <w:i/>
          <w:iCs/>
          <w:kern w:val="0"/>
          <w:sz w:val="24"/>
          <w:szCs w:val="24"/>
          <w:lang w:val="no" w:eastAsia="nb-NO"/>
          <w14:ligatures w14:val="none"/>
        </w:rPr>
        <w:t xml:space="preserve">vedtas </w:t>
      </w:r>
      <w:r w:rsidR="00BB0139" w:rsidRPr="00FB24CE">
        <w:rPr>
          <w:rFonts w:ascii="Calibri" w:eastAsia="Arial" w:hAnsi="Calibri" w:cs="Calibri"/>
          <w:i/>
          <w:iCs/>
          <w:kern w:val="0"/>
          <w:sz w:val="24"/>
          <w:szCs w:val="24"/>
          <w:lang w:val="no" w:eastAsia="nb-NO"/>
          <w14:ligatures w14:val="none"/>
        </w:rPr>
        <w:t>mot tre stemmer</w:t>
      </w:r>
    </w:p>
    <w:p w14:paraId="5D7B8DEB" w14:textId="06E03851" w:rsidR="00110407" w:rsidRPr="00FB24CE" w:rsidRDefault="00110407" w:rsidP="006E159B">
      <w:pPr>
        <w:spacing w:after="0" w:line="360" w:lineRule="auto"/>
        <w:ind w:firstLine="708"/>
        <w:rPr>
          <w:rFonts w:ascii="Calibri" w:eastAsia="Arial" w:hAnsi="Calibri" w:cs="Calibri"/>
          <w:i/>
          <w:iCs/>
          <w:kern w:val="0"/>
          <w:sz w:val="24"/>
          <w:szCs w:val="24"/>
          <w:lang w:val="no" w:eastAsia="nb-NO"/>
          <w14:ligatures w14:val="none"/>
        </w:rPr>
      </w:pPr>
      <w:r w:rsidRPr="00FB24CE">
        <w:rPr>
          <w:rFonts w:ascii="Calibri" w:eastAsia="Arial" w:hAnsi="Calibri" w:cs="Calibri"/>
          <w:i/>
          <w:iCs/>
          <w:kern w:val="0"/>
          <w:sz w:val="24"/>
          <w:szCs w:val="24"/>
          <w:lang w:val="no" w:eastAsia="nb-NO"/>
          <w14:ligatures w14:val="none"/>
        </w:rPr>
        <w:t>Dissens</w:t>
      </w:r>
      <w:r w:rsidR="00BB0139" w:rsidRPr="00FB24CE">
        <w:rPr>
          <w:rFonts w:ascii="Calibri" w:eastAsia="Arial" w:hAnsi="Calibri" w:cs="Calibri"/>
          <w:i/>
          <w:iCs/>
          <w:kern w:val="0"/>
          <w:sz w:val="24"/>
          <w:szCs w:val="24"/>
          <w:lang w:val="no" w:eastAsia="nb-NO"/>
          <w14:ligatures w14:val="none"/>
        </w:rPr>
        <w:t xml:space="preserve">: Olga Goldfain, Odne </w:t>
      </w:r>
      <w:proofErr w:type="spellStart"/>
      <w:r w:rsidR="00BB0139" w:rsidRPr="00FB24CE">
        <w:rPr>
          <w:rFonts w:ascii="Calibri" w:eastAsia="Arial" w:hAnsi="Calibri" w:cs="Calibri"/>
          <w:i/>
          <w:iCs/>
          <w:kern w:val="0"/>
          <w:sz w:val="24"/>
          <w:szCs w:val="24"/>
          <w:lang w:val="no" w:eastAsia="nb-NO"/>
          <w14:ligatures w14:val="none"/>
        </w:rPr>
        <w:t>Stunes</w:t>
      </w:r>
      <w:proofErr w:type="spellEnd"/>
      <w:r w:rsidR="00BB0139" w:rsidRPr="00FB24CE">
        <w:rPr>
          <w:rFonts w:ascii="Calibri" w:eastAsia="Arial" w:hAnsi="Calibri" w:cs="Calibri"/>
          <w:i/>
          <w:iCs/>
          <w:kern w:val="0"/>
          <w:sz w:val="24"/>
          <w:szCs w:val="24"/>
          <w:lang w:val="no" w:eastAsia="nb-NO"/>
          <w14:ligatures w14:val="none"/>
        </w:rPr>
        <w:t xml:space="preserve">, Tone </w:t>
      </w:r>
      <w:r w:rsidR="006E159B" w:rsidRPr="00FB24CE">
        <w:rPr>
          <w:rFonts w:ascii="Calibri" w:eastAsia="Arial" w:hAnsi="Calibri" w:cs="Calibri"/>
          <w:i/>
          <w:iCs/>
          <w:kern w:val="0"/>
          <w:sz w:val="24"/>
          <w:szCs w:val="24"/>
          <w:lang w:val="no" w:eastAsia="nb-NO"/>
          <w14:ligatures w14:val="none"/>
        </w:rPr>
        <w:t>Ingebrigtsen</w:t>
      </w:r>
    </w:p>
    <w:p w14:paraId="6945AA80" w14:textId="4EBC80EB" w:rsidR="00110407" w:rsidRPr="00FB24CE" w:rsidRDefault="00110407" w:rsidP="002A2496">
      <w:pPr>
        <w:spacing w:after="0" w:line="360" w:lineRule="auto"/>
        <w:rPr>
          <w:rFonts w:ascii="Calibri" w:eastAsia="Arial" w:hAnsi="Calibri" w:cs="Calibri"/>
          <w:i/>
          <w:iCs/>
          <w:kern w:val="0"/>
          <w:sz w:val="24"/>
          <w:szCs w:val="24"/>
          <w:lang w:val="no" w:eastAsia="nb-NO"/>
          <w14:ligatures w14:val="none"/>
        </w:rPr>
      </w:pPr>
      <w:r w:rsidRPr="00FB24CE">
        <w:rPr>
          <w:rFonts w:ascii="Calibri" w:eastAsia="Arial" w:hAnsi="Calibri" w:cs="Calibri"/>
          <w:i/>
          <w:iCs/>
          <w:kern w:val="0"/>
          <w:sz w:val="24"/>
          <w:szCs w:val="24"/>
          <w:lang w:val="no" w:eastAsia="nb-NO"/>
          <w14:ligatures w14:val="none"/>
        </w:rPr>
        <w:t>Punkt 2 vedtas</w:t>
      </w:r>
    </w:p>
    <w:p w14:paraId="0FB2E89A" w14:textId="77777777"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p>
    <w:p w14:paraId="5D921411" w14:textId="77777777"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p>
    <w:p w14:paraId="758709E4" w14:textId="29945BC9" w:rsidR="002A2496" w:rsidRPr="00133EF7" w:rsidRDefault="002A2496" w:rsidP="00605C6C">
      <w:pPr>
        <w:pStyle w:val="Overskrift1"/>
        <w:numPr>
          <w:ilvl w:val="0"/>
          <w:numId w:val="14"/>
        </w:numPr>
        <w:rPr>
          <w:rFonts w:ascii="Calibri" w:eastAsia="Arial" w:hAnsi="Calibri" w:cs="Calibri"/>
          <w:sz w:val="32"/>
          <w:szCs w:val="32"/>
          <w:lang w:val="no" w:eastAsia="nb-NO"/>
        </w:rPr>
      </w:pPr>
      <w:bookmarkStart w:id="10" w:name="_Toc160824990"/>
      <w:r w:rsidRPr="00133EF7">
        <w:rPr>
          <w:rFonts w:ascii="Calibri" w:eastAsia="Arial" w:hAnsi="Calibri" w:cs="Calibri"/>
          <w:sz w:val="32"/>
          <w:szCs w:val="32"/>
          <w:lang w:val="no" w:eastAsia="nb-NO"/>
        </w:rPr>
        <w:t>Klimaflyktninger</w:t>
      </w:r>
      <w:bookmarkEnd w:id="10"/>
    </w:p>
    <w:p w14:paraId="49267E4F" w14:textId="77777777"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r w:rsidRPr="00FB24CE">
        <w:rPr>
          <w:rFonts w:ascii="Calibri" w:eastAsia="Arial" w:hAnsi="Calibri" w:cs="Calibri"/>
          <w:b/>
          <w:kern w:val="0"/>
          <w:sz w:val="24"/>
          <w:szCs w:val="24"/>
          <w:lang w:val="no" w:eastAsia="nb-NO"/>
          <w14:ligatures w14:val="none"/>
        </w:rPr>
        <w:t>Forslagsstiller: AUF</w:t>
      </w:r>
    </w:p>
    <w:p w14:paraId="58935548"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273B82E6"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Tallet for mennesker som er på flukt i verden på grunn av klimaendringer stiger stadig og i</w:t>
      </w:r>
    </w:p>
    <w:p w14:paraId="31197FEE"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2050 er det spådd at det vil være 140 millioner klimaflyktninger i verden.</w:t>
      </w:r>
    </w:p>
    <w:p w14:paraId="3A4DA727"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501246E7"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Med den alt krevende flyktningsituasjonen i verden bør dette være et godt insentiv for å få</w:t>
      </w:r>
    </w:p>
    <w:p w14:paraId="6836ED8C"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fart på den grønne omstillingen. Likevel er det viktig at man også er forberedt på disse nye</w:t>
      </w:r>
    </w:p>
    <w:p w14:paraId="1E4407B3"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xml:space="preserve">flyktningstrømmene som vi vet </w:t>
      </w:r>
      <w:proofErr w:type="gramStart"/>
      <w:r w:rsidRPr="00FB24CE">
        <w:rPr>
          <w:rFonts w:ascii="Calibri" w:eastAsia="Arial" w:hAnsi="Calibri" w:cs="Calibri"/>
          <w:kern w:val="0"/>
          <w:sz w:val="24"/>
          <w:szCs w:val="24"/>
          <w:lang w:val="no" w:eastAsia="nb-NO"/>
          <w14:ligatures w14:val="none"/>
        </w:rPr>
        <w:t>det</w:t>
      </w:r>
      <w:proofErr w:type="gramEnd"/>
      <w:r w:rsidRPr="00FB24CE">
        <w:rPr>
          <w:rFonts w:ascii="Calibri" w:eastAsia="Arial" w:hAnsi="Calibri" w:cs="Calibri"/>
          <w:kern w:val="0"/>
          <w:sz w:val="24"/>
          <w:szCs w:val="24"/>
          <w:lang w:val="no" w:eastAsia="nb-NO"/>
          <w14:ligatures w14:val="none"/>
        </w:rPr>
        <w:t xml:space="preserve"> er stor sannsynlighet for at vil komme og sikrer gode</w:t>
      </w:r>
    </w:p>
    <w:p w14:paraId="32E830D3"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ordninger for disse.</w:t>
      </w:r>
    </w:p>
    <w:p w14:paraId="10A5DD7B"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462E6E75"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I dag er ikke klimaflyktninger en betegnelse som er anerkjent i flyktningkonvensjonen. Noe</w:t>
      </w:r>
    </w:p>
    <w:p w14:paraId="7E504FDF"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som byr på flere utfordringer, først og fremst at det er flyktningkonvensjonen som definerer</w:t>
      </w:r>
    </w:p>
    <w:p w14:paraId="6A152841"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lastRenderedPageBreak/>
        <w:t>hvem som kan defineres som flyktninger og dermed når klimaflyktninger ikke er nevnt</w:t>
      </w:r>
    </w:p>
    <w:p w14:paraId="48B62466"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regnes ikke de offisielt i denne gruppen. Dette gjør at de menneskene som er drevet på flukt</w:t>
      </w:r>
    </w:p>
    <w:p w14:paraId="0E9F2E48"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på grunn av klimaendringer ikke har de samme rettighetene på arbeid, utdanning, til å</w:t>
      </w:r>
    </w:p>
    <w:p w14:paraId="0BBF2FBD"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organisere seg og få tilgang til landets domstoler. De vil heller ikke være beskyttet mot å bli</w:t>
      </w:r>
    </w:p>
    <w:p w14:paraId="40972640"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returnert til hjemlandet eller andre utrygge områder.</w:t>
      </w:r>
    </w:p>
    <w:p w14:paraId="01A32EC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6C458338"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Det er viktig at også disse menneskene får krav på de samme rettighetene som andre</w:t>
      </w:r>
    </w:p>
    <w:p w14:paraId="41C7E4C5"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flyktninger har under flyktningkonvensjonen, da de også er mennesker som er drevet på flukt</w:t>
      </w:r>
    </w:p>
    <w:p w14:paraId="2CA02E76"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av ytre faktorer som gjør deres hjemsteder ubeboelige. Arbeiderpartiet mener derfor Norge</w:t>
      </w:r>
    </w:p>
    <w:p w14:paraId="182336FE"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bør arbeide for at klimaflyktninger tas inn i flyktningkonvensjonen.</w:t>
      </w:r>
    </w:p>
    <w:p w14:paraId="1A0164C0"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4282CF40" w14:textId="77777777"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r w:rsidRPr="00FB24CE">
        <w:rPr>
          <w:rFonts w:ascii="Calibri" w:eastAsia="Arial" w:hAnsi="Calibri" w:cs="Calibri"/>
          <w:b/>
          <w:kern w:val="0"/>
          <w:sz w:val="24"/>
          <w:szCs w:val="24"/>
          <w:lang w:val="no" w:eastAsia="nb-NO"/>
          <w14:ligatures w14:val="none"/>
        </w:rPr>
        <w:t>Tromsø Arbeiderpartiet vil:</w:t>
      </w:r>
    </w:p>
    <w:p w14:paraId="2F559840"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01BEAC77"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At Norge skal arbeide aktivt for at klimaflyktninger skal inkluderes i</w:t>
      </w:r>
    </w:p>
    <w:p w14:paraId="0AEB0336"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flyktningkonvensjonen.</w:t>
      </w:r>
    </w:p>
    <w:p w14:paraId="74E6E803"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Frem til klimaflyktninger blir inkludert i flyktningkonvensjonen skal Norge arbeide</w:t>
      </w:r>
    </w:p>
    <w:p w14:paraId="595FB12B"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aktivt for å hjelpe mennesker som flykter på grunn av klimakrisen</w:t>
      </w:r>
    </w:p>
    <w:p w14:paraId="471C9384"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0C3AA7F2" w14:textId="1864D3B4" w:rsidR="007E2CB3" w:rsidRPr="00FB24CE" w:rsidRDefault="00BB0139" w:rsidP="007E2CB3">
      <w:pPr>
        <w:rPr>
          <w:rFonts w:ascii="Calibri" w:hAnsi="Calibri" w:cs="Calibri"/>
          <w:i/>
          <w:iCs/>
          <w:sz w:val="24"/>
          <w:szCs w:val="24"/>
          <w:u w:val="single"/>
        </w:rPr>
      </w:pPr>
      <w:r w:rsidRPr="00FB24CE">
        <w:rPr>
          <w:rFonts w:ascii="Calibri" w:hAnsi="Calibri" w:cs="Calibri"/>
          <w:i/>
          <w:iCs/>
          <w:sz w:val="24"/>
          <w:szCs w:val="24"/>
          <w:u w:val="single"/>
        </w:rPr>
        <w:t>Styrets f</w:t>
      </w:r>
      <w:r w:rsidR="007E2CB3" w:rsidRPr="00FB24CE">
        <w:rPr>
          <w:rFonts w:ascii="Calibri" w:hAnsi="Calibri" w:cs="Calibri"/>
          <w:i/>
          <w:iCs/>
          <w:sz w:val="24"/>
          <w:szCs w:val="24"/>
          <w:u w:val="single"/>
        </w:rPr>
        <w:t>orslag til innstilling:</w:t>
      </w:r>
    </w:p>
    <w:p w14:paraId="26737F7F" w14:textId="6AC2A79B" w:rsidR="00F85152" w:rsidRPr="00FB24CE" w:rsidRDefault="007E2CB3" w:rsidP="002A2496">
      <w:pPr>
        <w:spacing w:after="0" w:line="360" w:lineRule="auto"/>
        <w:rPr>
          <w:rFonts w:ascii="Calibri" w:eastAsia="Arial" w:hAnsi="Calibri" w:cs="Calibri"/>
          <w:i/>
          <w:iCs/>
          <w:kern w:val="0"/>
          <w:sz w:val="24"/>
          <w:szCs w:val="24"/>
          <w:lang w:val="no" w:eastAsia="nb-NO"/>
          <w14:ligatures w14:val="none"/>
        </w:rPr>
      </w:pPr>
      <w:r w:rsidRPr="00FB24CE">
        <w:rPr>
          <w:rFonts w:ascii="Calibri" w:eastAsia="Arial" w:hAnsi="Calibri" w:cs="Calibri"/>
          <w:i/>
          <w:iCs/>
          <w:kern w:val="0"/>
          <w:sz w:val="24"/>
          <w:szCs w:val="24"/>
          <w:lang w:val="no" w:eastAsia="nb-NO"/>
          <w14:ligatures w14:val="none"/>
        </w:rPr>
        <w:t>Forslaget støttes</w:t>
      </w:r>
    </w:p>
    <w:p w14:paraId="2E540113" w14:textId="77777777"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p>
    <w:p w14:paraId="686DB885" w14:textId="70EFB239" w:rsidR="002A2496" w:rsidRPr="00133EF7" w:rsidRDefault="002A2496" w:rsidP="00605C6C">
      <w:pPr>
        <w:pStyle w:val="Overskrift1"/>
        <w:numPr>
          <w:ilvl w:val="0"/>
          <w:numId w:val="14"/>
        </w:numPr>
        <w:rPr>
          <w:rFonts w:ascii="Calibri" w:eastAsia="Arial" w:hAnsi="Calibri" w:cs="Calibri"/>
          <w:sz w:val="32"/>
          <w:szCs w:val="32"/>
          <w:lang w:val="no" w:eastAsia="nb-NO"/>
        </w:rPr>
      </w:pPr>
      <w:bookmarkStart w:id="11" w:name="_Toc160824991"/>
      <w:r w:rsidRPr="00133EF7">
        <w:rPr>
          <w:rFonts w:ascii="Calibri" w:eastAsia="Arial" w:hAnsi="Calibri" w:cs="Calibri"/>
          <w:sz w:val="32"/>
          <w:szCs w:val="32"/>
          <w:lang w:val="no" w:eastAsia="nb-NO"/>
        </w:rPr>
        <w:t>En sosialdemokratisk og solidarisk rusreform</w:t>
      </w:r>
      <w:bookmarkEnd w:id="11"/>
    </w:p>
    <w:p w14:paraId="43330678" w14:textId="77777777" w:rsidR="00594B38" w:rsidRPr="00FB24CE" w:rsidRDefault="00594B38" w:rsidP="00594B38">
      <w:pPr>
        <w:rPr>
          <w:rFonts w:ascii="Calibri" w:hAnsi="Calibri" w:cs="Calibri"/>
          <w:sz w:val="24"/>
          <w:szCs w:val="24"/>
          <w:lang w:val="no" w:eastAsia="nb-NO"/>
        </w:rPr>
      </w:pPr>
    </w:p>
    <w:p w14:paraId="6B50531F" w14:textId="77777777"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r w:rsidRPr="00FB24CE">
        <w:rPr>
          <w:rFonts w:ascii="Calibri" w:eastAsia="Arial" w:hAnsi="Calibri" w:cs="Calibri"/>
          <w:b/>
          <w:kern w:val="0"/>
          <w:sz w:val="24"/>
          <w:szCs w:val="24"/>
          <w:lang w:val="no" w:eastAsia="nb-NO"/>
          <w14:ligatures w14:val="none"/>
        </w:rPr>
        <w:t>Forslagsstiller: AUF</w:t>
      </w:r>
    </w:p>
    <w:p w14:paraId="544CBAAE" w14:textId="77777777"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p>
    <w:p w14:paraId="1EA2826D"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Rusavhengighet er et helseproblem, og må behandles som det. Ruspolitikken må sette den</w:t>
      </w:r>
    </w:p>
    <w:p w14:paraId="5B724193"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enkeltes rett til et verdig helsetilbud i sentrum. Ingen bør straffes for å være syk, og</w:t>
      </w:r>
    </w:p>
    <w:p w14:paraId="494A8429"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ruspolitikken bør legges opp slik at alle som bruker ulovlige rusmidler, reelt sett har samme</w:t>
      </w:r>
    </w:p>
    <w:p w14:paraId="4ABCF7FA"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tilgang til offentlige helsetjenester og velferdstilbud som andre. Levealderen for personer</w:t>
      </w:r>
    </w:p>
    <w:p w14:paraId="4E821EEA"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med rusavhengighet anslås å være 20 år kortere for menn og 15 år kortere for kvinner. For 6</w:t>
      </w:r>
    </w:p>
    <w:p w14:paraId="70E8E2D4"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lastRenderedPageBreak/>
        <w:t>av 10 skyldes dødeligheten somatisk sykdom. Rusavhengighet må anerkjennes som et</w:t>
      </w:r>
    </w:p>
    <w:p w14:paraId="3152C778"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helseproblem og sees i sammenheng med pasientens fysiske og psykiske helse, og</w:t>
      </w:r>
    </w:p>
    <w:p w14:paraId="4FBB0229"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behandles deretter.</w:t>
      </w:r>
    </w:p>
    <w:p w14:paraId="7360B47E" w14:textId="77777777" w:rsidR="00594B38" w:rsidRPr="00FB24CE" w:rsidRDefault="00594B38" w:rsidP="002A2496">
      <w:pPr>
        <w:spacing w:after="0" w:line="360" w:lineRule="auto"/>
        <w:rPr>
          <w:rFonts w:ascii="Calibri" w:eastAsia="Arial" w:hAnsi="Calibri" w:cs="Calibri"/>
          <w:kern w:val="0"/>
          <w:sz w:val="24"/>
          <w:szCs w:val="24"/>
          <w:lang w:val="no" w:eastAsia="nb-NO"/>
          <w14:ligatures w14:val="none"/>
        </w:rPr>
      </w:pPr>
    </w:p>
    <w:p w14:paraId="544EC83E"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Straff og frykt for straff har vist seg å stå i veien for hjelpesøkende atferd, slik at</w:t>
      </w:r>
    </w:p>
    <w:p w14:paraId="6D64DB3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enkeltmennesker ikke får den hjelpen de har behov for før rusavhengigheten har fått</w:t>
      </w:r>
    </w:p>
    <w:p w14:paraId="513A03DA"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vokse/utvikle seg/blitt større/mer alvorlig. Kriminalisering har ført til at personer med</w:t>
      </w:r>
    </w:p>
    <w:p w14:paraId="39B2913F"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rusproblemer behandles dårligere enn andre pasientgrupper. Avkriminalisering av bruk og</w:t>
      </w:r>
    </w:p>
    <w:p w14:paraId="127AE991"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besittelse og kjøp av mindre mengder ulovlige rusmidler til eget bruk er derfor en</w:t>
      </w:r>
    </w:p>
    <w:p w14:paraId="105F24B0"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forutsetning for å kunne yte den enkelte best mulig helsehjelp. Avkriminalisering støttes av</w:t>
      </w:r>
    </w:p>
    <w:p w14:paraId="2D0F3294"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Helsedirektoratet, Barneombudet, Advokatforeningen, Riksadvokaten, Psykologforeningen,</w:t>
      </w:r>
    </w:p>
    <w:p w14:paraId="3B142BE9"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Norges institusjon for menneskerettigheter og anbefales av et samlet FN-apparat, inkludert</w:t>
      </w:r>
    </w:p>
    <w:p w14:paraId="0FE562D0"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xml:space="preserve">FNs </w:t>
      </w:r>
      <w:proofErr w:type="spellStart"/>
      <w:r w:rsidRPr="00FB24CE">
        <w:rPr>
          <w:rFonts w:ascii="Calibri" w:eastAsia="Arial" w:hAnsi="Calibri" w:cs="Calibri"/>
          <w:kern w:val="0"/>
          <w:sz w:val="24"/>
          <w:szCs w:val="24"/>
          <w:lang w:val="no" w:eastAsia="nb-NO"/>
          <w14:ligatures w14:val="none"/>
        </w:rPr>
        <w:t>høykommisær</w:t>
      </w:r>
      <w:proofErr w:type="spellEnd"/>
      <w:r w:rsidRPr="00FB24CE">
        <w:rPr>
          <w:rFonts w:ascii="Calibri" w:eastAsia="Arial" w:hAnsi="Calibri" w:cs="Calibri"/>
          <w:kern w:val="0"/>
          <w:sz w:val="24"/>
          <w:szCs w:val="24"/>
          <w:lang w:val="no" w:eastAsia="nb-NO"/>
          <w14:ligatures w14:val="none"/>
        </w:rPr>
        <w:t xml:space="preserve"> for menneskerettigheter og Verdens Helseorganisasjon.</w:t>
      </w:r>
    </w:p>
    <w:p w14:paraId="6E0C7EE1"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706C7C37"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Arbeiderpartiet ønsker at kommunene skal settes i stand til å gjennomføre en god oppfølging</w:t>
      </w:r>
    </w:p>
    <w:p w14:paraId="0CE63B33"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xml:space="preserve">og rehabilitering av rusavhengige. Derfor er det ønskelig å støtte opp under de kommunene som har innført </w:t>
      </w:r>
      <w:proofErr w:type="spellStart"/>
      <w:r w:rsidRPr="00FB24CE">
        <w:rPr>
          <w:rFonts w:ascii="Calibri" w:eastAsia="Arial" w:hAnsi="Calibri" w:cs="Calibri"/>
          <w:kern w:val="0"/>
          <w:sz w:val="24"/>
          <w:szCs w:val="24"/>
          <w:lang w:val="no" w:eastAsia="nb-NO"/>
          <w14:ligatures w14:val="none"/>
        </w:rPr>
        <w:t>brukerrom</w:t>
      </w:r>
      <w:proofErr w:type="spellEnd"/>
      <w:r w:rsidRPr="00FB24CE">
        <w:rPr>
          <w:rFonts w:ascii="Calibri" w:eastAsia="Arial" w:hAnsi="Calibri" w:cs="Calibri"/>
          <w:kern w:val="0"/>
          <w:sz w:val="24"/>
          <w:szCs w:val="24"/>
          <w:lang w:val="no" w:eastAsia="nb-NO"/>
          <w14:ligatures w14:val="none"/>
        </w:rPr>
        <w:t xml:space="preserve"> i kommunen, og videreutvikle det tilbudet i hele landet. </w:t>
      </w:r>
    </w:p>
    <w:p w14:paraId="7779D8AF"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187AA484"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Samtidig bør man øke innsatsen for at folk kan komme seg ut av et rusproblem. Det må</w:t>
      </w:r>
    </w:p>
    <w:p w14:paraId="3406280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sikres mer midler til behandling av rusavhengighet og ettervern. Flere må få tilgang til LAR-</w:t>
      </w:r>
    </w:p>
    <w:p w14:paraId="6B399636"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behandling, og R-en i LAR må styrkes, slik at vi sikrer at folk er i stand til å skaffe seg bolig</w:t>
      </w:r>
    </w:p>
    <w:p w14:paraId="1B448C6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xml:space="preserve">og komme seg ut i arbeid. Arbeiderpartiet ønsker også å gjøre </w:t>
      </w:r>
      <w:proofErr w:type="spellStart"/>
      <w:r w:rsidRPr="00FB24CE">
        <w:rPr>
          <w:rFonts w:ascii="Calibri" w:eastAsia="Arial" w:hAnsi="Calibri" w:cs="Calibri"/>
          <w:kern w:val="0"/>
          <w:sz w:val="24"/>
          <w:szCs w:val="24"/>
          <w:lang w:val="no" w:eastAsia="nb-NO"/>
          <w14:ligatures w14:val="none"/>
        </w:rPr>
        <w:t>Nalokson</w:t>
      </w:r>
      <w:proofErr w:type="spellEnd"/>
      <w:r w:rsidRPr="00FB24CE">
        <w:rPr>
          <w:rFonts w:ascii="Calibri" w:eastAsia="Arial" w:hAnsi="Calibri" w:cs="Calibri"/>
          <w:kern w:val="0"/>
          <w:sz w:val="24"/>
          <w:szCs w:val="24"/>
          <w:lang w:val="no" w:eastAsia="nb-NO"/>
          <w14:ligatures w14:val="none"/>
        </w:rPr>
        <w:t xml:space="preserve"> som en del av</w:t>
      </w:r>
    </w:p>
    <w:p w14:paraId="2FCA3B55"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rehabiliteringsprogrammet, og gi politiet mulighet til å distribuere dette. Alle alvorlige</w:t>
      </w:r>
    </w:p>
    <w:p w14:paraId="7C52FA67"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avhengigheter bør få tilbud om substitusjon, også alkohol.</w:t>
      </w:r>
    </w:p>
    <w:p w14:paraId="165D290C"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0EFC6CEE"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04EBA973" w14:textId="77777777"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r w:rsidRPr="00FB24CE">
        <w:rPr>
          <w:rFonts w:ascii="Calibri" w:eastAsia="Arial" w:hAnsi="Calibri" w:cs="Calibri"/>
          <w:b/>
          <w:kern w:val="0"/>
          <w:sz w:val="24"/>
          <w:szCs w:val="24"/>
          <w:lang w:val="no" w:eastAsia="nb-NO"/>
          <w14:ligatures w14:val="none"/>
        </w:rPr>
        <w:t>Tromsø Arbeiderpartiet vil:</w:t>
      </w:r>
    </w:p>
    <w:p w14:paraId="5FD06316" w14:textId="71EA0F1F" w:rsidR="002A2496" w:rsidRPr="00FB24CE" w:rsidRDefault="001F2BD3"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1)</w:t>
      </w:r>
      <w:r w:rsidR="002A2496" w:rsidRPr="00FB24CE">
        <w:rPr>
          <w:rFonts w:ascii="Calibri" w:eastAsia="Arial" w:hAnsi="Calibri" w:cs="Calibri"/>
          <w:kern w:val="0"/>
          <w:sz w:val="24"/>
          <w:szCs w:val="24"/>
          <w:lang w:val="no" w:eastAsia="nb-NO"/>
          <w14:ligatures w14:val="none"/>
        </w:rPr>
        <w:t xml:space="preserve"> At personer som blir tatt for ulovlige rusmidler eller med mindre mengder narkotika til</w:t>
      </w:r>
    </w:p>
    <w:p w14:paraId="587639AD"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eget bruk, ikke skal møtes med straff, men få tilbud om hjelp og behandling.</w:t>
      </w:r>
    </w:p>
    <w:p w14:paraId="4A8F9743" w14:textId="45F27595" w:rsidR="002A2496" w:rsidRPr="00FB24CE" w:rsidRDefault="001F2BD3"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2)</w:t>
      </w:r>
      <w:r w:rsidR="002A2496" w:rsidRPr="00FB24CE">
        <w:rPr>
          <w:rFonts w:ascii="Calibri" w:eastAsia="Arial" w:hAnsi="Calibri" w:cs="Calibri"/>
          <w:kern w:val="0"/>
          <w:sz w:val="24"/>
          <w:szCs w:val="24"/>
          <w:lang w:val="no" w:eastAsia="nb-NO"/>
          <w14:ligatures w14:val="none"/>
        </w:rPr>
        <w:t xml:space="preserve"> At det ikke åpnes for mer bruk av tvang overfor personer som blir tatt for bruk av</w:t>
      </w:r>
    </w:p>
    <w:p w14:paraId="01AAB106"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ulovlige rusmidler enn det som følger av gjeldende helselovgivning.</w:t>
      </w:r>
    </w:p>
    <w:p w14:paraId="0C55D1D4" w14:textId="1D1F2058" w:rsidR="002A2496" w:rsidRPr="00FB24CE" w:rsidRDefault="001F2BD3"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lastRenderedPageBreak/>
        <w:t xml:space="preserve">3) </w:t>
      </w:r>
      <w:r w:rsidR="002A2496" w:rsidRPr="00FB24CE">
        <w:rPr>
          <w:rFonts w:ascii="Calibri" w:eastAsia="Arial" w:hAnsi="Calibri" w:cs="Calibri"/>
          <w:kern w:val="0"/>
          <w:sz w:val="24"/>
          <w:szCs w:val="24"/>
          <w:lang w:val="no" w:eastAsia="nb-NO"/>
          <w14:ligatures w14:val="none"/>
        </w:rPr>
        <w:t xml:space="preserve">At de kommunale enhetene for </w:t>
      </w:r>
      <w:proofErr w:type="spellStart"/>
      <w:r w:rsidR="002A2496" w:rsidRPr="00FB24CE">
        <w:rPr>
          <w:rFonts w:ascii="Calibri" w:eastAsia="Arial" w:hAnsi="Calibri" w:cs="Calibri"/>
          <w:kern w:val="0"/>
          <w:sz w:val="24"/>
          <w:szCs w:val="24"/>
          <w:lang w:val="no" w:eastAsia="nb-NO"/>
          <w14:ligatures w14:val="none"/>
        </w:rPr>
        <w:t>russaker</w:t>
      </w:r>
      <w:proofErr w:type="spellEnd"/>
      <w:r w:rsidR="002A2496" w:rsidRPr="00FB24CE">
        <w:rPr>
          <w:rFonts w:ascii="Calibri" w:eastAsia="Arial" w:hAnsi="Calibri" w:cs="Calibri"/>
          <w:kern w:val="0"/>
          <w:sz w:val="24"/>
          <w:szCs w:val="24"/>
          <w:lang w:val="no" w:eastAsia="nb-NO"/>
          <w14:ligatures w14:val="none"/>
        </w:rPr>
        <w:t xml:space="preserve"> også kan omfatte tung og gjentatt bruk av</w:t>
      </w:r>
    </w:p>
    <w:p w14:paraId="535F70A8"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alkohol</w:t>
      </w:r>
    </w:p>
    <w:p w14:paraId="0F71C82C" w14:textId="6C8AB382" w:rsidR="002A2496" w:rsidRPr="00FB24CE" w:rsidRDefault="001F2BD3"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4)</w:t>
      </w:r>
      <w:r w:rsidR="002A2496" w:rsidRPr="00FB24CE">
        <w:rPr>
          <w:rFonts w:ascii="Calibri" w:eastAsia="Arial" w:hAnsi="Calibri" w:cs="Calibri"/>
          <w:kern w:val="0"/>
          <w:sz w:val="24"/>
          <w:szCs w:val="24"/>
          <w:lang w:val="no" w:eastAsia="nb-NO"/>
          <w14:ligatures w14:val="none"/>
        </w:rPr>
        <w:t xml:space="preserve"> Tilrettelegge for at flere kommuner tar i bruk </w:t>
      </w:r>
      <w:proofErr w:type="spellStart"/>
      <w:r w:rsidR="002A2496" w:rsidRPr="00FB24CE">
        <w:rPr>
          <w:rFonts w:ascii="Calibri" w:eastAsia="Arial" w:hAnsi="Calibri" w:cs="Calibri"/>
          <w:kern w:val="0"/>
          <w:sz w:val="24"/>
          <w:szCs w:val="24"/>
          <w:lang w:val="no" w:eastAsia="nb-NO"/>
          <w14:ligatures w14:val="none"/>
        </w:rPr>
        <w:t>brukerrom</w:t>
      </w:r>
      <w:proofErr w:type="spellEnd"/>
    </w:p>
    <w:p w14:paraId="1B1900CD" w14:textId="1FA42ECF" w:rsidR="002A2496" w:rsidRPr="00FB24CE" w:rsidRDefault="001F2BD3"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5)</w:t>
      </w:r>
      <w:r w:rsidR="002A2496" w:rsidRPr="00FB24CE">
        <w:rPr>
          <w:rFonts w:ascii="Calibri" w:eastAsia="Arial" w:hAnsi="Calibri" w:cs="Calibri"/>
          <w:kern w:val="0"/>
          <w:sz w:val="24"/>
          <w:szCs w:val="24"/>
          <w:lang w:val="no" w:eastAsia="nb-NO"/>
          <w14:ligatures w14:val="none"/>
        </w:rPr>
        <w:t xml:space="preserve"> Lovfeste retten til sosialfaglige oppfølgende tjenester i kommunene og utrede det</w:t>
      </w:r>
    </w:p>
    <w:p w14:paraId="29407085"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oppsøkende arbeidet</w:t>
      </w:r>
    </w:p>
    <w:p w14:paraId="28297310" w14:textId="7BBD147E" w:rsidR="002A2496" w:rsidRPr="00FB24CE" w:rsidRDefault="001F2BD3"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6)</w:t>
      </w:r>
      <w:r w:rsidR="002A2496" w:rsidRPr="00FB24CE">
        <w:rPr>
          <w:rFonts w:ascii="Calibri" w:eastAsia="Arial" w:hAnsi="Calibri" w:cs="Calibri"/>
          <w:kern w:val="0"/>
          <w:sz w:val="24"/>
          <w:szCs w:val="24"/>
          <w:lang w:val="no" w:eastAsia="nb-NO"/>
          <w14:ligatures w14:val="none"/>
        </w:rPr>
        <w:t xml:space="preserve"> Utvide distribusjonen av </w:t>
      </w:r>
      <w:proofErr w:type="spellStart"/>
      <w:r w:rsidR="002A2496" w:rsidRPr="00FB24CE">
        <w:rPr>
          <w:rFonts w:ascii="Calibri" w:eastAsia="Arial" w:hAnsi="Calibri" w:cs="Calibri"/>
          <w:kern w:val="0"/>
          <w:sz w:val="24"/>
          <w:szCs w:val="24"/>
          <w:lang w:val="no" w:eastAsia="nb-NO"/>
          <w14:ligatures w14:val="none"/>
        </w:rPr>
        <w:t>Nalokson</w:t>
      </w:r>
      <w:proofErr w:type="spellEnd"/>
      <w:r w:rsidR="002A2496" w:rsidRPr="00FB24CE">
        <w:rPr>
          <w:rFonts w:ascii="Calibri" w:eastAsia="Arial" w:hAnsi="Calibri" w:cs="Calibri"/>
          <w:kern w:val="0"/>
          <w:sz w:val="24"/>
          <w:szCs w:val="24"/>
          <w:lang w:val="no" w:eastAsia="nb-NO"/>
          <w14:ligatures w14:val="none"/>
        </w:rPr>
        <w:t xml:space="preserve"> for rusavhengige, og gjøre dette permanent gratis</w:t>
      </w:r>
    </w:p>
    <w:p w14:paraId="592FF0FF" w14:textId="4BDFEDA1" w:rsidR="002A2496" w:rsidRPr="00FB24CE" w:rsidRDefault="001F2BD3"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7)</w:t>
      </w:r>
      <w:r w:rsidR="002A2496" w:rsidRPr="00FB24CE">
        <w:rPr>
          <w:rFonts w:ascii="Calibri" w:eastAsia="Arial" w:hAnsi="Calibri" w:cs="Calibri"/>
          <w:kern w:val="0"/>
          <w:sz w:val="24"/>
          <w:szCs w:val="24"/>
          <w:lang w:val="no" w:eastAsia="nb-NO"/>
          <w14:ligatures w14:val="none"/>
        </w:rPr>
        <w:t xml:space="preserve"> Sikre at LAR blir tilgjengelig for flere, og det legges mer vekt på rehabiliterende tiltak</w:t>
      </w:r>
    </w:p>
    <w:p w14:paraId="1F3D4BB8"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som gjør at flere skaffer seg bolig og kommer seg ut i arbeid, og ha som mål med</w:t>
      </w:r>
    </w:p>
    <w:p w14:paraId="0D8E8699"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substitusjon av alle alvorlige avhengigheter.</w:t>
      </w:r>
    </w:p>
    <w:p w14:paraId="2FCE4A44" w14:textId="3E09AD7E" w:rsidR="002A2496" w:rsidRPr="00FB24CE" w:rsidRDefault="001F2BD3"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8)</w:t>
      </w:r>
      <w:r w:rsidR="002A2496" w:rsidRPr="00FB24CE">
        <w:rPr>
          <w:rFonts w:ascii="Calibri" w:eastAsia="Arial" w:hAnsi="Calibri" w:cs="Calibri"/>
          <w:kern w:val="0"/>
          <w:sz w:val="24"/>
          <w:szCs w:val="24"/>
          <w:lang w:val="no" w:eastAsia="nb-NO"/>
          <w14:ligatures w14:val="none"/>
        </w:rPr>
        <w:t xml:space="preserve"> Opprette flere krisesentre for kvinner og menn i rus</w:t>
      </w:r>
    </w:p>
    <w:p w14:paraId="1803CC67" w14:textId="3440265F" w:rsidR="002A2496" w:rsidRPr="00FB24CE" w:rsidRDefault="001F2BD3"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9)</w:t>
      </w:r>
      <w:r w:rsidR="002A2496" w:rsidRPr="00FB24CE">
        <w:rPr>
          <w:rFonts w:ascii="Calibri" w:eastAsia="Arial" w:hAnsi="Calibri" w:cs="Calibri"/>
          <w:kern w:val="0"/>
          <w:sz w:val="24"/>
          <w:szCs w:val="24"/>
          <w:lang w:val="no" w:eastAsia="nb-NO"/>
          <w14:ligatures w14:val="none"/>
        </w:rPr>
        <w:t xml:space="preserve"> Innlemme rusmiddelanalyse sentre som en del av det offentlige helsevesenet</w:t>
      </w:r>
    </w:p>
    <w:p w14:paraId="09A19DF2" w14:textId="77777777" w:rsidR="007431E2" w:rsidRPr="00FB24CE" w:rsidRDefault="007431E2" w:rsidP="002A2496">
      <w:pPr>
        <w:spacing w:after="0" w:line="360" w:lineRule="auto"/>
        <w:rPr>
          <w:rFonts w:ascii="Calibri" w:eastAsia="Arial" w:hAnsi="Calibri" w:cs="Calibri"/>
          <w:kern w:val="0"/>
          <w:sz w:val="24"/>
          <w:szCs w:val="24"/>
          <w:lang w:val="no" w:eastAsia="nb-NO"/>
          <w14:ligatures w14:val="none"/>
        </w:rPr>
      </w:pPr>
    </w:p>
    <w:p w14:paraId="056E9E16" w14:textId="1EF3E2BF" w:rsidR="00272DD6" w:rsidRPr="00FB24CE" w:rsidRDefault="0056568A" w:rsidP="002A2496">
      <w:pPr>
        <w:spacing w:after="0" w:line="360" w:lineRule="auto"/>
        <w:rPr>
          <w:rFonts w:ascii="Calibri" w:eastAsia="Arial" w:hAnsi="Calibri" w:cs="Calibri"/>
          <w:i/>
          <w:iCs/>
          <w:kern w:val="0"/>
          <w:sz w:val="24"/>
          <w:szCs w:val="24"/>
          <w:u w:val="single"/>
          <w:lang w:val="no" w:eastAsia="nb-NO"/>
          <w14:ligatures w14:val="none"/>
        </w:rPr>
      </w:pPr>
      <w:r w:rsidRPr="00FB24CE">
        <w:rPr>
          <w:rFonts w:ascii="Calibri" w:eastAsia="Arial" w:hAnsi="Calibri" w:cs="Calibri"/>
          <w:i/>
          <w:iCs/>
          <w:kern w:val="0"/>
          <w:sz w:val="24"/>
          <w:szCs w:val="24"/>
          <w:u w:val="single"/>
          <w:lang w:val="no" w:eastAsia="nb-NO"/>
          <w14:ligatures w14:val="none"/>
        </w:rPr>
        <w:t>Styrets f</w:t>
      </w:r>
      <w:r w:rsidR="00272DD6" w:rsidRPr="00FB24CE">
        <w:rPr>
          <w:rFonts w:ascii="Calibri" w:eastAsia="Arial" w:hAnsi="Calibri" w:cs="Calibri"/>
          <w:i/>
          <w:iCs/>
          <w:kern w:val="0"/>
          <w:sz w:val="24"/>
          <w:szCs w:val="24"/>
          <w:u w:val="single"/>
          <w:lang w:val="no" w:eastAsia="nb-NO"/>
          <w14:ligatures w14:val="none"/>
        </w:rPr>
        <w:t>orslag til innstilling:</w:t>
      </w:r>
    </w:p>
    <w:p w14:paraId="14F548FC" w14:textId="77777777" w:rsidR="0056568A" w:rsidRPr="00FB24CE" w:rsidRDefault="0056568A" w:rsidP="002A2496">
      <w:pPr>
        <w:spacing w:after="0" w:line="360" w:lineRule="auto"/>
        <w:rPr>
          <w:rFonts w:ascii="Calibri" w:eastAsia="Arial" w:hAnsi="Calibri" w:cs="Calibri"/>
          <w:i/>
          <w:iCs/>
          <w:kern w:val="0"/>
          <w:sz w:val="24"/>
          <w:szCs w:val="24"/>
          <w:lang w:val="no" w:eastAsia="nb-NO"/>
          <w14:ligatures w14:val="none"/>
        </w:rPr>
      </w:pPr>
    </w:p>
    <w:p w14:paraId="23CB97D9" w14:textId="0D4E6E97" w:rsidR="00AC789D" w:rsidRPr="00FB24CE" w:rsidRDefault="00224964" w:rsidP="002A2496">
      <w:pPr>
        <w:spacing w:after="0" w:line="360" w:lineRule="auto"/>
        <w:rPr>
          <w:rFonts w:ascii="Calibri" w:eastAsia="Arial" w:hAnsi="Calibri" w:cs="Calibri"/>
          <w:i/>
          <w:iCs/>
          <w:kern w:val="0"/>
          <w:sz w:val="24"/>
          <w:szCs w:val="24"/>
          <w:lang w:val="no" w:eastAsia="nb-NO"/>
          <w14:ligatures w14:val="none"/>
        </w:rPr>
      </w:pPr>
      <w:r w:rsidRPr="00FB24CE">
        <w:rPr>
          <w:rFonts w:ascii="Calibri" w:eastAsia="Arial" w:hAnsi="Calibri" w:cs="Calibri"/>
          <w:i/>
          <w:iCs/>
          <w:kern w:val="0"/>
          <w:sz w:val="24"/>
          <w:szCs w:val="24"/>
          <w:lang w:val="no" w:eastAsia="nb-NO"/>
          <w14:ligatures w14:val="none"/>
        </w:rPr>
        <w:t>Forslaget vedtas</w:t>
      </w:r>
      <w:r w:rsidR="00E93DB0" w:rsidRPr="00FB24CE">
        <w:rPr>
          <w:rFonts w:ascii="Calibri" w:eastAsia="Arial" w:hAnsi="Calibri" w:cs="Calibri"/>
          <w:i/>
          <w:iCs/>
          <w:kern w:val="0"/>
          <w:sz w:val="24"/>
          <w:szCs w:val="24"/>
          <w:lang w:val="no" w:eastAsia="nb-NO"/>
          <w14:ligatures w14:val="none"/>
        </w:rPr>
        <w:t xml:space="preserve">, bortsett fra punkt </w:t>
      </w:r>
      <w:r w:rsidR="002E208B" w:rsidRPr="00FB24CE">
        <w:rPr>
          <w:rFonts w:ascii="Calibri" w:eastAsia="Arial" w:hAnsi="Calibri" w:cs="Calibri"/>
          <w:i/>
          <w:iCs/>
          <w:kern w:val="0"/>
          <w:sz w:val="24"/>
          <w:szCs w:val="24"/>
          <w:lang w:val="no" w:eastAsia="nb-NO"/>
          <w14:ligatures w14:val="none"/>
        </w:rPr>
        <w:t>1</w:t>
      </w:r>
      <w:r w:rsidR="005D0953" w:rsidRPr="00FB24CE">
        <w:rPr>
          <w:rFonts w:ascii="Calibri" w:eastAsia="Arial" w:hAnsi="Calibri" w:cs="Calibri"/>
          <w:i/>
          <w:iCs/>
          <w:kern w:val="0"/>
          <w:sz w:val="24"/>
          <w:szCs w:val="24"/>
          <w:lang w:val="no" w:eastAsia="nb-NO"/>
          <w14:ligatures w14:val="none"/>
        </w:rPr>
        <w:t>.</w:t>
      </w:r>
    </w:p>
    <w:p w14:paraId="445F2971" w14:textId="482828A4" w:rsidR="002E208B" w:rsidRPr="00FB24CE" w:rsidRDefault="002E208B" w:rsidP="002A2496">
      <w:pPr>
        <w:spacing w:after="0" w:line="360" w:lineRule="auto"/>
        <w:rPr>
          <w:rFonts w:ascii="Calibri" w:eastAsia="Arial" w:hAnsi="Calibri" w:cs="Calibri"/>
          <w:i/>
          <w:iCs/>
          <w:kern w:val="0"/>
          <w:sz w:val="24"/>
          <w:szCs w:val="24"/>
          <w:lang w:val="no" w:eastAsia="nb-NO"/>
          <w14:ligatures w14:val="none"/>
        </w:rPr>
      </w:pPr>
      <w:r w:rsidRPr="00FB24CE">
        <w:rPr>
          <w:rFonts w:ascii="Calibri" w:eastAsia="Arial" w:hAnsi="Calibri" w:cs="Calibri"/>
          <w:i/>
          <w:iCs/>
          <w:kern w:val="0"/>
          <w:sz w:val="24"/>
          <w:szCs w:val="24"/>
          <w:lang w:val="no" w:eastAsia="nb-NO"/>
          <w14:ligatures w14:val="none"/>
        </w:rPr>
        <w:t>Dissens punkt 1</w:t>
      </w:r>
      <w:r w:rsidR="00E91D64" w:rsidRPr="00FB24CE">
        <w:rPr>
          <w:rFonts w:ascii="Calibri" w:eastAsia="Arial" w:hAnsi="Calibri" w:cs="Calibri"/>
          <w:i/>
          <w:iCs/>
          <w:kern w:val="0"/>
          <w:sz w:val="24"/>
          <w:szCs w:val="24"/>
          <w:lang w:val="no" w:eastAsia="nb-NO"/>
          <w14:ligatures w14:val="none"/>
        </w:rPr>
        <w:t xml:space="preserve"> fra mindretallet, bestående av</w:t>
      </w:r>
      <w:r w:rsidRPr="00FB24CE">
        <w:rPr>
          <w:rFonts w:ascii="Calibri" w:eastAsia="Arial" w:hAnsi="Calibri" w:cs="Calibri"/>
          <w:i/>
          <w:iCs/>
          <w:kern w:val="0"/>
          <w:sz w:val="24"/>
          <w:szCs w:val="24"/>
          <w:lang w:val="no" w:eastAsia="nb-NO"/>
          <w14:ligatures w14:val="none"/>
        </w:rPr>
        <w:t>: Vi</w:t>
      </w:r>
      <w:r w:rsidR="00E91D64" w:rsidRPr="00FB24CE">
        <w:rPr>
          <w:rFonts w:ascii="Calibri" w:eastAsia="Arial" w:hAnsi="Calibri" w:cs="Calibri"/>
          <w:i/>
          <w:iCs/>
          <w:kern w:val="0"/>
          <w:sz w:val="24"/>
          <w:szCs w:val="24"/>
          <w:lang w:val="no" w:eastAsia="nb-NO"/>
          <w14:ligatures w14:val="none"/>
        </w:rPr>
        <w:t xml:space="preserve">ljar, </w:t>
      </w:r>
      <w:r w:rsidR="00595109" w:rsidRPr="00FB24CE">
        <w:rPr>
          <w:rFonts w:ascii="Calibri" w:eastAsia="Arial" w:hAnsi="Calibri" w:cs="Calibri"/>
          <w:i/>
          <w:iCs/>
          <w:kern w:val="0"/>
          <w:sz w:val="24"/>
          <w:szCs w:val="24"/>
          <w:lang w:val="no" w:eastAsia="nb-NO"/>
          <w14:ligatures w14:val="none"/>
        </w:rPr>
        <w:t>Harald, Sigurd, Ivar</w:t>
      </w:r>
    </w:p>
    <w:p w14:paraId="12DE5265" w14:textId="3F41D03F" w:rsidR="007978C4" w:rsidRPr="00FB24CE" w:rsidRDefault="005D0953" w:rsidP="002A2496">
      <w:pPr>
        <w:spacing w:after="0" w:line="360" w:lineRule="auto"/>
        <w:rPr>
          <w:rFonts w:ascii="Calibri" w:eastAsia="Arial" w:hAnsi="Calibri" w:cs="Calibri"/>
          <w:i/>
          <w:iCs/>
          <w:kern w:val="0"/>
          <w:sz w:val="24"/>
          <w:szCs w:val="24"/>
          <w:lang w:val="no" w:eastAsia="nb-NO"/>
          <w14:ligatures w14:val="none"/>
        </w:rPr>
      </w:pPr>
      <w:r w:rsidRPr="00FB24CE">
        <w:rPr>
          <w:rFonts w:ascii="Calibri" w:eastAsia="Arial" w:hAnsi="Calibri" w:cs="Calibri"/>
          <w:i/>
          <w:iCs/>
          <w:kern w:val="0"/>
          <w:sz w:val="24"/>
          <w:szCs w:val="24"/>
          <w:lang w:val="no" w:eastAsia="nb-NO"/>
          <w14:ligatures w14:val="none"/>
        </w:rPr>
        <w:t>Dissens punkt 2</w:t>
      </w:r>
      <w:r w:rsidR="00BE177D" w:rsidRPr="00FB24CE">
        <w:rPr>
          <w:rFonts w:ascii="Calibri" w:eastAsia="Arial" w:hAnsi="Calibri" w:cs="Calibri"/>
          <w:i/>
          <w:iCs/>
          <w:kern w:val="0"/>
          <w:sz w:val="24"/>
          <w:szCs w:val="24"/>
          <w:lang w:val="no" w:eastAsia="nb-NO"/>
          <w14:ligatures w14:val="none"/>
        </w:rPr>
        <w:t>: Olga, Tone, Odne, Rannveig, Marit</w:t>
      </w:r>
    </w:p>
    <w:p w14:paraId="43881792" w14:textId="77777777" w:rsidR="007431E2" w:rsidRPr="00FB24CE" w:rsidRDefault="007431E2" w:rsidP="002A2496">
      <w:pPr>
        <w:spacing w:after="0" w:line="360" w:lineRule="auto"/>
        <w:rPr>
          <w:rFonts w:ascii="Calibri" w:eastAsia="Arial" w:hAnsi="Calibri" w:cs="Calibri"/>
          <w:kern w:val="0"/>
          <w:sz w:val="24"/>
          <w:szCs w:val="24"/>
          <w:lang w:val="no" w:eastAsia="nb-NO"/>
          <w14:ligatures w14:val="none"/>
        </w:rPr>
      </w:pPr>
    </w:p>
    <w:p w14:paraId="52BC0B54" w14:textId="2882EB4F" w:rsidR="002A2496" w:rsidRPr="00133EF7" w:rsidRDefault="002A2496" w:rsidP="00605C6C">
      <w:pPr>
        <w:pStyle w:val="Overskrift1"/>
        <w:numPr>
          <w:ilvl w:val="0"/>
          <w:numId w:val="14"/>
        </w:numPr>
        <w:rPr>
          <w:rFonts w:ascii="Calibri" w:eastAsia="Arial" w:hAnsi="Calibri" w:cs="Calibri"/>
          <w:sz w:val="32"/>
          <w:szCs w:val="32"/>
          <w:lang w:val="no" w:eastAsia="nb-NO"/>
        </w:rPr>
      </w:pPr>
      <w:bookmarkStart w:id="12" w:name="_Toc160824992"/>
      <w:r w:rsidRPr="00133EF7">
        <w:rPr>
          <w:rFonts w:ascii="Calibri" w:eastAsia="Arial" w:hAnsi="Calibri" w:cs="Calibri"/>
          <w:sz w:val="32"/>
          <w:szCs w:val="32"/>
          <w:lang w:val="no" w:eastAsia="nb-NO"/>
        </w:rPr>
        <w:t>Kampen for et fritt Palestina</w:t>
      </w:r>
      <w:bookmarkEnd w:id="12"/>
    </w:p>
    <w:p w14:paraId="67A73259" w14:textId="77777777"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r w:rsidRPr="00FB24CE">
        <w:rPr>
          <w:rFonts w:ascii="Calibri" w:eastAsia="Arial" w:hAnsi="Calibri" w:cs="Calibri"/>
          <w:b/>
          <w:kern w:val="0"/>
          <w:sz w:val="24"/>
          <w:szCs w:val="24"/>
          <w:lang w:val="no" w:eastAsia="nb-NO"/>
          <w14:ligatures w14:val="none"/>
        </w:rPr>
        <w:t>Forslagsstiller: AUF</w:t>
      </w:r>
    </w:p>
    <w:p w14:paraId="45B263B0" w14:textId="77777777"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p>
    <w:p w14:paraId="130B6FF5"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xml:space="preserve">Konflikten mellom Israel og Palestina er en av verdens </w:t>
      </w:r>
      <w:proofErr w:type="spellStart"/>
      <w:r w:rsidRPr="00FB24CE">
        <w:rPr>
          <w:rFonts w:ascii="Calibri" w:eastAsia="Arial" w:hAnsi="Calibri" w:cs="Calibri"/>
          <w:kern w:val="0"/>
          <w:sz w:val="24"/>
          <w:szCs w:val="24"/>
          <w:lang w:val="no" w:eastAsia="nb-NO"/>
          <w14:ligatures w14:val="none"/>
        </w:rPr>
        <w:t>lengstvarende</w:t>
      </w:r>
      <w:proofErr w:type="spellEnd"/>
      <w:r w:rsidRPr="00FB24CE">
        <w:rPr>
          <w:rFonts w:ascii="Calibri" w:eastAsia="Arial" w:hAnsi="Calibri" w:cs="Calibri"/>
          <w:kern w:val="0"/>
          <w:sz w:val="24"/>
          <w:szCs w:val="24"/>
          <w:lang w:val="no" w:eastAsia="nb-NO"/>
          <w14:ligatures w14:val="none"/>
        </w:rPr>
        <w:t xml:space="preserve"> konflikter, og har sin</w:t>
      </w:r>
    </w:p>
    <w:p w14:paraId="38D2C6B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opprinnelse i FNs delingsplan fra 1947. Siden den gang har Israel gjennom krig, økonomiske</w:t>
      </w:r>
    </w:p>
    <w:p w14:paraId="091D7974"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sanksjoner, blokader og ulovlige bosettinger stadig okkupert mer og mer av palestinsk jord.</w:t>
      </w:r>
    </w:p>
    <w:p w14:paraId="4AC90200"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Gjentatte forsøk på fredsforhandlinger har ikke ført frem og har i de fleste tilfeller bare</w:t>
      </w:r>
    </w:p>
    <w:p w14:paraId="1C5E8FF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styrket Israels posisjon. 30 år etter at Oslo-avtalen ble undertegnet har situasjonen for</w:t>
      </w:r>
    </w:p>
    <w:p w14:paraId="72C4F780"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xml:space="preserve">Palestinerne forverret </w:t>
      </w:r>
      <w:proofErr w:type="gramStart"/>
      <w:r w:rsidRPr="00FB24CE">
        <w:rPr>
          <w:rFonts w:ascii="Calibri" w:eastAsia="Arial" w:hAnsi="Calibri" w:cs="Calibri"/>
          <w:kern w:val="0"/>
          <w:sz w:val="24"/>
          <w:szCs w:val="24"/>
          <w:lang w:val="no" w:eastAsia="nb-NO"/>
          <w14:ligatures w14:val="none"/>
        </w:rPr>
        <w:t>seg</w:t>
      </w:r>
      <w:proofErr w:type="gramEnd"/>
      <w:r w:rsidRPr="00FB24CE">
        <w:rPr>
          <w:rFonts w:ascii="Calibri" w:eastAsia="Arial" w:hAnsi="Calibri" w:cs="Calibri"/>
          <w:kern w:val="0"/>
          <w:sz w:val="24"/>
          <w:szCs w:val="24"/>
          <w:lang w:val="no" w:eastAsia="nb-NO"/>
          <w14:ligatures w14:val="none"/>
        </w:rPr>
        <w:t xml:space="preserve"> og de ulovlige bosettingene har blitt flere. Okkupasjonen, blokaden av Gaza og den folkerettsstridige muren gjennom Vestbredden frarøver palestinerne friheten over egne liv, men fører også til en oppsplitting av Palestina som gjør etableringen av en selvstendig palestinsk stat stadig vanskeligere. Arbeiderpartiet mener både israelere og palestinere har rett til å leve frie liv i trygghet for krig og terror. Det må </w:t>
      </w:r>
      <w:r w:rsidRPr="00FB24CE">
        <w:rPr>
          <w:rFonts w:ascii="Calibri" w:eastAsia="Arial" w:hAnsi="Calibri" w:cs="Calibri"/>
          <w:kern w:val="0"/>
          <w:sz w:val="24"/>
          <w:szCs w:val="24"/>
          <w:lang w:val="no" w:eastAsia="nb-NO"/>
          <w14:ligatures w14:val="none"/>
        </w:rPr>
        <w:lastRenderedPageBreak/>
        <w:t xml:space="preserve">derfor tas et kollektivt internasjonalt ansvar for å sikre en våpenhvile og arbeidet med å sikre en varig fredsløsning må intensiveres. Palestinerne må få frihet, og dette må skje gjennom </w:t>
      </w:r>
      <w:proofErr w:type="spellStart"/>
      <w:r w:rsidRPr="00FB24CE">
        <w:rPr>
          <w:rFonts w:ascii="Calibri" w:eastAsia="Arial" w:hAnsi="Calibri" w:cs="Calibri"/>
          <w:kern w:val="0"/>
          <w:sz w:val="24"/>
          <w:szCs w:val="24"/>
          <w:lang w:val="no" w:eastAsia="nb-NO"/>
          <w14:ligatures w14:val="none"/>
        </w:rPr>
        <w:t>ikke-vold</w:t>
      </w:r>
      <w:proofErr w:type="spellEnd"/>
      <w:r w:rsidRPr="00FB24CE">
        <w:rPr>
          <w:rFonts w:ascii="Calibri" w:eastAsia="Arial" w:hAnsi="Calibri" w:cs="Calibri"/>
          <w:kern w:val="0"/>
          <w:sz w:val="24"/>
          <w:szCs w:val="24"/>
          <w:lang w:val="no" w:eastAsia="nb-NO"/>
          <w14:ligatures w14:val="none"/>
        </w:rPr>
        <w:t>. Den palestinske frihetskampen har i flere tiår vært preget av ikke-voldelig motstand mot det israelske apartheid-regimet. Arbeiderpartiet støtter palestinernes rett til sitt eget land, og står i solidaritet med den ikke-voldelige frihetsbevegelsen i Palestina.</w:t>
      </w:r>
    </w:p>
    <w:p w14:paraId="0957D95F"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0A3ACC56" w14:textId="77777777"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r w:rsidRPr="00FB24CE">
        <w:rPr>
          <w:rFonts w:ascii="Calibri" w:eastAsia="Arial" w:hAnsi="Calibri" w:cs="Calibri"/>
          <w:b/>
          <w:kern w:val="0"/>
          <w:sz w:val="24"/>
          <w:szCs w:val="24"/>
          <w:lang w:val="no" w:eastAsia="nb-NO"/>
          <w14:ligatures w14:val="none"/>
        </w:rPr>
        <w:t>Tromsø Arbeiderparti vil:</w:t>
      </w:r>
    </w:p>
    <w:p w14:paraId="0CBDA2E9"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At den norske regjeringen umiddelbart skal anerkjenne Palestina som en selvstendig</w:t>
      </w:r>
    </w:p>
    <w:p w14:paraId="621F89CD"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stat</w:t>
      </w:r>
    </w:p>
    <w:p w14:paraId="6EF67069"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Norge skal gjennomføre økonomisk, akademisk, politisk og kulturell boikott av Israel</w:t>
      </w:r>
    </w:p>
    <w:p w14:paraId="7F435E68"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inntil en reell fredsavtale legger til grunn en tostatsløsning med et fritt,</w:t>
      </w:r>
    </w:p>
    <w:p w14:paraId="5689BC2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sammenhengende og selvstendig Palestina forekommer</w:t>
      </w:r>
    </w:p>
    <w:p w14:paraId="7D034408"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Øke kjernestøtten til FNs hjelpeorganisasjon for palestinske flyktninger (UNWRA)</w:t>
      </w:r>
    </w:p>
    <w:p w14:paraId="0155E564"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Norge må ta ansvar og styrke sin internasjonale innsats mot den folkerettsstridige</w:t>
      </w:r>
    </w:p>
    <w:p w14:paraId="574DD1D1"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okkupasjonen av Palestina.</w:t>
      </w:r>
    </w:p>
    <w:p w14:paraId="5F772A5F"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Norge skal øke bistanden til Palestina med tre milliarder, og Norge må være en</w:t>
      </w:r>
    </w:p>
    <w:p w14:paraId="79A175F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garantist dersom andre land kutter i sin støtte. Norge må fortsette å øke den</w:t>
      </w:r>
    </w:p>
    <w:p w14:paraId="4236B349"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humanitære støtten til Gaza.</w:t>
      </w:r>
    </w:p>
    <w:p w14:paraId="4788C06D"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Norge skal opprette et gjenreisningsfond for å bidra til gjenoppbyggingen av Gaza</w:t>
      </w:r>
    </w:p>
    <w:p w14:paraId="644AE55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etter Israels massive bombing av hele Gazastripen</w:t>
      </w:r>
    </w:p>
    <w:p w14:paraId="7B724683" w14:textId="77777777" w:rsidR="00B05390" w:rsidRPr="00FB24CE" w:rsidRDefault="00B05390" w:rsidP="002A2496">
      <w:pPr>
        <w:spacing w:after="0" w:line="360" w:lineRule="auto"/>
        <w:rPr>
          <w:rFonts w:ascii="Calibri" w:eastAsia="Arial" w:hAnsi="Calibri" w:cs="Calibri"/>
          <w:kern w:val="0"/>
          <w:sz w:val="24"/>
          <w:szCs w:val="24"/>
          <w:lang w:val="no" w:eastAsia="nb-NO"/>
          <w14:ligatures w14:val="none"/>
        </w:rPr>
      </w:pPr>
    </w:p>
    <w:p w14:paraId="67A96C68" w14:textId="3AE804E5" w:rsidR="00B05390" w:rsidRPr="00FB24CE" w:rsidRDefault="005D0953" w:rsidP="002A2496">
      <w:pPr>
        <w:spacing w:after="0" w:line="360" w:lineRule="auto"/>
        <w:rPr>
          <w:rFonts w:ascii="Calibri" w:eastAsia="Arial" w:hAnsi="Calibri" w:cs="Calibri"/>
          <w:i/>
          <w:iCs/>
          <w:kern w:val="0"/>
          <w:sz w:val="24"/>
          <w:szCs w:val="24"/>
          <w:u w:val="single"/>
          <w:lang w:val="no" w:eastAsia="nb-NO"/>
          <w14:ligatures w14:val="none"/>
        </w:rPr>
      </w:pPr>
      <w:r w:rsidRPr="00FB24CE">
        <w:rPr>
          <w:rFonts w:ascii="Calibri" w:eastAsia="Arial" w:hAnsi="Calibri" w:cs="Calibri"/>
          <w:i/>
          <w:iCs/>
          <w:kern w:val="0"/>
          <w:sz w:val="24"/>
          <w:szCs w:val="24"/>
          <w:u w:val="single"/>
          <w:lang w:val="no" w:eastAsia="nb-NO"/>
          <w14:ligatures w14:val="none"/>
        </w:rPr>
        <w:t>Styrets f</w:t>
      </w:r>
      <w:r w:rsidR="00B05390" w:rsidRPr="00FB24CE">
        <w:rPr>
          <w:rFonts w:ascii="Calibri" w:eastAsia="Arial" w:hAnsi="Calibri" w:cs="Calibri"/>
          <w:i/>
          <w:iCs/>
          <w:kern w:val="0"/>
          <w:sz w:val="24"/>
          <w:szCs w:val="24"/>
          <w:u w:val="single"/>
          <w:lang w:val="no" w:eastAsia="nb-NO"/>
          <w14:ligatures w14:val="none"/>
        </w:rPr>
        <w:t>orslag til innstilling:</w:t>
      </w:r>
    </w:p>
    <w:p w14:paraId="4F253504" w14:textId="180A8BFF" w:rsidR="00B05390" w:rsidRPr="00FB24CE" w:rsidRDefault="00B05390"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Forslaget støttes</w:t>
      </w:r>
    </w:p>
    <w:p w14:paraId="284C5ED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32C51D6A" w14:textId="2A927F24" w:rsidR="002A2496" w:rsidRPr="00133EF7" w:rsidRDefault="002A2496" w:rsidP="00605C6C">
      <w:pPr>
        <w:pStyle w:val="Overskrift1"/>
        <w:numPr>
          <w:ilvl w:val="0"/>
          <w:numId w:val="14"/>
        </w:numPr>
        <w:rPr>
          <w:rFonts w:ascii="Calibri" w:eastAsia="Arial" w:hAnsi="Calibri" w:cs="Calibri"/>
          <w:sz w:val="32"/>
          <w:szCs w:val="32"/>
          <w:lang w:val="no" w:eastAsia="nb-NO"/>
        </w:rPr>
      </w:pPr>
      <w:bookmarkStart w:id="13" w:name="_Toc160824993"/>
      <w:r w:rsidRPr="00133EF7">
        <w:rPr>
          <w:rFonts w:ascii="Calibri" w:eastAsia="Arial" w:hAnsi="Calibri" w:cs="Calibri"/>
          <w:sz w:val="32"/>
          <w:szCs w:val="32"/>
          <w:lang w:val="no" w:eastAsia="nb-NO"/>
        </w:rPr>
        <w:t>Sikre alle en god psykisk helse</w:t>
      </w:r>
      <w:bookmarkEnd w:id="13"/>
    </w:p>
    <w:p w14:paraId="3E52F425" w14:textId="24277EAA"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r w:rsidRPr="00FB24CE">
        <w:rPr>
          <w:rFonts w:ascii="Calibri" w:eastAsia="Arial" w:hAnsi="Calibri" w:cs="Calibri"/>
          <w:b/>
          <w:kern w:val="0"/>
          <w:sz w:val="24"/>
          <w:szCs w:val="24"/>
          <w:lang w:val="no" w:eastAsia="nb-NO"/>
          <w14:ligatures w14:val="none"/>
        </w:rPr>
        <w:t>Forslagsstiller: AUF</w:t>
      </w:r>
    </w:p>
    <w:p w14:paraId="4F06465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Den negative økningen i antallet mennesker som sliter med psykiske utfordringer, møtes</w:t>
      </w:r>
    </w:p>
    <w:p w14:paraId="3EC49753"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ikke med en tilsvarende økning i tilbud om oppfølging og behandling. Alle mennesker har rett</w:t>
      </w:r>
    </w:p>
    <w:p w14:paraId="16EE1556"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til en god psykisk helse, og det er et samfunnsproblem at de som sliter psykisk ikke får den.</w:t>
      </w:r>
    </w:p>
    <w:p w14:paraId="46B530F9"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Skolehelsetjenesten er et av de viktigste lavterskeltilbudene vi har, både for å gi ungdom</w:t>
      </w:r>
    </w:p>
    <w:p w14:paraId="3024AB28"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lastRenderedPageBreak/>
        <w:t>noen å snakke med hvis de har det vanskelig, men også ved å forebygge psykiske og</w:t>
      </w:r>
    </w:p>
    <w:p w14:paraId="09C6EA30"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fysiske vansker. I dag står skolehelsetjenesten ovenfor en del utfordringer. Døren til</w:t>
      </w:r>
    </w:p>
    <w:p w14:paraId="2F12DFF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helsesykepleier er alt for ofte er stengt og tilbudet er veldig varierende fra skole til skole.</w:t>
      </w:r>
    </w:p>
    <w:p w14:paraId="02261CB6"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Derfor ønsker Arbeiderpartiet å innføre en helsesykepleiernorm i tråd med</w:t>
      </w:r>
    </w:p>
    <w:p w14:paraId="0B2824C6"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Helsedirektoratets anbefalinger, samtidig som dette følges opp med statlige øremerkede</w:t>
      </w:r>
    </w:p>
    <w:p w14:paraId="1E176B51"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midler. Vi vil senke terskelen for å besøke skolehelsetjenesten. Derfor ønsker Arbeiderpartiet å innføre obligatoriske timer hos helsesykepleier hvert skoleår.</w:t>
      </w:r>
    </w:p>
    <w:p w14:paraId="037CD36B"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Studenters psykiske helse blir gjennomgående nedprioritert. I følge FHI har mer enn</w:t>
      </w:r>
    </w:p>
    <w:p w14:paraId="66C761A9"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én av fire studenter alvorlige psykiske plager. Samme undersøkelse viser også at</w:t>
      </w:r>
    </w:p>
    <w:p w14:paraId="09FA71EB"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én av fem studenter har tenkt på å ta sitt eget liv. Det er vi nødt til å gjøre noe med.</w:t>
      </w:r>
    </w:p>
    <w:p w14:paraId="67F0F42C"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Vi må bli bedre på forebyggelse av psykiske plager, og tilby bedre helsehjelp hvis</w:t>
      </w:r>
    </w:p>
    <w:p w14:paraId="21D437D8"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plagene er oppstått.</w:t>
      </w:r>
    </w:p>
    <w:p w14:paraId="656F169C"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71C340E6" w14:textId="77777777"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r w:rsidRPr="00FB24CE">
        <w:rPr>
          <w:rFonts w:ascii="Calibri" w:eastAsia="Arial" w:hAnsi="Calibri" w:cs="Calibri"/>
          <w:b/>
          <w:kern w:val="0"/>
          <w:sz w:val="24"/>
          <w:szCs w:val="24"/>
          <w:lang w:val="no" w:eastAsia="nb-NO"/>
          <w14:ligatures w14:val="none"/>
        </w:rPr>
        <w:t>Tromsø Arbeiderpartiet vil:</w:t>
      </w:r>
    </w:p>
    <w:p w14:paraId="6A9DBCC6"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Fullfinansiere helsesykepleierordningen slik at helsesykepleier er tilgjengelig på</w:t>
      </w:r>
    </w:p>
    <w:p w14:paraId="405FF6A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skolene hver dag</w:t>
      </w:r>
    </w:p>
    <w:p w14:paraId="3C85849C"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Bevilge mer penger til de kommunale helsestasjonene og innføre et minimumskrav</w:t>
      </w:r>
    </w:p>
    <w:p w14:paraId="693D33C1"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for åpningstider.</w:t>
      </w:r>
    </w:p>
    <w:p w14:paraId="6BF76035"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Øke informasjonsflyten om psykologtilbud, innleggelser og rettigheter på grunnskolen</w:t>
      </w:r>
    </w:p>
    <w:p w14:paraId="0C32BD14"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og videregående skole</w:t>
      </w:r>
    </w:p>
    <w:p w14:paraId="118C6A6E"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Forske mer på psykiske helse og forebygging av selvmord</w:t>
      </w:r>
    </w:p>
    <w:p w14:paraId="52DBC059"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Satse ytterligere på forebyggende tiltak for studenters psykiske helse, blant annet</w:t>
      </w:r>
    </w:p>
    <w:p w14:paraId="536EED9F"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arbeid mot ensomhet. Samt gi studenter et tilbud om en sunn gratis frokost på studiestedet</w:t>
      </w:r>
    </w:p>
    <w:p w14:paraId="619EDE0D"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Bevilge mer støtte til Studentskipnadenes helsetilbud.</w:t>
      </w:r>
    </w:p>
    <w:p w14:paraId="26B98B24"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Styrke kompetansen om psykisk helse på utdanningsinstitusjonene.</w:t>
      </w:r>
    </w:p>
    <w:p w14:paraId="371BA591"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Gi alle asylsøkere rett på psykisk helsehjelp i spesialisthelsetjenesten uavhengig av</w:t>
      </w:r>
    </w:p>
    <w:p w14:paraId="3AAB7C13"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hvilken fase de er i, noe som også må gjelde ureturnerbare asylsøkere som har fått</w:t>
      </w:r>
    </w:p>
    <w:p w14:paraId="5FC3BAEB"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avslag på opphold</w:t>
      </w:r>
    </w:p>
    <w:p w14:paraId="572280A6" w14:textId="77777777" w:rsidR="002C6411" w:rsidRPr="00FB24CE" w:rsidRDefault="002C6411" w:rsidP="002A2496">
      <w:pPr>
        <w:spacing w:after="0" w:line="360" w:lineRule="auto"/>
        <w:rPr>
          <w:rFonts w:ascii="Calibri" w:eastAsia="Arial" w:hAnsi="Calibri" w:cs="Calibri"/>
          <w:kern w:val="0"/>
          <w:sz w:val="24"/>
          <w:szCs w:val="24"/>
          <w:u w:val="single"/>
          <w:lang w:val="no" w:eastAsia="nb-NO"/>
          <w14:ligatures w14:val="none"/>
        </w:rPr>
      </w:pPr>
    </w:p>
    <w:p w14:paraId="6B7D6D4D" w14:textId="4EF1DD00" w:rsidR="002C6411" w:rsidRPr="00FB24CE" w:rsidRDefault="005D0953" w:rsidP="002A2496">
      <w:pPr>
        <w:spacing w:after="0" w:line="360" w:lineRule="auto"/>
        <w:rPr>
          <w:rFonts w:ascii="Calibri" w:eastAsia="Arial" w:hAnsi="Calibri" w:cs="Calibri"/>
          <w:kern w:val="0"/>
          <w:sz w:val="24"/>
          <w:szCs w:val="24"/>
          <w:u w:val="single"/>
          <w:lang w:val="no" w:eastAsia="nb-NO"/>
          <w14:ligatures w14:val="none"/>
        </w:rPr>
      </w:pPr>
      <w:r w:rsidRPr="00FB24CE">
        <w:rPr>
          <w:rFonts w:ascii="Calibri" w:eastAsia="Arial" w:hAnsi="Calibri" w:cs="Calibri"/>
          <w:kern w:val="0"/>
          <w:sz w:val="24"/>
          <w:szCs w:val="24"/>
          <w:u w:val="single"/>
          <w:lang w:val="no" w:eastAsia="nb-NO"/>
          <w14:ligatures w14:val="none"/>
        </w:rPr>
        <w:t>Styrets</w:t>
      </w:r>
      <w:r w:rsidR="002C6411" w:rsidRPr="00FB24CE">
        <w:rPr>
          <w:rFonts w:ascii="Calibri" w:eastAsia="Arial" w:hAnsi="Calibri" w:cs="Calibri"/>
          <w:kern w:val="0"/>
          <w:sz w:val="24"/>
          <w:szCs w:val="24"/>
          <w:u w:val="single"/>
          <w:lang w:val="no" w:eastAsia="nb-NO"/>
          <w14:ligatures w14:val="none"/>
        </w:rPr>
        <w:t xml:space="preserve"> forslag til innstilling:</w:t>
      </w:r>
    </w:p>
    <w:p w14:paraId="72E6B74A" w14:textId="10FBF16C" w:rsidR="002A2496" w:rsidRPr="00FB24CE" w:rsidRDefault="005D0953" w:rsidP="001E5962">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Forslaget støttes</w:t>
      </w:r>
    </w:p>
    <w:p w14:paraId="186A6B1F" w14:textId="4170B467" w:rsidR="002A2496" w:rsidRPr="00133EF7" w:rsidRDefault="002A2496" w:rsidP="00605C6C">
      <w:pPr>
        <w:pStyle w:val="Overskrift1"/>
        <w:numPr>
          <w:ilvl w:val="0"/>
          <w:numId w:val="14"/>
        </w:numPr>
        <w:rPr>
          <w:rFonts w:ascii="Calibri" w:eastAsia="Arial" w:hAnsi="Calibri" w:cs="Calibri"/>
          <w:sz w:val="32"/>
          <w:szCs w:val="32"/>
          <w:lang w:val="no" w:eastAsia="nb-NO"/>
        </w:rPr>
      </w:pPr>
      <w:bookmarkStart w:id="14" w:name="_Toc160824994"/>
      <w:r w:rsidRPr="00133EF7">
        <w:rPr>
          <w:rFonts w:ascii="Calibri" w:eastAsia="Arial" w:hAnsi="Calibri" w:cs="Calibri"/>
          <w:sz w:val="32"/>
          <w:szCs w:val="32"/>
          <w:lang w:val="no" w:eastAsia="nb-NO"/>
        </w:rPr>
        <w:lastRenderedPageBreak/>
        <w:t>Mineraler til det grønne skiftet</w:t>
      </w:r>
      <w:bookmarkEnd w:id="14"/>
    </w:p>
    <w:p w14:paraId="19B0DA79" w14:textId="77777777" w:rsidR="005D0953" w:rsidRPr="00FB24CE" w:rsidRDefault="005D0953" w:rsidP="002A2496">
      <w:pPr>
        <w:spacing w:after="0" w:line="360" w:lineRule="auto"/>
        <w:rPr>
          <w:rFonts w:ascii="Calibri" w:eastAsia="Arial" w:hAnsi="Calibri" w:cs="Calibri"/>
          <w:b/>
          <w:kern w:val="0"/>
          <w:sz w:val="24"/>
          <w:szCs w:val="24"/>
          <w:lang w:val="no" w:eastAsia="nb-NO"/>
          <w14:ligatures w14:val="none"/>
        </w:rPr>
      </w:pPr>
    </w:p>
    <w:p w14:paraId="2FD53488" w14:textId="3A9FA605"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r w:rsidRPr="00FB24CE">
        <w:rPr>
          <w:rFonts w:ascii="Calibri" w:eastAsia="Arial" w:hAnsi="Calibri" w:cs="Calibri"/>
          <w:b/>
          <w:kern w:val="0"/>
          <w:sz w:val="24"/>
          <w:szCs w:val="24"/>
          <w:lang w:val="no" w:eastAsia="nb-NO"/>
          <w14:ligatures w14:val="none"/>
        </w:rPr>
        <w:t>Forslagsstiller: AUF</w:t>
      </w:r>
    </w:p>
    <w:p w14:paraId="459C51BD"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I den enorme energiomstillingen verden står i nå og som vi har foran oss, vil behovet</w:t>
      </w:r>
    </w:p>
    <w:p w14:paraId="18F89275"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for mineraler bare øke. Mineraler er avgjørende for det grønne skiftet, enten det er</w:t>
      </w:r>
    </w:p>
    <w:p w14:paraId="13176155"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for å produsere batterier eller bygge vindmøller. I dag er Norge og Europa avhengig</w:t>
      </w:r>
    </w:p>
    <w:p w14:paraId="02FDB0A8"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av å importere det meste av de mineralene vi trenger. I all hovedsak kommer disse</w:t>
      </w:r>
    </w:p>
    <w:p w14:paraId="596EC80A"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mineralene enten fra Kina eller gruver i Afrika hvor produksjonen foregår uten</w:t>
      </w:r>
    </w:p>
    <w:p w14:paraId="09FD0B85"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hensyn til hverken arbeidsforhold, menneskerettigheter og miljø. Den utviklingen kan</w:t>
      </w:r>
    </w:p>
    <w:p w14:paraId="4BAF964D"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ikke fortsette.</w:t>
      </w:r>
    </w:p>
    <w:p w14:paraId="2A25EF86"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Fremover må Norge og Europa ta større ansvar utvinning og produksjon mineralene</w:t>
      </w:r>
    </w:p>
    <w:p w14:paraId="0C62C292"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vi trenger i det grønne skiftet. Norge har en lang og stolt tradisjon for utvinning av</w:t>
      </w:r>
    </w:p>
    <w:p w14:paraId="43CF1B2E"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mineraler og Tromsø Arbeiderparti mener at vi har gode forutsetninger for et nytt</w:t>
      </w:r>
    </w:p>
    <w:p w14:paraId="7B5279C4"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mineraleventyr. Eksperter på området har anslått at vi har verdier til flere hundretalls</w:t>
      </w:r>
    </w:p>
    <w:p w14:paraId="26164E0A"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milliarder i bakken under fastlands Norge, både i gamle gruvedriftsområder og i nye</w:t>
      </w:r>
    </w:p>
    <w:p w14:paraId="40BC9699"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felt. Tromsø Arbeiderparti mener derfor at fokuset fremover bør ligge på kjente</w:t>
      </w:r>
    </w:p>
    <w:p w14:paraId="1DEA3191"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forekomster på land fremfor å åpne opp for gruvedrift på havbunnen som potensielt</w:t>
      </w:r>
    </w:p>
    <w:p w14:paraId="3C7C542E"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kan ha dramatiske konsekvenser for miljø, dyremangfold og klima.</w:t>
      </w:r>
    </w:p>
    <w:p w14:paraId="08B62DA6"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For et nytt mineraleventyr kan ikke og skal ikke gå på bekostning av naturen og</w:t>
      </w:r>
    </w:p>
    <w:p w14:paraId="5001F0FA"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miljøet. Derfor er Arbeiderpartiet svært kritisk til å gå videre med planene om</w:t>
      </w:r>
    </w:p>
    <w:p w14:paraId="75867F15"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gruvedrift på havbunnen før vi har tilstrekkelig kunnskap om konsekvenser om alt fra</w:t>
      </w:r>
    </w:p>
    <w:p w14:paraId="43C647C8"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tekniske løsninger til konsekvenser for miljø og dyreliv på havbunnen.</w:t>
      </w:r>
    </w:p>
    <w:p w14:paraId="28BCA6F0" w14:textId="77777777" w:rsidR="002A2496" w:rsidRPr="00FB24CE" w:rsidRDefault="002A2496" w:rsidP="002A2496">
      <w:pPr>
        <w:spacing w:after="0" w:line="360" w:lineRule="auto"/>
        <w:rPr>
          <w:rFonts w:ascii="Calibri" w:eastAsia="Arial" w:hAnsi="Calibri" w:cs="Calibri"/>
          <w:kern w:val="0"/>
          <w:sz w:val="24"/>
          <w:szCs w:val="24"/>
          <w:lang w:val="no" w:eastAsia="nb-NO"/>
          <w14:ligatures w14:val="none"/>
        </w:rPr>
      </w:pPr>
    </w:p>
    <w:p w14:paraId="685D1283" w14:textId="77777777" w:rsidR="002A2496" w:rsidRPr="00FB24CE" w:rsidRDefault="002A2496" w:rsidP="002A2496">
      <w:pPr>
        <w:spacing w:after="0" w:line="360" w:lineRule="auto"/>
        <w:rPr>
          <w:rFonts w:ascii="Calibri" w:eastAsia="Arial" w:hAnsi="Calibri" w:cs="Calibri"/>
          <w:b/>
          <w:kern w:val="0"/>
          <w:sz w:val="24"/>
          <w:szCs w:val="24"/>
          <w:lang w:val="no" w:eastAsia="nb-NO"/>
          <w14:ligatures w14:val="none"/>
        </w:rPr>
      </w:pPr>
      <w:r w:rsidRPr="00FB24CE">
        <w:rPr>
          <w:rFonts w:ascii="Calibri" w:eastAsia="Arial" w:hAnsi="Calibri" w:cs="Calibri"/>
          <w:b/>
          <w:kern w:val="0"/>
          <w:sz w:val="24"/>
          <w:szCs w:val="24"/>
          <w:lang w:val="no" w:eastAsia="nb-NO"/>
          <w14:ligatures w14:val="none"/>
        </w:rPr>
        <w:t>Tromsø Arbeiderparti vil:</w:t>
      </w:r>
    </w:p>
    <w:p w14:paraId="559C16D0" w14:textId="18784BCF" w:rsidR="002A2496" w:rsidRPr="00FB24CE" w:rsidRDefault="002A2496" w:rsidP="00AC5DA7">
      <w:pPr>
        <w:pStyle w:val="Listeavsnitt"/>
        <w:numPr>
          <w:ilvl w:val="0"/>
          <w:numId w:val="12"/>
        </w:num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Norge skal primært satse på utvinning av mineraler på land</w:t>
      </w:r>
      <w:r w:rsidR="00AC5DA7" w:rsidRPr="00FB24CE">
        <w:rPr>
          <w:rFonts w:ascii="Calibri" w:eastAsia="Arial" w:hAnsi="Calibri" w:cs="Calibri"/>
          <w:kern w:val="0"/>
          <w:sz w:val="24"/>
          <w:szCs w:val="24"/>
          <w:lang w:val="no" w:eastAsia="nb-NO"/>
          <w14:ligatures w14:val="none"/>
        </w:rPr>
        <w:t>.</w:t>
      </w:r>
    </w:p>
    <w:p w14:paraId="602400A1" w14:textId="666427C7" w:rsidR="002A2496" w:rsidRPr="00FB24CE" w:rsidRDefault="002A2496" w:rsidP="0005298D">
      <w:pPr>
        <w:pStyle w:val="Listeavsnitt"/>
        <w:numPr>
          <w:ilvl w:val="0"/>
          <w:numId w:val="12"/>
        </w:num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At Norge skal innføre moratorium på utvinning av havbunnsmineraler til man</w:t>
      </w:r>
    </w:p>
    <w:p w14:paraId="6038FCE0" w14:textId="7FC98549" w:rsidR="002A2496" w:rsidRPr="00FB24CE" w:rsidRDefault="002A2496" w:rsidP="0005298D">
      <w:pPr>
        <w:spacing w:after="0" w:line="360" w:lineRule="auto"/>
        <w:ind w:firstLine="360"/>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har mere kunnskap om konsekvensene av gruvedrift på havbunnen</w:t>
      </w:r>
      <w:r w:rsidR="00AC5DA7" w:rsidRPr="00FB24CE">
        <w:rPr>
          <w:rFonts w:ascii="Calibri" w:eastAsia="Arial" w:hAnsi="Calibri" w:cs="Calibri"/>
          <w:kern w:val="0"/>
          <w:sz w:val="24"/>
          <w:szCs w:val="24"/>
          <w:lang w:val="no" w:eastAsia="nb-NO"/>
          <w14:ligatures w14:val="none"/>
        </w:rPr>
        <w:t>.</w:t>
      </w:r>
    </w:p>
    <w:p w14:paraId="0549F5CB" w14:textId="07A33D9C" w:rsidR="002A2496" w:rsidRPr="00FB24CE" w:rsidRDefault="002A2496" w:rsidP="0005298D">
      <w:pPr>
        <w:pStyle w:val="Listeavsnitt"/>
        <w:numPr>
          <w:ilvl w:val="0"/>
          <w:numId w:val="12"/>
        </w:numPr>
        <w:spacing w:after="0" w:line="360" w:lineRule="auto"/>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Mineraler og metaller som trengs i den grønne omstillingen må primært</w:t>
      </w:r>
    </w:p>
    <w:p w14:paraId="01672D1D" w14:textId="77777777" w:rsidR="002A2496" w:rsidRPr="00FB24CE" w:rsidRDefault="002A2496" w:rsidP="0005298D">
      <w:pPr>
        <w:spacing w:after="0" w:line="360" w:lineRule="auto"/>
        <w:ind w:firstLine="360"/>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 xml:space="preserve">hentes gjennom </w:t>
      </w:r>
      <w:proofErr w:type="gramStart"/>
      <w:r w:rsidRPr="00FB24CE">
        <w:rPr>
          <w:rFonts w:ascii="Calibri" w:eastAsia="Arial" w:hAnsi="Calibri" w:cs="Calibri"/>
          <w:kern w:val="0"/>
          <w:sz w:val="24"/>
          <w:szCs w:val="24"/>
          <w:lang w:val="no" w:eastAsia="nb-NO"/>
          <w14:ligatures w14:val="none"/>
        </w:rPr>
        <w:t>sirkulær økonomiske løsninger</w:t>
      </w:r>
      <w:proofErr w:type="gramEnd"/>
      <w:r w:rsidRPr="00FB24CE">
        <w:rPr>
          <w:rFonts w:ascii="Calibri" w:eastAsia="Arial" w:hAnsi="Calibri" w:cs="Calibri"/>
          <w:kern w:val="0"/>
          <w:sz w:val="24"/>
          <w:szCs w:val="24"/>
          <w:lang w:val="no" w:eastAsia="nb-NO"/>
          <w14:ligatures w14:val="none"/>
        </w:rPr>
        <w:t xml:space="preserve"> hvor redusert forbruk, nye</w:t>
      </w:r>
    </w:p>
    <w:p w14:paraId="6E3A6622" w14:textId="7F46E7FA" w:rsidR="002A2496" w:rsidRPr="00FB24CE" w:rsidRDefault="002A2496" w:rsidP="0005298D">
      <w:pPr>
        <w:spacing w:after="0" w:line="360" w:lineRule="auto"/>
        <w:ind w:firstLine="360"/>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teknologier og gjenbruk er sentrale elementer</w:t>
      </w:r>
      <w:r w:rsidR="00AC5DA7" w:rsidRPr="00FB24CE">
        <w:rPr>
          <w:rFonts w:ascii="Calibri" w:eastAsia="Arial" w:hAnsi="Calibri" w:cs="Calibri"/>
          <w:kern w:val="0"/>
          <w:sz w:val="24"/>
          <w:szCs w:val="24"/>
          <w:lang w:val="no" w:eastAsia="nb-NO"/>
          <w14:ligatures w14:val="none"/>
        </w:rPr>
        <w:t>.</w:t>
      </w:r>
    </w:p>
    <w:p w14:paraId="516D13D2" w14:textId="77777777" w:rsidR="002A2496" w:rsidRPr="00FB24CE" w:rsidRDefault="002A2496" w:rsidP="002A2496">
      <w:pPr>
        <w:spacing w:after="0" w:line="276" w:lineRule="auto"/>
        <w:rPr>
          <w:rFonts w:ascii="Calibri" w:eastAsia="Arial" w:hAnsi="Calibri" w:cs="Calibri"/>
          <w:kern w:val="0"/>
          <w:sz w:val="24"/>
          <w:szCs w:val="24"/>
          <w:lang w:val="no" w:eastAsia="nb-NO"/>
          <w14:ligatures w14:val="none"/>
        </w:rPr>
      </w:pPr>
    </w:p>
    <w:p w14:paraId="609E5334" w14:textId="77A4594F" w:rsidR="002A2496" w:rsidRPr="00FB24CE" w:rsidRDefault="00AC5DA7" w:rsidP="002A2496">
      <w:pPr>
        <w:spacing w:after="0" w:line="276" w:lineRule="auto"/>
        <w:rPr>
          <w:rFonts w:ascii="Calibri" w:eastAsia="Arial" w:hAnsi="Calibri" w:cs="Calibri"/>
          <w:kern w:val="0"/>
          <w:sz w:val="24"/>
          <w:szCs w:val="24"/>
          <w:u w:val="single"/>
          <w:lang w:val="no" w:eastAsia="nb-NO"/>
          <w14:ligatures w14:val="none"/>
        </w:rPr>
      </w:pPr>
      <w:r w:rsidRPr="00FB24CE">
        <w:rPr>
          <w:rFonts w:ascii="Calibri" w:eastAsia="Arial" w:hAnsi="Calibri" w:cs="Calibri"/>
          <w:kern w:val="0"/>
          <w:sz w:val="24"/>
          <w:szCs w:val="24"/>
          <w:u w:val="single"/>
          <w:lang w:val="no" w:eastAsia="nb-NO"/>
          <w14:ligatures w14:val="none"/>
        </w:rPr>
        <w:t>Styrets</w:t>
      </w:r>
      <w:r w:rsidR="00C91F57" w:rsidRPr="00FB24CE">
        <w:rPr>
          <w:rFonts w:ascii="Calibri" w:eastAsia="Arial" w:hAnsi="Calibri" w:cs="Calibri"/>
          <w:kern w:val="0"/>
          <w:sz w:val="24"/>
          <w:szCs w:val="24"/>
          <w:u w:val="single"/>
          <w:lang w:val="no" w:eastAsia="nb-NO"/>
          <w14:ligatures w14:val="none"/>
        </w:rPr>
        <w:t xml:space="preserve"> forsla</w:t>
      </w:r>
      <w:r w:rsidR="00AE21C0" w:rsidRPr="00FB24CE">
        <w:rPr>
          <w:rFonts w:ascii="Calibri" w:eastAsia="Arial" w:hAnsi="Calibri" w:cs="Calibri"/>
          <w:kern w:val="0"/>
          <w:sz w:val="24"/>
          <w:szCs w:val="24"/>
          <w:u w:val="single"/>
          <w:lang w:val="no" w:eastAsia="nb-NO"/>
          <w14:ligatures w14:val="none"/>
        </w:rPr>
        <w:t>g til innstilling:</w:t>
      </w:r>
    </w:p>
    <w:p w14:paraId="41054C4A" w14:textId="77777777" w:rsidR="00AE21C0" w:rsidRPr="00FB24CE" w:rsidRDefault="00AE21C0" w:rsidP="002A2496">
      <w:pPr>
        <w:spacing w:after="0" w:line="276" w:lineRule="auto"/>
        <w:rPr>
          <w:rFonts w:ascii="Calibri" w:eastAsia="Arial" w:hAnsi="Calibri" w:cs="Calibri"/>
          <w:kern w:val="0"/>
          <w:sz w:val="24"/>
          <w:szCs w:val="24"/>
          <w:lang w:val="no" w:eastAsia="nb-NO"/>
          <w14:ligatures w14:val="none"/>
        </w:rPr>
      </w:pPr>
    </w:p>
    <w:p w14:paraId="4E278C6E" w14:textId="1E9C014F" w:rsidR="00172373" w:rsidRPr="00FB24CE" w:rsidRDefault="00172373" w:rsidP="00172373">
      <w:pPr>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Forslaget vedtas, men kulepunkt 1 og 3 slås sammen til:</w:t>
      </w:r>
    </w:p>
    <w:p w14:paraId="5E4330E6" w14:textId="1B8B730F" w:rsidR="00172373" w:rsidRPr="00FB24CE" w:rsidRDefault="00172373" w:rsidP="00172373">
      <w:pPr>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w:t>
      </w:r>
      <w:r w:rsidR="004203D8" w:rsidRPr="00FB24CE">
        <w:rPr>
          <w:rFonts w:ascii="Calibri" w:eastAsia="Arial" w:hAnsi="Calibri" w:cs="Calibri"/>
          <w:kern w:val="0"/>
          <w:sz w:val="24"/>
          <w:szCs w:val="24"/>
          <w:lang w:val="no" w:eastAsia="nb-NO"/>
          <w14:ligatures w14:val="none"/>
        </w:rPr>
        <w:t xml:space="preserve"> </w:t>
      </w:r>
      <w:r w:rsidRPr="00FB24CE">
        <w:rPr>
          <w:rFonts w:ascii="Calibri" w:eastAsia="Arial" w:hAnsi="Calibri" w:cs="Calibri"/>
          <w:kern w:val="0"/>
          <w:sz w:val="24"/>
          <w:szCs w:val="24"/>
          <w:lang w:val="no" w:eastAsia="nb-NO"/>
          <w14:ligatures w14:val="none"/>
        </w:rPr>
        <w:t>Mineraler og metaller som trengs i den grønne omstillingen må primært komme fra:</w:t>
      </w:r>
    </w:p>
    <w:p w14:paraId="52B7D8B2" w14:textId="7A341590" w:rsidR="00172373" w:rsidRPr="00FB24CE" w:rsidRDefault="00172373" w:rsidP="00646711">
      <w:pPr>
        <w:pStyle w:val="Listeavsnitt"/>
        <w:numPr>
          <w:ilvl w:val="0"/>
          <w:numId w:val="13"/>
        </w:numPr>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Utvinning av mineraler på land</w:t>
      </w:r>
    </w:p>
    <w:p w14:paraId="72010924" w14:textId="29336488" w:rsidR="00172373" w:rsidRPr="00FB24CE" w:rsidRDefault="00172373" w:rsidP="00646711">
      <w:pPr>
        <w:pStyle w:val="Listeavsnitt"/>
        <w:numPr>
          <w:ilvl w:val="0"/>
          <w:numId w:val="13"/>
        </w:numPr>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t>Sirkulærøkonomiske løsninger hvor redusert bruk, nye teknologier og gjenbruk er sentrale elementer</w:t>
      </w:r>
    </w:p>
    <w:p w14:paraId="58AD8F09" w14:textId="3AE34523" w:rsidR="00DF43A9" w:rsidRPr="00FB24CE" w:rsidRDefault="00DF43A9" w:rsidP="00172373">
      <w:pPr>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br/>
      </w:r>
    </w:p>
    <w:p w14:paraId="3BE01540" w14:textId="77777777" w:rsidR="00DF43A9" w:rsidRPr="00FB24CE" w:rsidRDefault="00DF43A9">
      <w:pPr>
        <w:rPr>
          <w:rFonts w:ascii="Calibri" w:eastAsia="Arial" w:hAnsi="Calibri" w:cs="Calibri"/>
          <w:kern w:val="0"/>
          <w:sz w:val="24"/>
          <w:szCs w:val="24"/>
          <w:lang w:val="no" w:eastAsia="nb-NO"/>
          <w14:ligatures w14:val="none"/>
        </w:rPr>
      </w:pPr>
      <w:r w:rsidRPr="00FB24CE">
        <w:rPr>
          <w:rFonts w:ascii="Calibri" w:eastAsia="Arial" w:hAnsi="Calibri" w:cs="Calibri"/>
          <w:kern w:val="0"/>
          <w:sz w:val="24"/>
          <w:szCs w:val="24"/>
          <w:lang w:val="no" w:eastAsia="nb-NO"/>
          <w14:ligatures w14:val="none"/>
        </w:rPr>
        <w:br w:type="page"/>
      </w:r>
    </w:p>
    <w:p w14:paraId="4005D5AE" w14:textId="77777777" w:rsidR="00DF43A9" w:rsidRPr="00FB24CE" w:rsidRDefault="00DF43A9" w:rsidP="00172373">
      <w:pPr>
        <w:rPr>
          <w:rFonts w:ascii="Calibri" w:eastAsia="Arial" w:hAnsi="Calibri" w:cs="Calibri"/>
          <w:kern w:val="0"/>
          <w:sz w:val="24"/>
          <w:szCs w:val="24"/>
          <w:lang w:val="no" w:eastAsia="nb-NO"/>
          <w14:ligatures w14:val="none"/>
        </w:rPr>
      </w:pPr>
    </w:p>
    <w:p w14:paraId="60207BBF" w14:textId="50440E5E" w:rsidR="004D6531" w:rsidRPr="00272EAE" w:rsidRDefault="004D6531">
      <w:pPr>
        <w:rPr>
          <w:rFonts w:ascii="Calibri" w:eastAsia="Arial" w:hAnsi="Calibri" w:cs="Calibri"/>
          <w:b/>
          <w:bCs/>
          <w:kern w:val="0"/>
          <w:sz w:val="28"/>
          <w:szCs w:val="28"/>
          <w:lang w:val="no" w:eastAsia="nb-NO"/>
          <w14:ligatures w14:val="none"/>
        </w:rPr>
      </w:pPr>
      <w:r w:rsidRPr="00272EAE">
        <w:rPr>
          <w:rFonts w:ascii="Calibri" w:eastAsia="Arial" w:hAnsi="Calibri" w:cs="Calibri"/>
          <w:b/>
          <w:bCs/>
          <w:kern w:val="0"/>
          <w:sz w:val="28"/>
          <w:szCs w:val="28"/>
          <w:lang w:val="no" w:eastAsia="nb-NO"/>
          <w14:ligatures w14:val="none"/>
        </w:rPr>
        <w:t>Forslag levert etter frist</w:t>
      </w:r>
      <w:r w:rsidR="00635380" w:rsidRPr="00272EAE">
        <w:rPr>
          <w:rFonts w:ascii="Calibri" w:eastAsia="Arial" w:hAnsi="Calibri" w:cs="Calibri"/>
          <w:b/>
          <w:bCs/>
          <w:kern w:val="0"/>
          <w:sz w:val="28"/>
          <w:szCs w:val="28"/>
          <w:lang w:val="no" w:eastAsia="nb-NO"/>
          <w14:ligatures w14:val="none"/>
        </w:rPr>
        <w:t>en</w:t>
      </w:r>
      <w:r w:rsidR="002452D7" w:rsidRPr="00272EAE">
        <w:rPr>
          <w:rFonts w:ascii="Calibri" w:eastAsia="Arial" w:hAnsi="Calibri" w:cs="Calibri"/>
          <w:b/>
          <w:bCs/>
          <w:kern w:val="0"/>
          <w:sz w:val="28"/>
          <w:szCs w:val="28"/>
          <w:lang w:val="no" w:eastAsia="nb-NO"/>
          <w14:ligatures w14:val="none"/>
        </w:rPr>
        <w:t xml:space="preserve"> og uten innstilling fra styret:</w:t>
      </w:r>
    </w:p>
    <w:p w14:paraId="66897907" w14:textId="77777777" w:rsidR="00635380" w:rsidRPr="00FB24CE" w:rsidRDefault="00635380">
      <w:pPr>
        <w:rPr>
          <w:rFonts w:ascii="Calibri" w:eastAsia="Arial" w:hAnsi="Calibri" w:cs="Calibri"/>
          <w:kern w:val="0"/>
          <w:sz w:val="24"/>
          <w:szCs w:val="24"/>
          <w:lang w:val="no" w:eastAsia="nb-NO"/>
          <w14:ligatures w14:val="none"/>
        </w:rPr>
      </w:pPr>
    </w:p>
    <w:p w14:paraId="1672C619" w14:textId="57133315" w:rsidR="00635380" w:rsidRPr="00133EF7" w:rsidRDefault="00635380" w:rsidP="00605C6C">
      <w:pPr>
        <w:pStyle w:val="Overskrift1"/>
        <w:numPr>
          <w:ilvl w:val="0"/>
          <w:numId w:val="14"/>
        </w:numPr>
        <w:rPr>
          <w:rFonts w:ascii="Calibri" w:hAnsi="Calibri" w:cs="Calibri"/>
          <w:sz w:val="32"/>
          <w:szCs w:val="32"/>
        </w:rPr>
      </w:pPr>
      <w:bookmarkStart w:id="15" w:name="_Toc160824995"/>
      <w:r w:rsidRPr="00133EF7">
        <w:rPr>
          <w:rFonts w:ascii="Calibri" w:hAnsi="Calibri" w:cs="Calibri"/>
          <w:sz w:val="32"/>
          <w:szCs w:val="32"/>
        </w:rPr>
        <w:t xml:space="preserve">En klimapolitikk som leverer </w:t>
      </w:r>
      <w:r w:rsidR="003F00B0">
        <w:rPr>
          <w:rFonts w:ascii="Calibri" w:hAnsi="Calibri" w:cs="Calibri"/>
          <w:sz w:val="32"/>
          <w:szCs w:val="32"/>
        </w:rPr>
        <w:t xml:space="preserve">– </w:t>
      </w:r>
      <w:r w:rsidR="003F00B0" w:rsidRPr="003F00B0">
        <w:rPr>
          <w:rFonts w:ascii="Calibri" w:hAnsi="Calibri" w:cs="Calibri"/>
          <w:sz w:val="32"/>
          <w:szCs w:val="32"/>
          <w:highlight w:val="yellow"/>
        </w:rPr>
        <w:t>forslag trukket</w:t>
      </w:r>
      <w:bookmarkEnd w:id="15"/>
    </w:p>
    <w:p w14:paraId="12226D14" w14:textId="77777777" w:rsidR="00F1449E" w:rsidRPr="00FB24CE" w:rsidRDefault="00F1449E" w:rsidP="00635380">
      <w:pPr>
        <w:rPr>
          <w:rFonts w:ascii="Calibri" w:hAnsi="Calibri" w:cs="Calibri"/>
          <w:color w:val="000000" w:themeColor="text1"/>
          <w:sz w:val="24"/>
          <w:szCs w:val="24"/>
        </w:rPr>
      </w:pPr>
    </w:p>
    <w:p w14:paraId="5A5736C6" w14:textId="438F5EC8" w:rsidR="00635380" w:rsidRPr="00FB24CE" w:rsidRDefault="00635380" w:rsidP="00635380">
      <w:pPr>
        <w:rPr>
          <w:rFonts w:ascii="Calibri" w:hAnsi="Calibri" w:cs="Calibri"/>
          <w:color w:val="000000" w:themeColor="text1"/>
          <w:sz w:val="24"/>
          <w:szCs w:val="24"/>
        </w:rPr>
      </w:pPr>
      <w:r w:rsidRPr="00FB24CE">
        <w:rPr>
          <w:rFonts w:ascii="Calibri" w:hAnsi="Calibri" w:cs="Calibri"/>
          <w:color w:val="000000" w:themeColor="text1"/>
          <w:sz w:val="24"/>
          <w:szCs w:val="24"/>
        </w:rPr>
        <w:t xml:space="preserve">Forslagsstiller: Geir </w:t>
      </w:r>
      <w:proofErr w:type="spellStart"/>
      <w:r w:rsidRPr="00FB24CE">
        <w:rPr>
          <w:rFonts w:ascii="Calibri" w:hAnsi="Calibri" w:cs="Calibri"/>
          <w:color w:val="000000" w:themeColor="text1"/>
          <w:sz w:val="24"/>
          <w:szCs w:val="24"/>
        </w:rPr>
        <w:t>Vollsæter</w:t>
      </w:r>
      <w:proofErr w:type="spellEnd"/>
    </w:p>
    <w:p w14:paraId="4C2670D1" w14:textId="77777777" w:rsidR="00635380" w:rsidRPr="00FB24CE" w:rsidRDefault="00635380" w:rsidP="00635380">
      <w:pPr>
        <w:rPr>
          <w:rFonts w:ascii="Calibri" w:hAnsi="Calibri" w:cs="Calibri"/>
          <w:color w:val="000000" w:themeColor="text1"/>
          <w:sz w:val="24"/>
          <w:szCs w:val="24"/>
        </w:rPr>
      </w:pPr>
      <w:r w:rsidRPr="00FB24CE">
        <w:rPr>
          <w:rFonts w:ascii="Calibri" w:hAnsi="Calibri" w:cs="Calibri"/>
          <w:color w:val="000000" w:themeColor="text1"/>
          <w:sz w:val="24"/>
          <w:szCs w:val="24"/>
        </w:rPr>
        <w:t xml:space="preserve">Norge er dårligst i Norden på å redusere klimautslippene med 1990 som globalt referansepunkt. Norge faller også stadig lengre bak andre land for å nå 2030, 2040 og 2050 mål.  Sammenlignet med andre land i Norden er vi desidert dårligst, og de fleste land i Europa har redusert sine utslipp mer </w:t>
      </w:r>
      <w:proofErr w:type="spellStart"/>
      <w:r w:rsidRPr="00FB24CE">
        <w:rPr>
          <w:rFonts w:ascii="Calibri" w:hAnsi="Calibri" w:cs="Calibri"/>
          <w:color w:val="000000" w:themeColor="text1"/>
          <w:sz w:val="24"/>
          <w:szCs w:val="24"/>
        </w:rPr>
        <w:t>en</w:t>
      </w:r>
      <w:proofErr w:type="spellEnd"/>
      <w:r w:rsidRPr="00FB24CE">
        <w:rPr>
          <w:rFonts w:ascii="Calibri" w:hAnsi="Calibri" w:cs="Calibri"/>
          <w:color w:val="000000" w:themeColor="text1"/>
          <w:sz w:val="24"/>
          <w:szCs w:val="24"/>
        </w:rPr>
        <w:t xml:space="preserve"> Norge jamfør 1990 utslipp.  </w:t>
      </w:r>
    </w:p>
    <w:p w14:paraId="79C2E38E" w14:textId="77777777" w:rsidR="00635380" w:rsidRPr="00FB24CE" w:rsidRDefault="00635380" w:rsidP="00635380">
      <w:pPr>
        <w:rPr>
          <w:rFonts w:ascii="Calibri" w:hAnsi="Calibri" w:cs="Calibri"/>
          <w:color w:val="000000" w:themeColor="text1"/>
          <w:sz w:val="24"/>
          <w:szCs w:val="24"/>
        </w:rPr>
      </w:pPr>
    </w:p>
    <w:p w14:paraId="63E9D28B" w14:textId="38EE0CA9" w:rsidR="00635380" w:rsidRPr="00FB24CE" w:rsidRDefault="00635380" w:rsidP="00635380">
      <w:pPr>
        <w:rPr>
          <w:rFonts w:ascii="Calibri" w:hAnsi="Calibri" w:cs="Calibri"/>
          <w:color w:val="000000" w:themeColor="text1"/>
          <w:sz w:val="24"/>
          <w:szCs w:val="24"/>
        </w:rPr>
      </w:pPr>
      <w:r w:rsidRPr="00FB24CE">
        <w:rPr>
          <w:rFonts w:ascii="Calibri" w:hAnsi="Calibri" w:cs="Calibri"/>
          <w:color w:val="000000" w:themeColor="text1"/>
          <w:sz w:val="24"/>
          <w:szCs w:val="24"/>
        </w:rPr>
        <w:t xml:space="preserve">Tromsø kommune har 7 år på å redusere klimautslippene til 85% og 27 år til klimanøytralitet eller netto 0 utslipp som det og omtales som. Det er et heftige mål, men det er gjennomførbart forutsatt store krevende beslutninger innen utløpet av 2025 </w:t>
      </w:r>
      <w:proofErr w:type="spellStart"/>
      <w:r w:rsidRPr="00FB24CE">
        <w:rPr>
          <w:rFonts w:ascii="Calibri" w:hAnsi="Calibri" w:cs="Calibri"/>
          <w:color w:val="000000" w:themeColor="text1"/>
          <w:sz w:val="24"/>
          <w:szCs w:val="24"/>
        </w:rPr>
        <w:t>vdr</w:t>
      </w:r>
      <w:proofErr w:type="spellEnd"/>
      <w:r w:rsidRPr="00FB24CE">
        <w:rPr>
          <w:rFonts w:ascii="Calibri" w:hAnsi="Calibri" w:cs="Calibri"/>
          <w:color w:val="000000" w:themeColor="text1"/>
          <w:sz w:val="24"/>
          <w:szCs w:val="24"/>
        </w:rPr>
        <w:t xml:space="preserve"> de fysiske CO2 utslippene som Tromsø kommune har innflytelse </w:t>
      </w:r>
      <w:proofErr w:type="gramStart"/>
      <w:r w:rsidRPr="00FB24CE">
        <w:rPr>
          <w:rFonts w:ascii="Calibri" w:hAnsi="Calibri" w:cs="Calibri"/>
          <w:color w:val="000000" w:themeColor="text1"/>
          <w:sz w:val="24"/>
          <w:szCs w:val="24"/>
        </w:rPr>
        <w:t>over</w:t>
      </w:r>
      <w:proofErr w:type="gramEnd"/>
      <w:r w:rsidRPr="00FB24CE">
        <w:rPr>
          <w:rFonts w:ascii="Calibri" w:hAnsi="Calibri" w:cs="Calibri"/>
          <w:color w:val="000000" w:themeColor="text1"/>
          <w:sz w:val="24"/>
          <w:szCs w:val="24"/>
        </w:rPr>
        <w:t xml:space="preserve"> men mye er og avhengig av Troms fylke og Regjerings virkemidler.  </w:t>
      </w:r>
    </w:p>
    <w:p w14:paraId="1C3EFB43" w14:textId="77777777" w:rsidR="00635380" w:rsidRPr="00FB24CE" w:rsidRDefault="00635380" w:rsidP="00635380">
      <w:pPr>
        <w:rPr>
          <w:rFonts w:ascii="Calibri" w:hAnsi="Calibri" w:cs="Calibri"/>
          <w:color w:val="000000" w:themeColor="text1"/>
          <w:sz w:val="24"/>
          <w:szCs w:val="24"/>
        </w:rPr>
      </w:pPr>
      <w:r w:rsidRPr="00FB24CE">
        <w:rPr>
          <w:rFonts w:ascii="Calibri" w:hAnsi="Calibri" w:cs="Calibri"/>
          <w:color w:val="000000" w:themeColor="text1"/>
          <w:sz w:val="24"/>
          <w:szCs w:val="24"/>
        </w:rPr>
        <w:t xml:space="preserve">Tromsø arbeiderparti vil </w:t>
      </w:r>
    </w:p>
    <w:p w14:paraId="3739E7DF" w14:textId="77777777" w:rsidR="00635380" w:rsidRPr="00FB24CE" w:rsidRDefault="00635380" w:rsidP="00635380">
      <w:pPr>
        <w:pStyle w:val="Listeavsnitt"/>
        <w:numPr>
          <w:ilvl w:val="0"/>
          <w:numId w:val="7"/>
        </w:numPr>
        <w:spacing w:after="0" w:line="240" w:lineRule="auto"/>
        <w:rPr>
          <w:rFonts w:ascii="Calibri" w:hAnsi="Calibri" w:cs="Calibri"/>
          <w:color w:val="000000" w:themeColor="text1"/>
          <w:sz w:val="24"/>
          <w:szCs w:val="24"/>
        </w:rPr>
      </w:pPr>
      <w:r w:rsidRPr="00FB24CE">
        <w:rPr>
          <w:rFonts w:ascii="Calibri" w:hAnsi="Calibri" w:cs="Calibri"/>
          <w:color w:val="000000" w:themeColor="text1"/>
          <w:sz w:val="24"/>
          <w:szCs w:val="24"/>
        </w:rPr>
        <w:t>Etablere et konkret veikart for hvor og når klimareduksjonene må komme for å nå vedtatte klimamål</w:t>
      </w:r>
    </w:p>
    <w:p w14:paraId="43812822" w14:textId="77777777" w:rsidR="00635380" w:rsidRPr="00FB24CE" w:rsidRDefault="00635380" w:rsidP="00635380">
      <w:pPr>
        <w:pStyle w:val="Listeavsnitt"/>
        <w:numPr>
          <w:ilvl w:val="0"/>
          <w:numId w:val="7"/>
        </w:numPr>
        <w:spacing w:after="0" w:line="240" w:lineRule="auto"/>
        <w:rPr>
          <w:rFonts w:ascii="Calibri" w:hAnsi="Calibri" w:cs="Calibri"/>
          <w:color w:val="000000" w:themeColor="text1"/>
          <w:sz w:val="24"/>
          <w:szCs w:val="24"/>
        </w:rPr>
      </w:pPr>
      <w:r w:rsidRPr="00FB24CE">
        <w:rPr>
          <w:rFonts w:ascii="Calibri" w:hAnsi="Calibri" w:cs="Calibri"/>
          <w:color w:val="000000" w:themeColor="text1"/>
          <w:sz w:val="24"/>
          <w:szCs w:val="24"/>
        </w:rPr>
        <w:t xml:space="preserve">Legge til rette for at ny grønn industri etablerer seg i Tromsø. </w:t>
      </w:r>
    </w:p>
    <w:p w14:paraId="4CED7D30" w14:textId="77777777" w:rsidR="00635380" w:rsidRPr="00FB24CE" w:rsidRDefault="00635380" w:rsidP="00635380">
      <w:pPr>
        <w:pStyle w:val="Listeavsnitt"/>
        <w:numPr>
          <w:ilvl w:val="0"/>
          <w:numId w:val="7"/>
        </w:numPr>
        <w:spacing w:after="0" w:line="240" w:lineRule="auto"/>
        <w:rPr>
          <w:rFonts w:ascii="Calibri" w:hAnsi="Calibri" w:cs="Calibri"/>
          <w:color w:val="000000" w:themeColor="text1"/>
          <w:sz w:val="24"/>
          <w:szCs w:val="24"/>
        </w:rPr>
      </w:pPr>
      <w:r w:rsidRPr="00FB24CE">
        <w:rPr>
          <w:rFonts w:ascii="Calibri" w:hAnsi="Calibri" w:cs="Calibri"/>
          <w:color w:val="000000" w:themeColor="text1"/>
          <w:sz w:val="24"/>
          <w:szCs w:val="24"/>
        </w:rPr>
        <w:t xml:space="preserve">Jobbe for at klimatiltakene i størst mulig grad reduserer globale klimautslipp like mye som lokale, regionale og nasjonale utslippskutt. </w:t>
      </w:r>
    </w:p>
    <w:p w14:paraId="4DE8764D" w14:textId="77777777" w:rsidR="00635380" w:rsidRPr="00FB24CE" w:rsidRDefault="00635380" w:rsidP="00635380">
      <w:pPr>
        <w:pStyle w:val="Listeavsnitt"/>
        <w:numPr>
          <w:ilvl w:val="0"/>
          <w:numId w:val="7"/>
        </w:numPr>
        <w:spacing w:after="0" w:line="240" w:lineRule="auto"/>
        <w:rPr>
          <w:rFonts w:ascii="Calibri" w:hAnsi="Calibri" w:cs="Calibri"/>
          <w:color w:val="000000" w:themeColor="text1"/>
          <w:sz w:val="24"/>
          <w:szCs w:val="24"/>
        </w:rPr>
      </w:pPr>
      <w:r w:rsidRPr="00FB24CE">
        <w:rPr>
          <w:rFonts w:ascii="Calibri" w:hAnsi="Calibri" w:cs="Calibri"/>
          <w:color w:val="000000" w:themeColor="text1"/>
          <w:sz w:val="24"/>
          <w:szCs w:val="24"/>
        </w:rPr>
        <w:t>Analyserer tiltak i lys av sirkulærøkonomi og forhindre grønnvasking</w:t>
      </w:r>
    </w:p>
    <w:p w14:paraId="6A0F35F9" w14:textId="77777777" w:rsidR="00635380" w:rsidRPr="00FB24CE" w:rsidRDefault="00635380" w:rsidP="00635380">
      <w:pPr>
        <w:pStyle w:val="Listeavsnitt"/>
        <w:numPr>
          <w:ilvl w:val="0"/>
          <w:numId w:val="7"/>
        </w:numPr>
        <w:spacing w:after="0" w:line="240" w:lineRule="auto"/>
        <w:rPr>
          <w:rFonts w:ascii="Calibri" w:hAnsi="Calibri" w:cs="Calibri"/>
          <w:color w:val="000000" w:themeColor="text1"/>
          <w:sz w:val="24"/>
          <w:szCs w:val="24"/>
        </w:rPr>
      </w:pPr>
      <w:r w:rsidRPr="00FB24CE">
        <w:rPr>
          <w:rFonts w:ascii="Calibri" w:hAnsi="Calibri" w:cs="Calibri"/>
          <w:color w:val="000000" w:themeColor="text1"/>
          <w:sz w:val="24"/>
          <w:szCs w:val="24"/>
        </w:rPr>
        <w:t xml:space="preserve">Analysere klimaeffekten av fremtidige tiltak i byvekstpakke og andre offentlig tiltak og initiativer </w:t>
      </w:r>
    </w:p>
    <w:p w14:paraId="64966EAA" w14:textId="77777777" w:rsidR="00635380" w:rsidRPr="00FB24CE" w:rsidRDefault="00635380" w:rsidP="00635380">
      <w:pPr>
        <w:pStyle w:val="Listeavsnitt"/>
        <w:numPr>
          <w:ilvl w:val="0"/>
          <w:numId w:val="7"/>
        </w:numPr>
        <w:spacing w:after="0" w:line="240" w:lineRule="auto"/>
        <w:rPr>
          <w:rFonts w:ascii="Calibri" w:hAnsi="Calibri" w:cs="Calibri"/>
          <w:color w:val="000000" w:themeColor="text1"/>
          <w:sz w:val="24"/>
          <w:szCs w:val="24"/>
        </w:rPr>
      </w:pPr>
      <w:r w:rsidRPr="00FB24CE">
        <w:rPr>
          <w:rFonts w:ascii="Calibri" w:hAnsi="Calibri" w:cs="Calibri"/>
          <w:color w:val="000000" w:themeColor="text1"/>
          <w:sz w:val="24"/>
          <w:szCs w:val="24"/>
        </w:rPr>
        <w:t xml:space="preserve">Ta hensyn til indirekte miljø og klimakonsekvenser av vedtatt politikk </w:t>
      </w:r>
    </w:p>
    <w:p w14:paraId="7A206E75" w14:textId="77777777" w:rsidR="00635380" w:rsidRPr="00FB24CE" w:rsidRDefault="00635380" w:rsidP="00635380">
      <w:pPr>
        <w:pStyle w:val="Listeavsnitt"/>
        <w:numPr>
          <w:ilvl w:val="0"/>
          <w:numId w:val="7"/>
        </w:numPr>
        <w:spacing w:after="0" w:line="240" w:lineRule="auto"/>
        <w:rPr>
          <w:rFonts w:ascii="Calibri" w:hAnsi="Calibri" w:cs="Calibri"/>
          <w:color w:val="000000" w:themeColor="text1"/>
          <w:sz w:val="24"/>
          <w:szCs w:val="24"/>
        </w:rPr>
      </w:pPr>
      <w:r w:rsidRPr="00FB24CE">
        <w:rPr>
          <w:rFonts w:ascii="Calibri" w:hAnsi="Calibri" w:cs="Calibri"/>
          <w:color w:val="000000" w:themeColor="text1"/>
          <w:sz w:val="24"/>
          <w:szCs w:val="24"/>
        </w:rPr>
        <w:t xml:space="preserve">Sikre at klimatiltak øker verdiskapning og permanent sysselsetting. </w:t>
      </w:r>
    </w:p>
    <w:p w14:paraId="493A84A0" w14:textId="77777777" w:rsidR="00635380" w:rsidRPr="00FB24CE" w:rsidRDefault="00635380" w:rsidP="00635380">
      <w:pPr>
        <w:pStyle w:val="Listeavsnitt"/>
        <w:numPr>
          <w:ilvl w:val="0"/>
          <w:numId w:val="7"/>
        </w:numPr>
        <w:spacing w:after="0" w:line="240" w:lineRule="auto"/>
        <w:rPr>
          <w:rFonts w:ascii="Calibri" w:hAnsi="Calibri" w:cs="Calibri"/>
          <w:color w:val="000000" w:themeColor="text1"/>
          <w:sz w:val="24"/>
          <w:szCs w:val="24"/>
        </w:rPr>
      </w:pPr>
      <w:r w:rsidRPr="00FB24CE">
        <w:rPr>
          <w:rFonts w:ascii="Calibri" w:hAnsi="Calibri" w:cs="Calibri"/>
          <w:color w:val="000000" w:themeColor="text1"/>
          <w:sz w:val="24"/>
          <w:szCs w:val="24"/>
        </w:rPr>
        <w:t>Etablere elektriske/hydrogen drevne skyssbåter som en del av samferdselsinfrastrukturen i kommunen.</w:t>
      </w:r>
    </w:p>
    <w:p w14:paraId="1E191718" w14:textId="2340929A" w:rsidR="00635380" w:rsidRPr="00FB24CE" w:rsidRDefault="00635380" w:rsidP="00635380">
      <w:pPr>
        <w:pStyle w:val="Listeavsnitt"/>
        <w:numPr>
          <w:ilvl w:val="0"/>
          <w:numId w:val="7"/>
        </w:numPr>
        <w:spacing w:after="0" w:line="240" w:lineRule="auto"/>
        <w:rPr>
          <w:rFonts w:ascii="Calibri" w:hAnsi="Calibri" w:cs="Calibri"/>
          <w:color w:val="000000" w:themeColor="text1"/>
          <w:sz w:val="24"/>
          <w:szCs w:val="24"/>
        </w:rPr>
      </w:pPr>
      <w:r w:rsidRPr="00FB24CE">
        <w:rPr>
          <w:rFonts w:ascii="Calibri" w:hAnsi="Calibri" w:cs="Calibri"/>
          <w:color w:val="000000" w:themeColor="text1"/>
          <w:sz w:val="24"/>
          <w:szCs w:val="24"/>
        </w:rPr>
        <w:t xml:space="preserve">Jobbe for at kraftmangel ikke blir årsaken til at vi ikke når klimamålene </w:t>
      </w:r>
    </w:p>
    <w:p w14:paraId="4397B0EF" w14:textId="77777777" w:rsidR="00635380" w:rsidRPr="00FB24CE" w:rsidRDefault="00635380" w:rsidP="00635380">
      <w:pPr>
        <w:rPr>
          <w:rFonts w:ascii="Calibri" w:hAnsi="Calibri" w:cs="Calibri"/>
          <w:color w:val="000000" w:themeColor="text1"/>
          <w:sz w:val="24"/>
          <w:szCs w:val="24"/>
        </w:rPr>
      </w:pPr>
    </w:p>
    <w:p w14:paraId="166682EC" w14:textId="0833DAE1" w:rsidR="00635380" w:rsidRPr="00FB24CE" w:rsidRDefault="00635380" w:rsidP="00635380">
      <w:pPr>
        <w:rPr>
          <w:rFonts w:ascii="Calibri" w:hAnsi="Calibri" w:cs="Calibri"/>
          <w:color w:val="000000" w:themeColor="text1"/>
          <w:sz w:val="24"/>
          <w:szCs w:val="24"/>
        </w:rPr>
      </w:pPr>
      <w:r w:rsidRPr="00FB24CE">
        <w:rPr>
          <w:rFonts w:ascii="Calibri" w:hAnsi="Calibri" w:cs="Calibri"/>
          <w:color w:val="000000" w:themeColor="text1"/>
          <w:sz w:val="24"/>
          <w:szCs w:val="24"/>
        </w:rPr>
        <w:t xml:space="preserve">Bakgrunn </w:t>
      </w:r>
    </w:p>
    <w:p w14:paraId="75B949EF" w14:textId="77777777" w:rsidR="00635380" w:rsidRPr="00FB24CE" w:rsidRDefault="00635380" w:rsidP="00635380">
      <w:pPr>
        <w:rPr>
          <w:rFonts w:ascii="Calibri" w:hAnsi="Calibri" w:cs="Calibri"/>
          <w:color w:val="000000" w:themeColor="text1"/>
          <w:sz w:val="24"/>
          <w:szCs w:val="24"/>
        </w:rPr>
      </w:pPr>
      <w:r w:rsidRPr="00FB24CE">
        <w:rPr>
          <w:rFonts w:ascii="Calibri" w:hAnsi="Calibri" w:cs="Calibri"/>
          <w:color w:val="000000" w:themeColor="text1"/>
          <w:sz w:val="24"/>
          <w:szCs w:val="24"/>
        </w:rPr>
        <w:t xml:space="preserve">Skal Arbeiderpartiet oppnå tillit til vår klimapolitikk må den operasjonalisere vedtatte mål i konkret politikk på flere områder som så resultere i handling. Vi har knappe to år på å levere politikk og tiltak som tar oss til målet gitt ledetider for beslutninger og investeringer. Investeringen vil bli enorme og det haster derfor med å analysere hva det anslagsvis vil koste for Tromsø kommune å nå klimamålene og hvordan kostnadsfordelingen kan bli mellom kommunen, fylket og staten. </w:t>
      </w:r>
    </w:p>
    <w:p w14:paraId="60564A7C" w14:textId="77777777" w:rsidR="00635380" w:rsidRPr="00FB24CE" w:rsidRDefault="00635380" w:rsidP="00635380">
      <w:pPr>
        <w:rPr>
          <w:rFonts w:ascii="Calibri" w:hAnsi="Calibri" w:cs="Calibri"/>
          <w:color w:val="000000" w:themeColor="text1"/>
          <w:sz w:val="24"/>
          <w:szCs w:val="24"/>
        </w:rPr>
      </w:pPr>
    </w:p>
    <w:p w14:paraId="33017014" w14:textId="798CF554" w:rsidR="00635380" w:rsidRPr="00FB24CE" w:rsidRDefault="00635380" w:rsidP="00635380">
      <w:pPr>
        <w:rPr>
          <w:rFonts w:ascii="Calibri" w:hAnsi="Calibri" w:cs="Calibri"/>
          <w:color w:val="000000" w:themeColor="text1"/>
          <w:sz w:val="24"/>
          <w:szCs w:val="24"/>
        </w:rPr>
      </w:pPr>
      <w:r w:rsidRPr="00FB24CE">
        <w:rPr>
          <w:rFonts w:ascii="Calibri" w:hAnsi="Calibri" w:cs="Calibri"/>
          <w:color w:val="000000" w:themeColor="text1"/>
          <w:sz w:val="24"/>
          <w:szCs w:val="24"/>
        </w:rPr>
        <w:t xml:space="preserve">Etter Melkøya beslutningen er sentralnettet i Troms fylke fullt utnyttet og uten ny kraftproduksjon kan kraftunderskuddet bli over 50% i landsdelen. Tromsø kommune og fylket ingen ledig nettkapasitet tilgjengelig for de klimatiltak som kreves for å nå klimamål eller det grønne skifte. Dette setter kommunen i svært vanskelig posisjon hva angår klimamål og grønn industrivekst. </w:t>
      </w:r>
    </w:p>
    <w:p w14:paraId="2D555544" w14:textId="5458D9E5" w:rsidR="00635380" w:rsidRPr="00FB24CE" w:rsidRDefault="00635380" w:rsidP="00635380">
      <w:pPr>
        <w:rPr>
          <w:rFonts w:ascii="Calibri" w:hAnsi="Calibri" w:cs="Calibri"/>
          <w:color w:val="000000" w:themeColor="text1"/>
          <w:sz w:val="24"/>
          <w:szCs w:val="24"/>
        </w:rPr>
      </w:pPr>
      <w:r w:rsidRPr="00FB24CE">
        <w:rPr>
          <w:rFonts w:ascii="Calibri" w:hAnsi="Calibri" w:cs="Calibri"/>
          <w:color w:val="000000" w:themeColor="text1"/>
          <w:sz w:val="24"/>
          <w:szCs w:val="24"/>
        </w:rPr>
        <w:t xml:space="preserve">Tromsø kommune, Troms fylke og staten må sette harde klimakrav til varer og tjenester som kjøpes og sette krav til at byggenæringen bruker produkter som har lavest CO2 intensitet og kan gjenvinnes i sirkulærøkonomien. Offentlige byggeprosjekter må sette standarden. </w:t>
      </w:r>
    </w:p>
    <w:p w14:paraId="5BBAFED9" w14:textId="78B1B8E6" w:rsidR="00635380" w:rsidRPr="00FB24CE" w:rsidRDefault="00635380" w:rsidP="00635380">
      <w:pPr>
        <w:rPr>
          <w:rFonts w:ascii="Calibri" w:hAnsi="Calibri" w:cs="Calibri"/>
          <w:color w:val="000000" w:themeColor="text1"/>
          <w:sz w:val="24"/>
          <w:szCs w:val="24"/>
        </w:rPr>
      </w:pPr>
      <w:r w:rsidRPr="00FB24CE">
        <w:rPr>
          <w:rFonts w:ascii="Calibri" w:hAnsi="Calibri" w:cs="Calibri"/>
          <w:color w:val="000000" w:themeColor="text1"/>
          <w:sz w:val="24"/>
          <w:szCs w:val="24"/>
        </w:rPr>
        <w:t xml:space="preserve">Tilgang på ladenettverk for tungtransporten på våre veier må og planlegges med hensyn til parkering og avstander som tar hensyn til hviletider etc. En del av godset som transporteres er og klassifisert som farlig og det må derfor tas hensyn til avstand fra boligområder og annen infrastruktur Ansvaret for planlegging av denne infrastrukturen ligger både hos kommunen og fylket mens staten har et stort overordnet ansvar for å bidra med finansiering samt nasjonal koordinering. </w:t>
      </w:r>
    </w:p>
    <w:p w14:paraId="2FCFA0C7" w14:textId="77777777" w:rsidR="00635380" w:rsidRPr="00FB24CE" w:rsidRDefault="00635380" w:rsidP="00635380">
      <w:pPr>
        <w:rPr>
          <w:rFonts w:ascii="Calibri" w:hAnsi="Calibri" w:cs="Calibri"/>
          <w:color w:val="000000" w:themeColor="text1"/>
          <w:sz w:val="24"/>
          <w:szCs w:val="24"/>
        </w:rPr>
      </w:pPr>
      <w:r w:rsidRPr="00FB24CE">
        <w:rPr>
          <w:rFonts w:ascii="Calibri" w:hAnsi="Calibri" w:cs="Calibri"/>
          <w:color w:val="000000" w:themeColor="text1"/>
          <w:sz w:val="24"/>
          <w:szCs w:val="24"/>
        </w:rPr>
        <w:t xml:space="preserve">Et av Tromsøs store punktutslipp er avfallsforbrenningsanlegget på Skattøra. Anlegget er moderne, miljøvennlig og varmer i økende grad opp byen vår med fjernvarme. Anlegget forbrenner restavfall etter sortering. Det er opptil 50% biologisk materiale i dette avfallet så hvis anlegget installerer CO2 fangst, slik som de jobber med på Klemetsrud i Oslo, så fanges det fysisk CO2 fra atmosfæren også. Forbrenningsanlegget har i dag </w:t>
      </w:r>
      <w:proofErr w:type="spellStart"/>
      <w:r w:rsidRPr="00FB24CE">
        <w:rPr>
          <w:rFonts w:ascii="Calibri" w:hAnsi="Calibri" w:cs="Calibri"/>
          <w:color w:val="000000" w:themeColor="text1"/>
          <w:sz w:val="24"/>
          <w:szCs w:val="24"/>
        </w:rPr>
        <w:t>ca</w:t>
      </w:r>
      <w:proofErr w:type="spellEnd"/>
      <w:r w:rsidRPr="00FB24CE">
        <w:rPr>
          <w:rFonts w:ascii="Calibri" w:hAnsi="Calibri" w:cs="Calibri"/>
          <w:color w:val="000000" w:themeColor="text1"/>
          <w:sz w:val="24"/>
          <w:szCs w:val="24"/>
        </w:rPr>
        <w:t xml:space="preserve"> 60 000 ton CO2 utslipp per år og vil med linje tre som er under utbygging slippe ut </w:t>
      </w:r>
      <w:proofErr w:type="gramStart"/>
      <w:r w:rsidRPr="00FB24CE">
        <w:rPr>
          <w:rFonts w:ascii="Calibri" w:hAnsi="Calibri" w:cs="Calibri"/>
          <w:color w:val="000000" w:themeColor="text1"/>
          <w:sz w:val="24"/>
          <w:szCs w:val="24"/>
        </w:rPr>
        <w:t>omlag</w:t>
      </w:r>
      <w:proofErr w:type="gramEnd"/>
      <w:r w:rsidRPr="00FB24CE">
        <w:rPr>
          <w:rFonts w:ascii="Calibri" w:hAnsi="Calibri" w:cs="Calibri"/>
          <w:color w:val="000000" w:themeColor="text1"/>
          <w:sz w:val="24"/>
          <w:szCs w:val="24"/>
        </w:rPr>
        <w:t xml:space="preserve"> 110 000 tonn per år og stå for 25% av kommunens CO2 utslipp men og 45% av oppvarmingen på Tromsøya.  CO2 fangst vil resulterer i at anlegget fjerner 90% fra utslipp over tak og opptil 50 000 tonn fra atmosfæren</w:t>
      </w:r>
    </w:p>
    <w:p w14:paraId="61706512" w14:textId="77777777" w:rsidR="00635380" w:rsidRPr="00FB24CE" w:rsidRDefault="00635380">
      <w:pPr>
        <w:rPr>
          <w:rFonts w:ascii="Calibri" w:hAnsi="Calibri" w:cs="Calibri"/>
          <w:sz w:val="24"/>
          <w:szCs w:val="24"/>
        </w:rPr>
      </w:pPr>
    </w:p>
    <w:p w14:paraId="05A55428" w14:textId="77777777" w:rsidR="003606CF" w:rsidRPr="00FB24CE" w:rsidRDefault="003606CF">
      <w:pPr>
        <w:rPr>
          <w:rFonts w:ascii="Calibri" w:hAnsi="Calibri" w:cs="Calibri"/>
          <w:sz w:val="24"/>
          <w:szCs w:val="24"/>
        </w:rPr>
      </w:pPr>
    </w:p>
    <w:p w14:paraId="61755F47" w14:textId="33F8CAA8" w:rsidR="003606CF" w:rsidRPr="00133EF7" w:rsidRDefault="003606CF" w:rsidP="00605C6C">
      <w:pPr>
        <w:pStyle w:val="Overskrift1"/>
        <w:numPr>
          <w:ilvl w:val="0"/>
          <w:numId w:val="14"/>
        </w:numPr>
        <w:rPr>
          <w:rFonts w:ascii="Calibri" w:hAnsi="Calibri" w:cs="Calibri"/>
          <w:sz w:val="32"/>
          <w:szCs w:val="32"/>
        </w:rPr>
      </w:pPr>
      <w:bookmarkStart w:id="16" w:name="_Toc160824996"/>
      <w:r w:rsidRPr="00133EF7">
        <w:rPr>
          <w:rFonts w:ascii="Calibri" w:hAnsi="Calibri" w:cs="Calibri"/>
          <w:sz w:val="32"/>
          <w:szCs w:val="32"/>
        </w:rPr>
        <w:t>Allmenn verneplikt</w:t>
      </w:r>
      <w:bookmarkEnd w:id="16"/>
      <w:r w:rsidRPr="00133EF7">
        <w:rPr>
          <w:rFonts w:ascii="Calibri" w:hAnsi="Calibri" w:cs="Calibri"/>
          <w:sz w:val="32"/>
          <w:szCs w:val="32"/>
        </w:rPr>
        <w:t xml:space="preserve"> </w:t>
      </w:r>
    </w:p>
    <w:p w14:paraId="4347E5C7" w14:textId="77777777" w:rsidR="00F1449E" w:rsidRPr="00FB24CE" w:rsidRDefault="00F1449E" w:rsidP="003606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4"/>
          <w:szCs w:val="24"/>
        </w:rPr>
      </w:pPr>
    </w:p>
    <w:p w14:paraId="6ED50979" w14:textId="6EFB8C72" w:rsidR="003606CF" w:rsidRPr="00FB24CE" w:rsidRDefault="00F1449E" w:rsidP="003606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4"/>
          <w:szCs w:val="24"/>
        </w:rPr>
      </w:pPr>
      <w:r w:rsidRPr="00FB24CE">
        <w:rPr>
          <w:rFonts w:ascii="Calibri" w:hAnsi="Calibri" w:cs="Calibri"/>
          <w:b/>
          <w:bCs/>
          <w:color w:val="000000"/>
          <w:kern w:val="0"/>
          <w:sz w:val="24"/>
          <w:szCs w:val="24"/>
        </w:rPr>
        <w:t xml:space="preserve">Forslagsstiller: Geir </w:t>
      </w:r>
      <w:proofErr w:type="spellStart"/>
      <w:r w:rsidRPr="00FB24CE">
        <w:rPr>
          <w:rFonts w:ascii="Calibri" w:hAnsi="Calibri" w:cs="Calibri"/>
          <w:b/>
          <w:bCs/>
          <w:color w:val="000000"/>
          <w:kern w:val="0"/>
          <w:sz w:val="24"/>
          <w:szCs w:val="24"/>
        </w:rPr>
        <w:t>Vollsæter</w:t>
      </w:r>
      <w:proofErr w:type="spellEnd"/>
    </w:p>
    <w:p w14:paraId="7DD94942" w14:textId="77777777" w:rsidR="003606CF" w:rsidRPr="00FB24CE" w:rsidRDefault="003606CF" w:rsidP="003606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4"/>
          <w:szCs w:val="24"/>
        </w:rPr>
      </w:pPr>
      <w:r w:rsidRPr="00FB24CE">
        <w:rPr>
          <w:rFonts w:ascii="Calibri" w:hAnsi="Calibri" w:cs="Calibri"/>
          <w:b/>
          <w:bCs/>
          <w:color w:val="000000"/>
          <w:kern w:val="0"/>
          <w:sz w:val="24"/>
          <w:szCs w:val="24"/>
        </w:rPr>
        <w:t>Tromsø Arbeiderparti vil:</w:t>
      </w:r>
    </w:p>
    <w:p w14:paraId="0B87C6C5" w14:textId="2C89105E" w:rsidR="003606CF" w:rsidRPr="00FB24CE" w:rsidRDefault="003606CF" w:rsidP="003606CF">
      <w:pPr>
        <w:pStyle w:val="Listeavsnitt"/>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0"/>
          <w:sz w:val="24"/>
          <w:szCs w:val="24"/>
        </w:rPr>
      </w:pPr>
      <w:r w:rsidRPr="00FB24CE">
        <w:rPr>
          <w:rFonts w:ascii="Calibri" w:hAnsi="Calibri" w:cs="Calibri"/>
          <w:color w:val="000000"/>
          <w:kern w:val="0"/>
          <w:sz w:val="24"/>
          <w:szCs w:val="24"/>
        </w:rPr>
        <w:t>Styrke og revitalisere den allmenne verneplikten, hvor flere innkalles.</w:t>
      </w:r>
    </w:p>
    <w:p w14:paraId="4289C3D5" w14:textId="7EDF3AFB" w:rsidR="003606CF" w:rsidRPr="00FB24CE" w:rsidRDefault="003606CF" w:rsidP="003606CF">
      <w:pPr>
        <w:pStyle w:val="Listeavsnitt"/>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0"/>
          <w:sz w:val="24"/>
          <w:szCs w:val="24"/>
        </w:rPr>
      </w:pPr>
      <w:r w:rsidRPr="00FB24CE">
        <w:rPr>
          <w:rFonts w:ascii="Calibri" w:hAnsi="Calibri" w:cs="Calibri"/>
          <w:color w:val="000000"/>
          <w:kern w:val="0"/>
          <w:sz w:val="24"/>
          <w:szCs w:val="24"/>
        </w:rPr>
        <w:t>Innføre et pliktår med samfunnsplikt, som alternativ til militærtjeneste, rettet prinsipalt mot helse- og sosialsektor, oppvekstfeltet og humanitære/frivillige organisasjoner.</w:t>
      </w:r>
    </w:p>
    <w:p w14:paraId="3A2A9A92" w14:textId="77777777" w:rsidR="003606CF" w:rsidRPr="00FB24CE" w:rsidRDefault="003606CF" w:rsidP="003606CF">
      <w:pPr>
        <w:pStyle w:val="Listeavsnitt"/>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0"/>
          <w:sz w:val="24"/>
          <w:szCs w:val="24"/>
        </w:rPr>
      </w:pPr>
      <w:r w:rsidRPr="00FB24CE">
        <w:rPr>
          <w:rFonts w:ascii="Calibri" w:hAnsi="Calibri" w:cs="Calibri"/>
          <w:color w:val="000000"/>
          <w:kern w:val="0"/>
          <w:sz w:val="24"/>
          <w:szCs w:val="24"/>
        </w:rPr>
        <w:t>Styrke sivilforsvarets evne til å ivareta sivilbefolkningens behov for beskyttelse ved å øke rekruttering fra vernepliktige i forsvaret, og vurdere en utvidelse av tjenesteplikten.</w:t>
      </w:r>
    </w:p>
    <w:p w14:paraId="0F78A4DD" w14:textId="77777777" w:rsidR="003606CF" w:rsidRPr="00FB24CE" w:rsidRDefault="003606CF" w:rsidP="003606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4"/>
          <w:szCs w:val="24"/>
        </w:rPr>
      </w:pPr>
    </w:p>
    <w:p w14:paraId="22597340" w14:textId="77777777" w:rsidR="003606CF" w:rsidRPr="00FB24CE" w:rsidRDefault="003606CF" w:rsidP="003606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4"/>
          <w:szCs w:val="24"/>
        </w:rPr>
      </w:pPr>
      <w:r w:rsidRPr="00FB24CE">
        <w:rPr>
          <w:rFonts w:ascii="Calibri" w:hAnsi="Calibri" w:cs="Calibri"/>
          <w:color w:val="000000"/>
          <w:kern w:val="0"/>
          <w:sz w:val="24"/>
          <w:szCs w:val="24"/>
        </w:rPr>
        <w:lastRenderedPageBreak/>
        <w:t>BEGRUNNELSE:</w:t>
      </w:r>
    </w:p>
    <w:p w14:paraId="5CA7243B" w14:textId="77777777" w:rsidR="003606CF" w:rsidRPr="00FB24CE" w:rsidRDefault="003606CF" w:rsidP="003606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4"/>
          <w:szCs w:val="24"/>
        </w:rPr>
      </w:pPr>
      <w:r w:rsidRPr="00FB24CE">
        <w:rPr>
          <w:rFonts w:ascii="Calibri" w:hAnsi="Calibri" w:cs="Calibri"/>
          <w:color w:val="000000"/>
          <w:kern w:val="0"/>
          <w:sz w:val="24"/>
          <w:szCs w:val="24"/>
        </w:rPr>
        <w:t>Bakgrunn: Det sikkerhetspolitiske bildet har endret seg drastisk på kort tid. Vår motstandskraft, men også vår forsvarsvilje, gjør oss i stand til å opprettholde sikkerhet og beredskap, militært og sivilt, i samfunnet. En styrking av dette vil bedre vår nasjonale beredskap i en krisesituasjon.</w:t>
      </w:r>
    </w:p>
    <w:p w14:paraId="1325DE4D" w14:textId="77777777" w:rsidR="003606CF" w:rsidRPr="00FB24CE" w:rsidRDefault="003606CF" w:rsidP="003606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4"/>
          <w:szCs w:val="24"/>
        </w:rPr>
      </w:pPr>
    </w:p>
    <w:p w14:paraId="2ECDF4E8" w14:textId="77777777" w:rsidR="003606CF" w:rsidRPr="00FB24CE" w:rsidRDefault="003606CF" w:rsidP="003606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4"/>
          <w:szCs w:val="24"/>
        </w:rPr>
      </w:pPr>
      <w:r w:rsidRPr="00FB24CE">
        <w:rPr>
          <w:rFonts w:ascii="Calibri" w:hAnsi="Calibri" w:cs="Calibri"/>
          <w:color w:val="000000"/>
          <w:kern w:val="0"/>
          <w:sz w:val="24"/>
          <w:szCs w:val="24"/>
        </w:rPr>
        <w:t xml:space="preserve">Dagens allmenne verneplikt bør utvides. I dag det bare om lag 8 000 av 60.000 innbyggere i hvert </w:t>
      </w:r>
      <w:proofErr w:type="spellStart"/>
      <w:r w:rsidRPr="00FB24CE">
        <w:rPr>
          <w:rFonts w:ascii="Calibri" w:hAnsi="Calibri" w:cs="Calibri"/>
          <w:color w:val="000000"/>
          <w:kern w:val="0"/>
          <w:sz w:val="24"/>
          <w:szCs w:val="24"/>
        </w:rPr>
        <w:t>årstrinn</w:t>
      </w:r>
      <w:proofErr w:type="spellEnd"/>
      <w:r w:rsidRPr="00FB24CE">
        <w:rPr>
          <w:rFonts w:ascii="Calibri" w:hAnsi="Calibri" w:cs="Calibri"/>
          <w:color w:val="000000"/>
          <w:kern w:val="0"/>
          <w:sz w:val="24"/>
          <w:szCs w:val="24"/>
        </w:rPr>
        <w:t xml:space="preserve"> som kalles inn til slik verneplikt. Mange fullfører ikke. Flere bør innkalles til tjeneste. Samtidig bør det innføres et obligatorisk pliktår som et alternativ, hvor alle som av ulike grunner ikke kalles inn til å avtjene verneplikt i forsvaret, som et alternativ vil avtjene en samfunnsplikt. Aktuelle arenaer for dette pliktåret er særlig innen helse og oppvekst, og frivillig sektor særlig innen beredskap og humanitære organisasjoner (Røde Kors, Norsk Folkehjelp, </w:t>
      </w:r>
      <w:proofErr w:type="spellStart"/>
      <w:r w:rsidRPr="00FB24CE">
        <w:rPr>
          <w:rFonts w:ascii="Calibri" w:hAnsi="Calibri" w:cs="Calibri"/>
          <w:color w:val="000000"/>
          <w:kern w:val="0"/>
          <w:sz w:val="24"/>
          <w:szCs w:val="24"/>
        </w:rPr>
        <w:t>osv</w:t>
      </w:r>
      <w:proofErr w:type="spellEnd"/>
      <w:r w:rsidRPr="00FB24CE">
        <w:rPr>
          <w:rFonts w:ascii="Calibri" w:hAnsi="Calibri" w:cs="Calibri"/>
          <w:color w:val="000000"/>
          <w:kern w:val="0"/>
          <w:sz w:val="24"/>
          <w:szCs w:val="24"/>
        </w:rPr>
        <w:t>).</w:t>
      </w:r>
    </w:p>
    <w:p w14:paraId="2E394651" w14:textId="77777777" w:rsidR="003606CF" w:rsidRPr="00FB24CE" w:rsidRDefault="003606CF" w:rsidP="003606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4"/>
          <w:szCs w:val="24"/>
        </w:rPr>
      </w:pPr>
    </w:p>
    <w:p w14:paraId="664B69B0" w14:textId="77777777" w:rsidR="003606CF" w:rsidRPr="00FB24CE" w:rsidRDefault="003606CF" w:rsidP="003606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4"/>
          <w:szCs w:val="24"/>
        </w:rPr>
      </w:pPr>
      <w:r w:rsidRPr="00FB24CE">
        <w:rPr>
          <w:rFonts w:ascii="Calibri" w:hAnsi="Calibri" w:cs="Calibri"/>
          <w:color w:val="000000"/>
          <w:kern w:val="0"/>
          <w:sz w:val="24"/>
          <w:szCs w:val="24"/>
        </w:rPr>
        <w:t xml:space="preserve">I tråd med en generell styrking av forsvaret, bør vår beredskapsetat sivilforsvarets styrkes betydelig. Den årlige utskrivingen til tjeneste i sivilforsvaret bør minst dobles, fra dagens nivå på om lag 1000 årlig. Det obligatoriske pliktåret innføres for å sikre økt </w:t>
      </w:r>
      <w:proofErr w:type="gramStart"/>
      <w:r w:rsidRPr="00FB24CE">
        <w:rPr>
          <w:rFonts w:ascii="Calibri" w:hAnsi="Calibri" w:cs="Calibri"/>
          <w:color w:val="000000"/>
          <w:kern w:val="0"/>
          <w:sz w:val="24"/>
          <w:szCs w:val="24"/>
        </w:rPr>
        <w:t>tilflyt</w:t>
      </w:r>
      <w:proofErr w:type="gramEnd"/>
      <w:r w:rsidRPr="00FB24CE">
        <w:rPr>
          <w:rFonts w:ascii="Calibri" w:hAnsi="Calibri" w:cs="Calibri"/>
          <w:color w:val="000000"/>
          <w:kern w:val="0"/>
          <w:sz w:val="24"/>
          <w:szCs w:val="24"/>
        </w:rPr>
        <w:t xml:space="preserve"> av arbeidskraft for å utføre nødvendige offentlige tjenestetilbud, men også for å sikre økt samfunnskompetanse, legge til rette for at ungdom tilegner seg flere ferdigheter, og for å forsterke inkludering og integrering på tvers av bosted og sosial bakgrunn i den norske</w:t>
      </w:r>
    </w:p>
    <w:p w14:paraId="76228416" w14:textId="77777777" w:rsidR="003606CF" w:rsidRPr="00FB24CE" w:rsidRDefault="003606CF" w:rsidP="003606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4"/>
          <w:szCs w:val="24"/>
        </w:rPr>
      </w:pPr>
      <w:r w:rsidRPr="00FB24CE">
        <w:rPr>
          <w:rFonts w:ascii="Calibri" w:hAnsi="Calibri" w:cs="Calibri"/>
          <w:color w:val="000000"/>
          <w:kern w:val="0"/>
          <w:sz w:val="24"/>
          <w:szCs w:val="24"/>
        </w:rPr>
        <w:t>befolkningen.</w:t>
      </w:r>
    </w:p>
    <w:p w14:paraId="25324990" w14:textId="77777777" w:rsidR="003606CF" w:rsidRPr="00FB24CE" w:rsidRDefault="003606CF" w:rsidP="003606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4"/>
          <w:szCs w:val="24"/>
        </w:rPr>
      </w:pPr>
    </w:p>
    <w:p w14:paraId="153CDFAC" w14:textId="77777777" w:rsidR="003606CF" w:rsidRPr="00FB24CE" w:rsidRDefault="003606CF" w:rsidP="003606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635E5E"/>
          <w:kern w:val="0"/>
          <w:sz w:val="24"/>
          <w:szCs w:val="24"/>
        </w:rPr>
      </w:pPr>
      <w:r w:rsidRPr="00FB24CE">
        <w:rPr>
          <w:rFonts w:ascii="Calibri" w:hAnsi="Calibri" w:cs="Calibri"/>
          <w:color w:val="635E5E"/>
          <w:kern w:val="0"/>
          <w:sz w:val="24"/>
          <w:szCs w:val="24"/>
        </w:rPr>
        <w:t>FORSLAG ÅRSMØTE 2023</w:t>
      </w:r>
    </w:p>
    <w:p w14:paraId="62DA0818" w14:textId="6BDD15FC" w:rsidR="003606CF" w:rsidRPr="00FB24CE" w:rsidRDefault="003606CF" w:rsidP="0017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4"/>
          <w:szCs w:val="24"/>
        </w:rPr>
      </w:pPr>
      <w:r w:rsidRPr="00FB24CE">
        <w:rPr>
          <w:rFonts w:ascii="Calibri" w:hAnsi="Calibri" w:cs="Calibri"/>
          <w:color w:val="000000"/>
          <w:kern w:val="0"/>
          <w:sz w:val="24"/>
          <w:szCs w:val="24"/>
        </w:rPr>
        <w:t>Den norske samfunnsmodellen er basert på sterke fellesskap, og arbeiderbevegelsens prinsipp om at man gjør sin plikt og krever sin rett. Obligatorisk samfunnsplikt vil bidra til økt forståelse for dette prinsipp blant norsk ungdom.</w:t>
      </w:r>
    </w:p>
    <w:p w14:paraId="54E6CCDC" w14:textId="77777777" w:rsidR="00886041" w:rsidRPr="00FB24CE" w:rsidRDefault="00886041" w:rsidP="0017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4"/>
          <w:szCs w:val="24"/>
        </w:rPr>
      </w:pPr>
    </w:p>
    <w:p w14:paraId="0A481C46" w14:textId="22130A79" w:rsidR="00886041" w:rsidRPr="00133EF7" w:rsidRDefault="00886041" w:rsidP="00605C6C">
      <w:pPr>
        <w:pStyle w:val="Overskrift1"/>
        <w:numPr>
          <w:ilvl w:val="0"/>
          <w:numId w:val="14"/>
        </w:numPr>
        <w:rPr>
          <w:rFonts w:ascii="Calibri" w:hAnsi="Calibri" w:cs="Calibri"/>
          <w:sz w:val="32"/>
          <w:szCs w:val="32"/>
        </w:rPr>
      </w:pPr>
      <w:bookmarkStart w:id="17" w:name="_Toc160824997"/>
      <w:r w:rsidRPr="00133EF7">
        <w:rPr>
          <w:rFonts w:ascii="Calibri" w:hAnsi="Calibri" w:cs="Calibri"/>
          <w:sz w:val="32"/>
          <w:szCs w:val="32"/>
        </w:rPr>
        <w:t>Forsvarsinvesteringer, Ukraina</w:t>
      </w:r>
      <w:bookmarkEnd w:id="17"/>
    </w:p>
    <w:p w14:paraId="1F70B2AD" w14:textId="77777777" w:rsidR="00F1449E" w:rsidRPr="00FB24CE" w:rsidRDefault="00F1449E">
      <w:pPr>
        <w:rPr>
          <w:rFonts w:ascii="Calibri" w:hAnsi="Calibri" w:cs="Calibri"/>
          <w:sz w:val="24"/>
          <w:szCs w:val="24"/>
        </w:rPr>
      </w:pPr>
    </w:p>
    <w:p w14:paraId="2FBFEDEB" w14:textId="470B816B" w:rsidR="006C4054" w:rsidRPr="00FB24CE" w:rsidRDefault="00F1449E">
      <w:pPr>
        <w:rPr>
          <w:rFonts w:ascii="Calibri" w:hAnsi="Calibri" w:cs="Calibri"/>
          <w:sz w:val="24"/>
          <w:szCs w:val="24"/>
        </w:rPr>
      </w:pPr>
      <w:r w:rsidRPr="00FB24CE">
        <w:rPr>
          <w:rFonts w:ascii="Calibri" w:hAnsi="Calibri" w:cs="Calibri"/>
          <w:sz w:val="24"/>
          <w:szCs w:val="24"/>
        </w:rPr>
        <w:t xml:space="preserve">Forslagsstiller: Geir </w:t>
      </w:r>
      <w:proofErr w:type="spellStart"/>
      <w:r w:rsidRPr="00FB24CE">
        <w:rPr>
          <w:rFonts w:ascii="Calibri" w:hAnsi="Calibri" w:cs="Calibri"/>
          <w:sz w:val="24"/>
          <w:szCs w:val="24"/>
        </w:rPr>
        <w:t>Vollsæter</w:t>
      </w:r>
      <w:proofErr w:type="spellEnd"/>
    </w:p>
    <w:p w14:paraId="65D277CB" w14:textId="77777777" w:rsidR="00F1449E" w:rsidRPr="00FB24CE" w:rsidRDefault="00F1449E">
      <w:pPr>
        <w:rPr>
          <w:rFonts w:ascii="Calibri" w:hAnsi="Calibri" w:cs="Calibri"/>
          <w:sz w:val="24"/>
          <w:szCs w:val="24"/>
        </w:rPr>
      </w:pPr>
    </w:p>
    <w:p w14:paraId="13D04F0D" w14:textId="116C4540" w:rsidR="00175744" w:rsidRPr="00FB24CE" w:rsidRDefault="00175744" w:rsidP="0017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kern w:val="0"/>
          <w:sz w:val="24"/>
          <w:szCs w:val="24"/>
        </w:rPr>
      </w:pPr>
      <w:r w:rsidRPr="00FB24CE">
        <w:rPr>
          <w:rFonts w:ascii="Calibri" w:hAnsi="Calibri" w:cs="Calibri"/>
          <w:b/>
          <w:bCs/>
          <w:color w:val="000000"/>
          <w:kern w:val="0"/>
          <w:sz w:val="24"/>
          <w:szCs w:val="24"/>
        </w:rPr>
        <w:t>Tromsø Arbeiderparti vil:</w:t>
      </w:r>
    </w:p>
    <w:p w14:paraId="39756C4F" w14:textId="77777777" w:rsidR="00175744" w:rsidRPr="00FB24CE" w:rsidRDefault="00175744" w:rsidP="00175744">
      <w:pPr>
        <w:pStyle w:val="Listeavsnitt"/>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0"/>
          <w:sz w:val="24"/>
          <w:szCs w:val="24"/>
        </w:rPr>
      </w:pPr>
      <w:r w:rsidRPr="00FB24CE">
        <w:rPr>
          <w:rFonts w:ascii="Calibri" w:hAnsi="Calibri" w:cs="Calibri"/>
          <w:color w:val="000000"/>
          <w:kern w:val="0"/>
          <w:sz w:val="24"/>
          <w:szCs w:val="24"/>
        </w:rPr>
        <w:t xml:space="preserve">   Trappe opp betydelig den økonomiske og militære støtten til Ukraina, inkludert økt direkte støtte til IFU, utover regjeringens bevilgninger til Nansen-programmet.</w:t>
      </w:r>
    </w:p>
    <w:p w14:paraId="68C8D5B8" w14:textId="77777777" w:rsidR="00175744" w:rsidRPr="00FB24CE" w:rsidRDefault="00175744" w:rsidP="00175744">
      <w:pPr>
        <w:pStyle w:val="Listeavsnitt"/>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0"/>
          <w:sz w:val="24"/>
          <w:szCs w:val="24"/>
        </w:rPr>
      </w:pPr>
      <w:r w:rsidRPr="00FB24CE">
        <w:rPr>
          <w:rFonts w:ascii="Calibri" w:hAnsi="Calibri" w:cs="Calibri"/>
          <w:color w:val="000000"/>
          <w:kern w:val="0"/>
          <w:sz w:val="24"/>
          <w:szCs w:val="24"/>
        </w:rPr>
        <w:lastRenderedPageBreak/>
        <w:t xml:space="preserve">   Øke investeringene i norsk forsvarsindustri og styrke produksjonskapasitet på norsk jord.</w:t>
      </w:r>
    </w:p>
    <w:p w14:paraId="7BBBF338" w14:textId="77777777" w:rsidR="00175744" w:rsidRPr="00FB24CE" w:rsidRDefault="00175744" w:rsidP="00175744">
      <w:pPr>
        <w:pStyle w:val="Listeavsnitt"/>
        <w:numPr>
          <w:ilvl w:val="0"/>
          <w:numId w:val="9"/>
        </w:numPr>
        <w:spacing w:after="0" w:line="240" w:lineRule="auto"/>
        <w:rPr>
          <w:rFonts w:ascii="Calibri" w:hAnsi="Calibri" w:cs="Calibri"/>
          <w:sz w:val="24"/>
          <w:szCs w:val="24"/>
        </w:rPr>
      </w:pPr>
      <w:r w:rsidRPr="00FB24CE">
        <w:rPr>
          <w:rFonts w:ascii="Calibri" w:hAnsi="Calibri" w:cs="Calibri"/>
          <w:color w:val="000000"/>
          <w:kern w:val="0"/>
          <w:sz w:val="24"/>
          <w:szCs w:val="24"/>
        </w:rPr>
        <w:t>Støtte bygging av fabrikker for forsvarsmateriell i Ukraina.</w:t>
      </w:r>
    </w:p>
    <w:p w14:paraId="2921CD8D" w14:textId="77777777" w:rsidR="00175744" w:rsidRPr="00FB24CE" w:rsidRDefault="00175744" w:rsidP="00175744">
      <w:pPr>
        <w:rPr>
          <w:rFonts w:ascii="Calibri" w:hAnsi="Calibri" w:cs="Calibri"/>
          <w:sz w:val="24"/>
          <w:szCs w:val="24"/>
        </w:rPr>
      </w:pPr>
    </w:p>
    <w:p w14:paraId="10D76933" w14:textId="77777777" w:rsidR="00175744" w:rsidRPr="00FB24CE" w:rsidRDefault="00175744" w:rsidP="0017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4"/>
          <w:szCs w:val="24"/>
        </w:rPr>
      </w:pPr>
      <w:r w:rsidRPr="00FB24CE">
        <w:rPr>
          <w:rFonts w:ascii="Calibri" w:hAnsi="Calibri" w:cs="Calibri"/>
          <w:color w:val="000000"/>
          <w:kern w:val="0"/>
          <w:sz w:val="24"/>
          <w:szCs w:val="24"/>
        </w:rPr>
        <w:t>BEGRUNNELSE:</w:t>
      </w:r>
    </w:p>
    <w:p w14:paraId="32EB8E3D" w14:textId="77777777" w:rsidR="00175744" w:rsidRPr="00FB24CE" w:rsidRDefault="00175744" w:rsidP="0017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4"/>
          <w:szCs w:val="24"/>
        </w:rPr>
      </w:pPr>
      <w:r w:rsidRPr="00FB24CE">
        <w:rPr>
          <w:rFonts w:ascii="Calibri" w:hAnsi="Calibri" w:cs="Calibri"/>
          <w:color w:val="000000"/>
          <w:kern w:val="0"/>
          <w:sz w:val="24"/>
          <w:szCs w:val="24"/>
        </w:rPr>
        <w:t>Begrunnelse: Ukrainas frihetskamp er vår frihetskamp. Norge har gitt betydelige bidrag og tilsagn om ytterligere støtte til Ukraina, prinsipalt gjennom Nansen-programmet, men dette er ikke nok. Hver krone brukt på Ukraina er flerfoldige kroner investert i vår egen forsvarskamp.</w:t>
      </w:r>
    </w:p>
    <w:p w14:paraId="11BC834B" w14:textId="77777777" w:rsidR="00175744" w:rsidRPr="00FB24CE" w:rsidRDefault="00175744" w:rsidP="0017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4"/>
          <w:szCs w:val="24"/>
        </w:rPr>
      </w:pPr>
    </w:p>
    <w:p w14:paraId="08059284" w14:textId="77777777" w:rsidR="00175744" w:rsidRPr="00FB24CE" w:rsidRDefault="00175744" w:rsidP="001757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4"/>
          <w:szCs w:val="24"/>
        </w:rPr>
      </w:pPr>
      <w:r w:rsidRPr="00FB24CE">
        <w:rPr>
          <w:rFonts w:ascii="Calibri" w:hAnsi="Calibri" w:cs="Calibri"/>
          <w:color w:val="000000"/>
          <w:kern w:val="0"/>
          <w:sz w:val="24"/>
          <w:szCs w:val="24"/>
        </w:rPr>
        <w:t xml:space="preserve">Ukraina står i en desperat mangel på blant annet 155mm artillerigranater, og missiler til luftvern. Regjeringen har tatt viktige grep for å øke produksjonskapasiteten på Raufoss, hvor begge deler produseres, men innsatsen bør økes ytterligere. Kongsberg </w:t>
      </w:r>
      <w:proofErr w:type="spellStart"/>
      <w:r w:rsidRPr="00FB24CE">
        <w:rPr>
          <w:rFonts w:ascii="Calibri" w:hAnsi="Calibri" w:cs="Calibri"/>
          <w:color w:val="000000"/>
          <w:kern w:val="0"/>
          <w:sz w:val="24"/>
          <w:szCs w:val="24"/>
        </w:rPr>
        <w:t>Defence</w:t>
      </w:r>
      <w:proofErr w:type="spellEnd"/>
      <w:r w:rsidRPr="00FB24CE">
        <w:rPr>
          <w:rFonts w:ascii="Calibri" w:hAnsi="Calibri" w:cs="Calibri"/>
          <w:color w:val="000000"/>
          <w:kern w:val="0"/>
          <w:sz w:val="24"/>
          <w:szCs w:val="24"/>
        </w:rPr>
        <w:t xml:space="preserve"> og Aerospace produserer viktige anti-drone systemer. NFM Gruppen er en betydelig produsent av forsvarsmateriell, også på Ukrainsk jord. Kapasiteten bør økes ytterligere. Norge gjør mye, men ikke nok. Hver krone investert i Ukrainas forsvarskamp er en flerfoldige ganger stor investering i vårt eget forsvar. Faller Ukraina, vil landets egen produksjonskapasitet tilfalle Russland, som vil komme styrket ut og utgjøre en enda større trussel mot Norges og Europas sikkerhet. Den militære situasjonen i Ukraina blir stadig mer kritisk. Faller Ukraina, øker risikoen for en fullskala Europeisk krig drastisk Norge er ingen «krigsprofitør», men det er en kjensgjerning at landet har hatt ekstraordinært høye, ikke-budsjetterte inntekter som et resultat av eksport av </w:t>
      </w:r>
      <w:proofErr w:type="gramStart"/>
      <w:r w:rsidRPr="00FB24CE">
        <w:rPr>
          <w:rFonts w:ascii="Calibri" w:hAnsi="Calibri" w:cs="Calibri"/>
          <w:color w:val="000000"/>
          <w:kern w:val="0"/>
          <w:sz w:val="24"/>
          <w:szCs w:val="24"/>
        </w:rPr>
        <w:t>primært gass</w:t>
      </w:r>
      <w:proofErr w:type="gramEnd"/>
      <w:r w:rsidRPr="00FB24CE">
        <w:rPr>
          <w:rFonts w:ascii="Calibri" w:hAnsi="Calibri" w:cs="Calibri"/>
          <w:color w:val="000000"/>
          <w:kern w:val="0"/>
          <w:sz w:val="24"/>
          <w:szCs w:val="24"/>
        </w:rPr>
        <w:t xml:space="preserve"> til Europa. I tillegg til å investere i økt produksjonskapasitet i Norge, bør regjeringen vurdere å støtte bygging av fasiliteter for produksjon av forsvarsutstyr i Ukraina, Støtten til det britiskledede International Fund for </w:t>
      </w:r>
      <w:proofErr w:type="spellStart"/>
      <w:r w:rsidRPr="00FB24CE">
        <w:rPr>
          <w:rFonts w:ascii="Calibri" w:hAnsi="Calibri" w:cs="Calibri"/>
          <w:color w:val="000000"/>
          <w:kern w:val="0"/>
          <w:sz w:val="24"/>
          <w:szCs w:val="24"/>
        </w:rPr>
        <w:t>Ukraine</w:t>
      </w:r>
      <w:proofErr w:type="spellEnd"/>
      <w:r w:rsidRPr="00FB24CE">
        <w:rPr>
          <w:rFonts w:ascii="Calibri" w:hAnsi="Calibri" w:cs="Calibri"/>
          <w:color w:val="000000"/>
          <w:kern w:val="0"/>
          <w:sz w:val="24"/>
          <w:szCs w:val="24"/>
        </w:rPr>
        <w:t xml:space="preserve"> (IFU), som koordinerer innkjøp av forsvarsmateriell til Ukraina, bør økes utover dagens avsatte midler.</w:t>
      </w:r>
    </w:p>
    <w:p w14:paraId="1DAD4E78" w14:textId="77777777" w:rsidR="006C4054" w:rsidRPr="00FB24CE" w:rsidRDefault="006C4054">
      <w:pPr>
        <w:rPr>
          <w:rFonts w:ascii="Calibri" w:hAnsi="Calibri" w:cs="Calibri"/>
          <w:sz w:val="24"/>
          <w:szCs w:val="24"/>
        </w:rPr>
      </w:pPr>
    </w:p>
    <w:p w14:paraId="3FB76524" w14:textId="642D59AA" w:rsidR="00EE5D23" w:rsidRPr="00133EF7" w:rsidRDefault="00EE5D23" w:rsidP="00605C6C">
      <w:pPr>
        <w:pStyle w:val="Overskrift1"/>
        <w:numPr>
          <w:ilvl w:val="0"/>
          <w:numId w:val="14"/>
        </w:numPr>
        <w:rPr>
          <w:rFonts w:ascii="Calibri" w:hAnsi="Calibri" w:cs="Calibri"/>
          <w:sz w:val="32"/>
          <w:szCs w:val="32"/>
        </w:rPr>
      </w:pPr>
      <w:bookmarkStart w:id="18" w:name="_Toc160824998"/>
      <w:r w:rsidRPr="00133EF7">
        <w:rPr>
          <w:rFonts w:ascii="Calibri" w:hAnsi="Calibri" w:cs="Calibri"/>
          <w:sz w:val="32"/>
          <w:szCs w:val="32"/>
        </w:rPr>
        <w:t>Kraftkrisen må løses strukturelt og permanent</w:t>
      </w:r>
      <w:bookmarkEnd w:id="18"/>
    </w:p>
    <w:p w14:paraId="6032638C" w14:textId="77777777" w:rsidR="00F1449E" w:rsidRPr="00FB24CE" w:rsidRDefault="00F1449E" w:rsidP="00F1449E">
      <w:pPr>
        <w:ind w:left="360"/>
        <w:rPr>
          <w:rFonts w:ascii="Calibri" w:eastAsia="Times New Roman" w:hAnsi="Calibri" w:cs="Calibri"/>
          <w:b/>
          <w:bCs/>
          <w:color w:val="212121"/>
          <w:kern w:val="0"/>
          <w:sz w:val="24"/>
          <w:szCs w:val="24"/>
          <w:lang w:eastAsia="nb-NO"/>
          <w14:ligatures w14:val="none"/>
        </w:rPr>
      </w:pPr>
    </w:p>
    <w:p w14:paraId="79AFE81F" w14:textId="23288524" w:rsidR="00EE5D23" w:rsidRPr="00FB24CE" w:rsidRDefault="00F1449E" w:rsidP="00F1449E">
      <w:pPr>
        <w:ind w:left="360"/>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b/>
          <w:bCs/>
          <w:color w:val="212121"/>
          <w:kern w:val="0"/>
          <w:sz w:val="24"/>
          <w:szCs w:val="24"/>
          <w:lang w:eastAsia="nb-NO"/>
          <w14:ligatures w14:val="none"/>
        </w:rPr>
        <w:t xml:space="preserve">Forslagsstiller: Geir </w:t>
      </w:r>
      <w:proofErr w:type="spellStart"/>
      <w:r w:rsidRPr="00FB24CE">
        <w:rPr>
          <w:rFonts w:ascii="Calibri" w:eastAsia="Times New Roman" w:hAnsi="Calibri" w:cs="Calibri"/>
          <w:b/>
          <w:bCs/>
          <w:color w:val="212121"/>
          <w:kern w:val="0"/>
          <w:sz w:val="24"/>
          <w:szCs w:val="24"/>
          <w:lang w:eastAsia="nb-NO"/>
          <w14:ligatures w14:val="none"/>
        </w:rPr>
        <w:t>Vollsæter</w:t>
      </w:r>
      <w:proofErr w:type="spellEnd"/>
    </w:p>
    <w:p w14:paraId="63CFB585" w14:textId="77777777" w:rsidR="00F1449E" w:rsidRPr="00FB24CE" w:rsidRDefault="00F1449E" w:rsidP="00F1449E">
      <w:pPr>
        <w:ind w:left="360"/>
        <w:rPr>
          <w:rFonts w:ascii="Calibri" w:eastAsia="Times New Roman" w:hAnsi="Calibri" w:cs="Calibri"/>
          <w:color w:val="212121"/>
          <w:kern w:val="0"/>
          <w:sz w:val="24"/>
          <w:szCs w:val="24"/>
          <w:lang w:eastAsia="nb-NO"/>
          <w14:ligatures w14:val="none"/>
        </w:rPr>
      </w:pPr>
    </w:p>
    <w:p w14:paraId="6C68E97E" w14:textId="77777777" w:rsidR="00EE5D23" w:rsidRPr="00FB24CE" w:rsidRDefault="00EE5D23" w:rsidP="00EE5D23">
      <w:pPr>
        <w:ind w:left="360" w:hanging="360"/>
        <w:rPr>
          <w:rFonts w:ascii="Calibri" w:hAnsi="Calibri" w:cs="Calibri"/>
          <w:sz w:val="24"/>
          <w:szCs w:val="24"/>
        </w:rPr>
      </w:pPr>
      <w:r w:rsidRPr="00FB24CE">
        <w:rPr>
          <w:rFonts w:ascii="Calibri" w:hAnsi="Calibri" w:cs="Calibri"/>
          <w:sz w:val="24"/>
          <w:szCs w:val="24"/>
        </w:rPr>
        <w:t xml:space="preserve">      Kraftkrisen defineres av at strømprisene blir stadig dyrere og mer uforutsigbare, manglende tilgang til kraftnett og ny tilstrekkelig kraftforsyning samt en stadig større utfordring med forsyningssikkerhet. Årsakene til dette er sammensatt, men Norge er i økende grad eksponert mot utenlandske kraftpriser som smitter til Norge gjennom utenlandskabler. Det er Sør-Norge som i størst grad er eksponert for dette mens vi i Nord-Norge har en stor utfordring med at Melkøya ble vedtatt elektrifisert i et </w:t>
      </w:r>
      <w:proofErr w:type="spellStart"/>
      <w:r w:rsidRPr="00FB24CE">
        <w:rPr>
          <w:rFonts w:ascii="Calibri" w:hAnsi="Calibri" w:cs="Calibri"/>
          <w:sz w:val="24"/>
          <w:szCs w:val="24"/>
        </w:rPr>
        <w:t>regon</w:t>
      </w:r>
      <w:proofErr w:type="spellEnd"/>
      <w:r w:rsidRPr="00FB24CE">
        <w:rPr>
          <w:rFonts w:ascii="Calibri" w:hAnsi="Calibri" w:cs="Calibri"/>
          <w:sz w:val="24"/>
          <w:szCs w:val="24"/>
        </w:rPr>
        <w:t xml:space="preserve"> med allerede anstrengt kraftsituasjon. Dette kommer i tillegg til at lokal aksept for landbasert </w:t>
      </w:r>
      <w:r w:rsidRPr="00FB24CE">
        <w:rPr>
          <w:rFonts w:ascii="Calibri" w:hAnsi="Calibri" w:cs="Calibri"/>
          <w:sz w:val="24"/>
          <w:szCs w:val="24"/>
        </w:rPr>
        <w:lastRenderedPageBreak/>
        <w:t xml:space="preserve">vind er lav mens arealtilgang har høy politisk. Anlegget skal ikke sette i drift hvis det øker kraftprisene eller hvis det ikke er bygget nok kraft, men prosjektet er allerede igangsatt mens nye kraftinvesteringer er svært usikre. I tillegg til Melkøya er det en rekke andre prosjekter for økt etterspørsel i Troms, Finnmark og Nordland som alene er nok til å sende vår region inn i et stort kraftunderskudd. </w:t>
      </w:r>
    </w:p>
    <w:p w14:paraId="0FD266E9" w14:textId="77777777" w:rsidR="00EE5D23" w:rsidRPr="00FB24CE" w:rsidRDefault="00EE5D23" w:rsidP="00EE5D23">
      <w:pPr>
        <w:ind w:left="360" w:hanging="360"/>
        <w:rPr>
          <w:rFonts w:ascii="Calibri" w:hAnsi="Calibri" w:cs="Calibri"/>
          <w:sz w:val="24"/>
          <w:szCs w:val="24"/>
        </w:rPr>
      </w:pPr>
    </w:p>
    <w:p w14:paraId="15C2ADEC" w14:textId="77777777" w:rsidR="00EE5D23" w:rsidRPr="00FB24CE" w:rsidRDefault="00EE5D23" w:rsidP="00EE5D23">
      <w:pPr>
        <w:ind w:left="360" w:hanging="360"/>
        <w:rPr>
          <w:rFonts w:ascii="Calibri" w:hAnsi="Calibri" w:cs="Calibri"/>
          <w:sz w:val="24"/>
          <w:szCs w:val="24"/>
        </w:rPr>
      </w:pPr>
      <w:r w:rsidRPr="00FB24CE">
        <w:rPr>
          <w:rFonts w:ascii="Calibri" w:hAnsi="Calibri" w:cs="Calibri"/>
          <w:sz w:val="24"/>
          <w:szCs w:val="24"/>
        </w:rPr>
        <w:t xml:space="preserve">      Den øvre grensen for hvor høy KWh prisen kan bli på kraftbørsen bestemmes av ACER og EU. Per i dag en den 40 kr per KWh og innenfor et prisområde er risikoen stor for skyhøye priser hvis det blir et strukturelt stort kraft og effektunderskudd. I Norge eiere heldigvis felleskapet det aller meste av kraftproduksjonen, men eierskap har ingen betydning for fastsettelsen av kraftprisene. </w:t>
      </w:r>
    </w:p>
    <w:p w14:paraId="6896EFD4" w14:textId="77777777" w:rsidR="00EE5D23" w:rsidRPr="00FB24CE" w:rsidRDefault="00EE5D23" w:rsidP="00EE5D23">
      <w:pPr>
        <w:ind w:left="720" w:hanging="360"/>
        <w:rPr>
          <w:rFonts w:ascii="Calibri" w:hAnsi="Calibri" w:cs="Calibri"/>
          <w:sz w:val="24"/>
          <w:szCs w:val="24"/>
        </w:rPr>
      </w:pPr>
    </w:p>
    <w:p w14:paraId="017B8198" w14:textId="77777777" w:rsidR="00EE5D23" w:rsidRPr="00FB24CE" w:rsidRDefault="00EE5D23" w:rsidP="00EE5D23">
      <w:pPr>
        <w:ind w:left="360" w:hanging="360"/>
        <w:rPr>
          <w:rFonts w:ascii="Calibri" w:hAnsi="Calibri" w:cs="Calibri"/>
          <w:sz w:val="24"/>
          <w:szCs w:val="24"/>
        </w:rPr>
      </w:pPr>
      <w:r w:rsidRPr="00FB24CE">
        <w:rPr>
          <w:rFonts w:ascii="Calibri" w:hAnsi="Calibri" w:cs="Calibri"/>
          <w:sz w:val="24"/>
          <w:szCs w:val="24"/>
        </w:rPr>
        <w:t xml:space="preserve">      Norge har ved flere anledninger i vinter har de høyest kraftprisene i Skandinavia og Nord-Europa. Høyt forbruk er </w:t>
      </w:r>
      <w:proofErr w:type="gramStart"/>
      <w:r w:rsidRPr="00FB24CE">
        <w:rPr>
          <w:rFonts w:ascii="Calibri" w:hAnsi="Calibri" w:cs="Calibri"/>
          <w:sz w:val="24"/>
          <w:szCs w:val="24"/>
        </w:rPr>
        <w:t>medvirkende</w:t>
      </w:r>
      <w:proofErr w:type="gramEnd"/>
      <w:r w:rsidRPr="00FB24CE">
        <w:rPr>
          <w:rFonts w:ascii="Calibri" w:hAnsi="Calibri" w:cs="Calibri"/>
          <w:sz w:val="24"/>
          <w:szCs w:val="24"/>
        </w:rPr>
        <w:t xml:space="preserve"> men og magasinfyllingen bidrar til dette. Magasinfyllingen i vinter 2024 påvirkes nesten 100 % av nedbør, tilsig i 2023. Det ble satt krafteksportrekord i 2023 med </w:t>
      </w:r>
      <w:proofErr w:type="spellStart"/>
      <w:r w:rsidRPr="00FB24CE">
        <w:rPr>
          <w:rFonts w:ascii="Calibri" w:hAnsi="Calibri" w:cs="Calibri"/>
          <w:sz w:val="24"/>
          <w:szCs w:val="24"/>
        </w:rPr>
        <w:t>ca</w:t>
      </w:r>
      <w:proofErr w:type="spellEnd"/>
      <w:r w:rsidRPr="00FB24CE">
        <w:rPr>
          <w:rFonts w:ascii="Calibri" w:hAnsi="Calibri" w:cs="Calibri"/>
          <w:sz w:val="24"/>
          <w:szCs w:val="24"/>
        </w:rPr>
        <w:t xml:space="preserve"> 30 </w:t>
      </w:r>
      <w:proofErr w:type="spellStart"/>
      <w:r w:rsidRPr="00FB24CE">
        <w:rPr>
          <w:rFonts w:ascii="Calibri" w:hAnsi="Calibri" w:cs="Calibri"/>
          <w:sz w:val="24"/>
          <w:szCs w:val="24"/>
        </w:rPr>
        <w:t>Twh</w:t>
      </w:r>
      <w:proofErr w:type="spellEnd"/>
      <w:r w:rsidRPr="00FB24CE">
        <w:rPr>
          <w:rFonts w:ascii="Calibri" w:hAnsi="Calibri" w:cs="Calibri"/>
          <w:sz w:val="24"/>
          <w:szCs w:val="24"/>
        </w:rPr>
        <w:t xml:space="preserve"> eksport og 13 </w:t>
      </w:r>
      <w:proofErr w:type="spellStart"/>
      <w:r w:rsidRPr="00FB24CE">
        <w:rPr>
          <w:rFonts w:ascii="Calibri" w:hAnsi="Calibri" w:cs="Calibri"/>
          <w:sz w:val="24"/>
          <w:szCs w:val="24"/>
        </w:rPr>
        <w:t>Twh</w:t>
      </w:r>
      <w:proofErr w:type="spellEnd"/>
      <w:r w:rsidRPr="00FB24CE">
        <w:rPr>
          <w:rFonts w:ascii="Calibri" w:hAnsi="Calibri" w:cs="Calibri"/>
          <w:sz w:val="24"/>
          <w:szCs w:val="24"/>
        </w:rPr>
        <w:t xml:space="preserve"> import. Samlet var kraftproduksjonen 152.3 </w:t>
      </w:r>
      <w:proofErr w:type="spellStart"/>
      <w:r w:rsidRPr="00FB24CE">
        <w:rPr>
          <w:rFonts w:ascii="Calibri" w:hAnsi="Calibri" w:cs="Calibri"/>
          <w:sz w:val="24"/>
          <w:szCs w:val="24"/>
        </w:rPr>
        <w:t>TWh</w:t>
      </w:r>
      <w:proofErr w:type="spellEnd"/>
      <w:r w:rsidRPr="00FB24CE">
        <w:rPr>
          <w:rFonts w:ascii="Calibri" w:hAnsi="Calibri" w:cs="Calibri"/>
          <w:sz w:val="24"/>
          <w:szCs w:val="24"/>
        </w:rPr>
        <w:t xml:space="preserve"> mens nasjonalt forbruk var 134.5 </w:t>
      </w:r>
      <w:proofErr w:type="spellStart"/>
      <w:r w:rsidRPr="00FB24CE">
        <w:rPr>
          <w:rFonts w:ascii="Calibri" w:hAnsi="Calibri" w:cs="Calibri"/>
          <w:sz w:val="24"/>
          <w:szCs w:val="24"/>
        </w:rPr>
        <w:t>TWh</w:t>
      </w:r>
      <w:proofErr w:type="spellEnd"/>
      <w:r w:rsidRPr="00FB24CE">
        <w:rPr>
          <w:rFonts w:ascii="Calibri" w:hAnsi="Calibri" w:cs="Calibri"/>
          <w:sz w:val="24"/>
          <w:szCs w:val="24"/>
        </w:rPr>
        <w:t xml:space="preserve">. I tillegg ble 17 </w:t>
      </w:r>
      <w:proofErr w:type="spellStart"/>
      <w:r w:rsidRPr="00FB24CE">
        <w:rPr>
          <w:rFonts w:ascii="Calibri" w:hAnsi="Calibri" w:cs="Calibri"/>
          <w:sz w:val="24"/>
          <w:szCs w:val="24"/>
        </w:rPr>
        <w:t>TWh</w:t>
      </w:r>
      <w:proofErr w:type="spellEnd"/>
      <w:r w:rsidRPr="00FB24CE">
        <w:rPr>
          <w:rFonts w:ascii="Calibri" w:hAnsi="Calibri" w:cs="Calibri"/>
          <w:sz w:val="24"/>
          <w:szCs w:val="24"/>
        </w:rPr>
        <w:t xml:space="preserve"> norsk kraft forbrukt i utlandet. Kraftbalansen er derfor anstrengt med kun 0.8 </w:t>
      </w:r>
      <w:proofErr w:type="spellStart"/>
      <w:r w:rsidRPr="00FB24CE">
        <w:rPr>
          <w:rFonts w:ascii="Calibri" w:hAnsi="Calibri" w:cs="Calibri"/>
          <w:sz w:val="24"/>
          <w:szCs w:val="24"/>
        </w:rPr>
        <w:t>TWh</w:t>
      </w:r>
      <w:proofErr w:type="spellEnd"/>
      <w:r w:rsidRPr="00FB24CE">
        <w:rPr>
          <w:rFonts w:ascii="Calibri" w:hAnsi="Calibri" w:cs="Calibri"/>
          <w:sz w:val="24"/>
          <w:szCs w:val="24"/>
        </w:rPr>
        <w:t xml:space="preserve"> i netto overskudd i 2023. Dette påvirker nasjonal forsyningssikkerhet og kraftprisene. I Troms og Finnmark har vi nå en svært lav fyllingsgrad i magasinene og det mangler 2.5 </w:t>
      </w:r>
      <w:proofErr w:type="spellStart"/>
      <w:r w:rsidRPr="00FB24CE">
        <w:rPr>
          <w:rFonts w:ascii="Calibri" w:hAnsi="Calibri" w:cs="Calibri"/>
          <w:sz w:val="24"/>
          <w:szCs w:val="24"/>
        </w:rPr>
        <w:t>Twh</w:t>
      </w:r>
      <w:proofErr w:type="spellEnd"/>
      <w:r w:rsidRPr="00FB24CE">
        <w:rPr>
          <w:rFonts w:ascii="Calibri" w:hAnsi="Calibri" w:cs="Calibri"/>
          <w:sz w:val="24"/>
          <w:szCs w:val="24"/>
        </w:rPr>
        <w:t xml:space="preserve"> sett opp mot median fyllingsgrad. Normalforbruket er fra 6-7 </w:t>
      </w:r>
      <w:proofErr w:type="spellStart"/>
      <w:r w:rsidRPr="00FB24CE">
        <w:rPr>
          <w:rFonts w:ascii="Calibri" w:hAnsi="Calibri" w:cs="Calibri"/>
          <w:sz w:val="24"/>
          <w:szCs w:val="24"/>
        </w:rPr>
        <w:t>Twh</w:t>
      </w:r>
      <w:proofErr w:type="spellEnd"/>
      <w:r w:rsidRPr="00FB24CE">
        <w:rPr>
          <w:rFonts w:ascii="Calibri" w:hAnsi="Calibri" w:cs="Calibri"/>
          <w:sz w:val="24"/>
          <w:szCs w:val="24"/>
        </w:rPr>
        <w:t xml:space="preserve"> i året i de to fylkene. </w:t>
      </w:r>
    </w:p>
    <w:p w14:paraId="7A275512" w14:textId="77777777" w:rsidR="00EE5D23" w:rsidRPr="00FB24CE" w:rsidRDefault="00EE5D23" w:rsidP="00EE5D23">
      <w:pPr>
        <w:ind w:left="360" w:hanging="360"/>
        <w:rPr>
          <w:rFonts w:ascii="Calibri" w:hAnsi="Calibri" w:cs="Calibri"/>
          <w:sz w:val="24"/>
          <w:szCs w:val="24"/>
        </w:rPr>
      </w:pPr>
    </w:p>
    <w:p w14:paraId="51F77DDD" w14:textId="77777777" w:rsidR="00EE5D23" w:rsidRPr="00FB24CE" w:rsidRDefault="00EE5D23" w:rsidP="00EE5D23">
      <w:pPr>
        <w:ind w:left="360" w:hanging="360"/>
        <w:rPr>
          <w:rFonts w:ascii="Calibri" w:hAnsi="Calibri" w:cs="Calibri"/>
          <w:sz w:val="24"/>
          <w:szCs w:val="24"/>
        </w:rPr>
      </w:pPr>
      <w:r w:rsidRPr="00FB24CE">
        <w:rPr>
          <w:rFonts w:ascii="Calibri" w:hAnsi="Calibri" w:cs="Calibri"/>
          <w:sz w:val="24"/>
          <w:szCs w:val="24"/>
        </w:rPr>
        <w:t xml:space="preserve">      Som et resultat av Melkøya beslutningen fikk Finnmark en prioritet for utbygging av mer nett og kraftproduksjon. Både NVE og Statnett skal prioriterer Finnmark over andre regioner fremover. Utfordringen er at Troms er i samme nett og prisområde som Finnmark og påvirkes like mye av Melkøya beslutningen som </w:t>
      </w:r>
      <w:proofErr w:type="gramStart"/>
      <w:r w:rsidRPr="00FB24CE">
        <w:rPr>
          <w:rFonts w:ascii="Calibri" w:hAnsi="Calibri" w:cs="Calibri"/>
          <w:sz w:val="24"/>
          <w:szCs w:val="24"/>
        </w:rPr>
        <w:t>Finnmark</w:t>
      </w:r>
      <w:proofErr w:type="gramEnd"/>
      <w:r w:rsidRPr="00FB24CE">
        <w:rPr>
          <w:rFonts w:ascii="Calibri" w:hAnsi="Calibri" w:cs="Calibri"/>
          <w:sz w:val="24"/>
          <w:szCs w:val="24"/>
        </w:rPr>
        <w:t xml:space="preserve"> men det er ikke avsatt ekstraordinære tiltak for nettutbygging Troms. I Nord-Norge er det og lange avstander mellom byer og tettsteder og det øker kostandene gjennom store anleggsbidrag som skal fordeles på relativt få. Dette gjør en rekke prosjekter nett prosjekter for dyre og ulønnsomme for næringsliv som skal utvide kapasitet og levere på klimareduksjoner. </w:t>
      </w:r>
    </w:p>
    <w:p w14:paraId="1EA46313" w14:textId="77777777" w:rsidR="00EE5D23" w:rsidRPr="00FB24CE" w:rsidRDefault="00EE5D23" w:rsidP="00EE5D23">
      <w:pPr>
        <w:ind w:left="720" w:hanging="360"/>
        <w:rPr>
          <w:rFonts w:ascii="Calibri" w:hAnsi="Calibri" w:cs="Calibri"/>
          <w:sz w:val="24"/>
          <w:szCs w:val="24"/>
        </w:rPr>
      </w:pPr>
    </w:p>
    <w:p w14:paraId="27F1596B" w14:textId="2962A902" w:rsidR="00EE5D23" w:rsidRPr="00FB24CE" w:rsidRDefault="00EE5D23" w:rsidP="00EE5D23">
      <w:pPr>
        <w:ind w:left="360"/>
        <w:rPr>
          <w:rFonts w:ascii="Calibri" w:hAnsi="Calibri" w:cs="Calibri"/>
          <w:sz w:val="24"/>
          <w:szCs w:val="24"/>
        </w:rPr>
      </w:pPr>
      <w:r w:rsidRPr="00FB24CE">
        <w:rPr>
          <w:rFonts w:ascii="Calibri" w:hAnsi="Calibri" w:cs="Calibri"/>
          <w:sz w:val="24"/>
          <w:szCs w:val="24"/>
        </w:rPr>
        <w:t xml:space="preserve">I dag er det «Først til Mølla» i kraftnettet og det ble i 2023 innført modenhetskriterier som ikke diskriminerer på hva KW and </w:t>
      </w:r>
      <w:proofErr w:type="spellStart"/>
      <w:r w:rsidRPr="00FB24CE">
        <w:rPr>
          <w:rFonts w:ascii="Calibri" w:hAnsi="Calibri" w:cs="Calibri"/>
          <w:sz w:val="24"/>
          <w:szCs w:val="24"/>
        </w:rPr>
        <w:t>Kwh</w:t>
      </w:r>
      <w:proofErr w:type="spellEnd"/>
      <w:r w:rsidRPr="00FB24CE">
        <w:rPr>
          <w:rFonts w:ascii="Calibri" w:hAnsi="Calibri" w:cs="Calibri"/>
          <w:sz w:val="24"/>
          <w:szCs w:val="24"/>
        </w:rPr>
        <w:t xml:space="preserve"> skal brukes på. Ordningen medfører og at forbruket øker raskere </w:t>
      </w:r>
      <w:proofErr w:type="spellStart"/>
      <w:r w:rsidRPr="00FB24CE">
        <w:rPr>
          <w:rFonts w:ascii="Calibri" w:hAnsi="Calibri" w:cs="Calibri"/>
          <w:sz w:val="24"/>
          <w:szCs w:val="24"/>
        </w:rPr>
        <w:t>en</w:t>
      </w:r>
      <w:proofErr w:type="spellEnd"/>
      <w:r w:rsidRPr="00FB24CE">
        <w:rPr>
          <w:rFonts w:ascii="Calibri" w:hAnsi="Calibri" w:cs="Calibri"/>
          <w:sz w:val="24"/>
          <w:szCs w:val="24"/>
        </w:rPr>
        <w:t xml:space="preserve"> før uten samtidig utbygging av ny kraftproduksjon. Norge trengs datasenter for lagring av helsedata, bank tjenester og annen samfunnsnyttig </w:t>
      </w:r>
      <w:proofErr w:type="gramStart"/>
      <w:r w:rsidRPr="00FB24CE">
        <w:rPr>
          <w:rFonts w:ascii="Calibri" w:hAnsi="Calibri" w:cs="Calibri"/>
          <w:sz w:val="24"/>
          <w:szCs w:val="24"/>
        </w:rPr>
        <w:t>bruk</w:t>
      </w:r>
      <w:proofErr w:type="gramEnd"/>
      <w:r w:rsidRPr="00FB24CE">
        <w:rPr>
          <w:rFonts w:ascii="Calibri" w:hAnsi="Calibri" w:cs="Calibri"/>
          <w:sz w:val="24"/>
          <w:szCs w:val="24"/>
        </w:rPr>
        <w:t xml:space="preserve"> men det er i hovedsak </w:t>
      </w:r>
      <w:proofErr w:type="spellStart"/>
      <w:r w:rsidRPr="00FB24CE">
        <w:rPr>
          <w:rFonts w:ascii="Calibri" w:hAnsi="Calibri" w:cs="Calibri"/>
          <w:sz w:val="24"/>
          <w:szCs w:val="24"/>
        </w:rPr>
        <w:t>TikTok</w:t>
      </w:r>
      <w:proofErr w:type="spellEnd"/>
      <w:r w:rsidRPr="00FB24CE">
        <w:rPr>
          <w:rFonts w:ascii="Calibri" w:hAnsi="Calibri" w:cs="Calibri"/>
          <w:sz w:val="24"/>
          <w:szCs w:val="24"/>
        </w:rPr>
        <w:t xml:space="preserve"> og andre sosiale medier som utløser investeringer i datasenter. Det er datasenter og oljeindustrien som primært får rask tilknytning i nettet og øker kraftetterspørselen mest. Dette er grunnet høy betalingsevne og at dette </w:t>
      </w:r>
      <w:r w:rsidRPr="00FB24CE">
        <w:rPr>
          <w:rFonts w:ascii="Calibri" w:hAnsi="Calibri" w:cs="Calibri"/>
          <w:sz w:val="24"/>
          <w:szCs w:val="24"/>
        </w:rPr>
        <w:lastRenderedPageBreak/>
        <w:t xml:space="preserve">prioriteres med de nye </w:t>
      </w:r>
      <w:proofErr w:type="spellStart"/>
      <w:r w:rsidRPr="00FB24CE">
        <w:rPr>
          <w:rFonts w:ascii="Calibri" w:hAnsi="Calibri" w:cs="Calibri"/>
          <w:sz w:val="24"/>
          <w:szCs w:val="24"/>
        </w:rPr>
        <w:t>modenhentskritene</w:t>
      </w:r>
      <w:proofErr w:type="spellEnd"/>
      <w:r w:rsidRPr="00FB24CE">
        <w:rPr>
          <w:rFonts w:ascii="Calibri" w:hAnsi="Calibri" w:cs="Calibri"/>
          <w:sz w:val="24"/>
          <w:szCs w:val="24"/>
        </w:rPr>
        <w:t xml:space="preserve">. Regelverket tar ikke hensyn til regional eller nasjonal kraftbalanse eller om tiltakene gir høy varig sysselsetting, nasjonale og globale klimareduksjoner eller ivaretar eksisterende næringer. </w:t>
      </w:r>
    </w:p>
    <w:p w14:paraId="71002B32" w14:textId="77777777" w:rsidR="00EE5D23" w:rsidRPr="00FB24CE" w:rsidRDefault="00EE5D23" w:rsidP="00EE5D23">
      <w:pPr>
        <w:ind w:left="720" w:hanging="360"/>
        <w:rPr>
          <w:rFonts w:ascii="Calibri" w:hAnsi="Calibri" w:cs="Calibri"/>
          <w:sz w:val="24"/>
          <w:szCs w:val="24"/>
        </w:rPr>
      </w:pPr>
    </w:p>
    <w:p w14:paraId="2E860863" w14:textId="77777777" w:rsidR="00EE5D23" w:rsidRPr="00FB24CE" w:rsidRDefault="00EE5D23" w:rsidP="00EE5D23">
      <w:pPr>
        <w:ind w:left="720" w:hanging="360"/>
        <w:rPr>
          <w:rFonts w:ascii="Calibri" w:hAnsi="Calibri" w:cs="Calibri"/>
          <w:sz w:val="24"/>
          <w:szCs w:val="24"/>
        </w:rPr>
      </w:pPr>
      <w:r w:rsidRPr="00FB24CE">
        <w:rPr>
          <w:rFonts w:ascii="Calibri" w:hAnsi="Calibri" w:cs="Calibri"/>
          <w:sz w:val="24"/>
          <w:szCs w:val="24"/>
        </w:rPr>
        <w:t xml:space="preserve">Tromsø arbeiderparti vil </w:t>
      </w:r>
    </w:p>
    <w:p w14:paraId="66FC951B" w14:textId="77777777" w:rsidR="00EE5D23" w:rsidRPr="00FB24CE" w:rsidRDefault="00EE5D23" w:rsidP="00EE5D23">
      <w:pPr>
        <w:numPr>
          <w:ilvl w:val="0"/>
          <w:numId w:val="10"/>
        </w:numPr>
        <w:spacing w:after="0" w:line="276" w:lineRule="auto"/>
        <w:rPr>
          <w:rFonts w:ascii="Calibri" w:hAnsi="Calibri" w:cs="Calibri"/>
          <w:sz w:val="24"/>
          <w:szCs w:val="24"/>
        </w:rPr>
      </w:pPr>
      <w:r w:rsidRPr="00FB24CE">
        <w:rPr>
          <w:rFonts w:ascii="Calibri" w:hAnsi="Calibri" w:cs="Calibri"/>
          <w:sz w:val="24"/>
          <w:szCs w:val="24"/>
        </w:rPr>
        <w:t>Jobbe for rettferdige og forutsigbare strømkostnader for husholdning og næring samt globalt konkurransedyktige kraftpriser for eksportrettet industri og næring</w:t>
      </w:r>
    </w:p>
    <w:p w14:paraId="02F1102B" w14:textId="77777777" w:rsidR="00EE5D23" w:rsidRPr="00FB24CE" w:rsidRDefault="00EE5D23" w:rsidP="00EE5D23">
      <w:pPr>
        <w:numPr>
          <w:ilvl w:val="0"/>
          <w:numId w:val="10"/>
        </w:numPr>
        <w:spacing w:after="0" w:line="276" w:lineRule="auto"/>
        <w:rPr>
          <w:rFonts w:ascii="Calibri" w:hAnsi="Calibri" w:cs="Calibri"/>
          <w:sz w:val="24"/>
          <w:szCs w:val="24"/>
        </w:rPr>
      </w:pPr>
      <w:r w:rsidRPr="00FB24CE">
        <w:rPr>
          <w:rFonts w:ascii="Calibri" w:hAnsi="Calibri" w:cs="Calibri"/>
          <w:sz w:val="24"/>
          <w:szCs w:val="24"/>
        </w:rPr>
        <w:t xml:space="preserve">Jobbe for at strømpriskompensasjonen blir permanent eller at det innføres strukturelle endringer i energiloven som sikrer rettferdige og stabile kraftkostander for forbrukerne og forutsigbare inntekter for kraftselskapene slik at de kan investere i ny kraftproduksjon. </w:t>
      </w:r>
    </w:p>
    <w:p w14:paraId="7505EF8D" w14:textId="77777777" w:rsidR="00EE5D23" w:rsidRPr="00FB24CE" w:rsidRDefault="00EE5D23" w:rsidP="00EE5D23">
      <w:pPr>
        <w:numPr>
          <w:ilvl w:val="0"/>
          <w:numId w:val="10"/>
        </w:numPr>
        <w:spacing w:after="0" w:line="276" w:lineRule="auto"/>
        <w:rPr>
          <w:rFonts w:ascii="Calibri" w:hAnsi="Calibri" w:cs="Calibri"/>
          <w:sz w:val="24"/>
          <w:szCs w:val="24"/>
        </w:rPr>
      </w:pPr>
      <w:r w:rsidRPr="00FB24CE">
        <w:rPr>
          <w:rFonts w:ascii="Calibri" w:hAnsi="Calibri" w:cs="Calibri"/>
          <w:sz w:val="24"/>
          <w:szCs w:val="24"/>
        </w:rPr>
        <w:t xml:space="preserve">Jobbe for at kompensasjonsordningen skal finansieres utenfor Statsbudsjettet og at kompensasjonsnivå skal til </w:t>
      </w:r>
      <w:proofErr w:type="gramStart"/>
      <w:r w:rsidRPr="00FB24CE">
        <w:rPr>
          <w:rFonts w:ascii="Calibri" w:hAnsi="Calibri" w:cs="Calibri"/>
          <w:sz w:val="24"/>
          <w:szCs w:val="24"/>
        </w:rPr>
        <w:t>hensynta</w:t>
      </w:r>
      <w:proofErr w:type="gramEnd"/>
      <w:r w:rsidRPr="00FB24CE">
        <w:rPr>
          <w:rFonts w:ascii="Calibri" w:hAnsi="Calibri" w:cs="Calibri"/>
          <w:sz w:val="24"/>
          <w:szCs w:val="24"/>
        </w:rPr>
        <w:t xml:space="preserve"> de klimatiske og demografiske forholdene i Nord-Norge </w:t>
      </w:r>
    </w:p>
    <w:p w14:paraId="7FC3DB53" w14:textId="77777777" w:rsidR="00EE5D23" w:rsidRPr="00FB24CE" w:rsidRDefault="00EE5D23" w:rsidP="00EE5D23">
      <w:pPr>
        <w:numPr>
          <w:ilvl w:val="0"/>
          <w:numId w:val="10"/>
        </w:numPr>
        <w:spacing w:after="0" w:line="276" w:lineRule="auto"/>
        <w:rPr>
          <w:rFonts w:ascii="Calibri" w:hAnsi="Calibri" w:cs="Calibri"/>
          <w:sz w:val="24"/>
          <w:szCs w:val="24"/>
        </w:rPr>
      </w:pPr>
      <w:r w:rsidRPr="00FB24CE">
        <w:rPr>
          <w:rFonts w:ascii="Calibri" w:hAnsi="Calibri" w:cs="Calibri"/>
          <w:sz w:val="24"/>
          <w:szCs w:val="24"/>
        </w:rPr>
        <w:t xml:space="preserve">At kraftpolitikken skal garantere for at Norge skal ha et kraftoverskudd hvor nasjonal kraftproduksjon og forbruk, inkludert netto forbruk av norsk kraft i utlandet, legges til grunn for politikk som omfatter økt produksjon, forbruk av norsk kraft i </w:t>
      </w:r>
      <w:proofErr w:type="spellStart"/>
      <w:r w:rsidRPr="00FB24CE">
        <w:rPr>
          <w:rFonts w:ascii="Calibri" w:hAnsi="Calibri" w:cs="Calibri"/>
          <w:sz w:val="24"/>
          <w:szCs w:val="24"/>
        </w:rPr>
        <w:t>norge</w:t>
      </w:r>
      <w:proofErr w:type="spellEnd"/>
      <w:r w:rsidRPr="00FB24CE">
        <w:rPr>
          <w:rFonts w:ascii="Calibri" w:hAnsi="Calibri" w:cs="Calibri"/>
          <w:sz w:val="24"/>
          <w:szCs w:val="24"/>
        </w:rPr>
        <w:t xml:space="preserve"> og utlandet </w:t>
      </w:r>
    </w:p>
    <w:p w14:paraId="17C1EDAD" w14:textId="77777777" w:rsidR="00EE5D23" w:rsidRPr="00FB24CE" w:rsidRDefault="00EE5D23" w:rsidP="00EE5D23">
      <w:pPr>
        <w:numPr>
          <w:ilvl w:val="0"/>
          <w:numId w:val="10"/>
        </w:numPr>
        <w:spacing w:after="0" w:line="276" w:lineRule="auto"/>
        <w:rPr>
          <w:rFonts w:ascii="Calibri" w:hAnsi="Calibri" w:cs="Calibri"/>
          <w:sz w:val="24"/>
          <w:szCs w:val="24"/>
        </w:rPr>
      </w:pPr>
      <w:r w:rsidRPr="00FB24CE">
        <w:rPr>
          <w:rFonts w:ascii="Calibri" w:hAnsi="Calibri" w:cs="Calibri"/>
          <w:sz w:val="24"/>
          <w:szCs w:val="24"/>
        </w:rPr>
        <w:t>At det kan gis konsesjon til økt forbruk kun hvis det er tilstrekkelig kraft og effektbalanse i en region/prisområde eller at det samtidig vedtas utbygget nok kraft til garantert å forhindre kraft og effektunderskudd</w:t>
      </w:r>
    </w:p>
    <w:p w14:paraId="05C7B655" w14:textId="77777777" w:rsidR="00EE5D23" w:rsidRPr="00FB24CE" w:rsidRDefault="00EE5D23" w:rsidP="00EE5D23">
      <w:pPr>
        <w:numPr>
          <w:ilvl w:val="0"/>
          <w:numId w:val="10"/>
        </w:numPr>
        <w:spacing w:after="0" w:line="276" w:lineRule="auto"/>
        <w:rPr>
          <w:rFonts w:ascii="Calibri" w:hAnsi="Calibri" w:cs="Calibri"/>
          <w:sz w:val="24"/>
          <w:szCs w:val="24"/>
        </w:rPr>
      </w:pPr>
      <w:r w:rsidRPr="00FB24CE">
        <w:rPr>
          <w:rFonts w:ascii="Calibri" w:hAnsi="Calibri" w:cs="Calibri"/>
          <w:sz w:val="24"/>
          <w:szCs w:val="24"/>
        </w:rPr>
        <w:t>Jobbe for at ny kraftproduksjon etableres og at de kommuner som sier ja til kraftproduksjon på land og til havs skal få mer inntekter en dagens ordning tillater</w:t>
      </w:r>
    </w:p>
    <w:p w14:paraId="59AA7BFF" w14:textId="77777777" w:rsidR="00EE5D23" w:rsidRPr="00FB24CE" w:rsidRDefault="00EE5D23" w:rsidP="00EE5D23">
      <w:pPr>
        <w:numPr>
          <w:ilvl w:val="0"/>
          <w:numId w:val="10"/>
        </w:numPr>
        <w:spacing w:after="0" w:line="276" w:lineRule="auto"/>
        <w:rPr>
          <w:rFonts w:ascii="Calibri" w:hAnsi="Calibri" w:cs="Calibri"/>
          <w:sz w:val="24"/>
          <w:szCs w:val="24"/>
        </w:rPr>
      </w:pPr>
      <w:r w:rsidRPr="00FB24CE">
        <w:rPr>
          <w:rFonts w:ascii="Calibri" w:hAnsi="Calibri" w:cs="Calibri"/>
          <w:sz w:val="24"/>
          <w:szCs w:val="24"/>
        </w:rPr>
        <w:t xml:space="preserve">Jobbe for at kraftnett raskt bygges ut langs kysten og at Statnett forsterker transmisjonsnettet. </w:t>
      </w:r>
    </w:p>
    <w:p w14:paraId="7C63CA69" w14:textId="77777777" w:rsidR="00EE5D23" w:rsidRPr="00FB24CE" w:rsidRDefault="00EE5D23" w:rsidP="00EE5D23">
      <w:pPr>
        <w:numPr>
          <w:ilvl w:val="0"/>
          <w:numId w:val="10"/>
        </w:numPr>
        <w:spacing w:after="0" w:line="276" w:lineRule="auto"/>
        <w:rPr>
          <w:rFonts w:ascii="Calibri" w:hAnsi="Calibri" w:cs="Calibri"/>
          <w:sz w:val="24"/>
          <w:szCs w:val="24"/>
        </w:rPr>
      </w:pPr>
      <w:r w:rsidRPr="00FB24CE">
        <w:rPr>
          <w:rFonts w:ascii="Calibri" w:hAnsi="Calibri" w:cs="Calibri"/>
          <w:sz w:val="24"/>
          <w:szCs w:val="24"/>
        </w:rPr>
        <w:t xml:space="preserve">At anleggsbidragsordningen revideres og at det innføres en egen statlig støtteordning for finansiering av kraftnett i distriktene. </w:t>
      </w:r>
    </w:p>
    <w:p w14:paraId="1B592A1D" w14:textId="77777777" w:rsidR="00EE5D23" w:rsidRPr="00FB24CE" w:rsidRDefault="00EE5D23" w:rsidP="00EE5D23">
      <w:pPr>
        <w:numPr>
          <w:ilvl w:val="0"/>
          <w:numId w:val="10"/>
        </w:numPr>
        <w:spacing w:after="0" w:line="276" w:lineRule="auto"/>
        <w:rPr>
          <w:rFonts w:ascii="Calibri" w:hAnsi="Calibri" w:cs="Calibri"/>
          <w:sz w:val="24"/>
          <w:szCs w:val="24"/>
        </w:rPr>
      </w:pPr>
      <w:r w:rsidRPr="00FB24CE">
        <w:rPr>
          <w:rFonts w:ascii="Calibri" w:hAnsi="Calibri" w:cs="Calibri"/>
          <w:sz w:val="24"/>
          <w:szCs w:val="24"/>
        </w:rPr>
        <w:t xml:space="preserve">Skal jobbe for at det innføres kvalitative og normative kriterier for allokering av nettkapasitet og kraft i transmisjon og distribusjonsnettet. </w:t>
      </w:r>
    </w:p>
    <w:p w14:paraId="46B159B3" w14:textId="77777777" w:rsidR="00EE5D23" w:rsidRPr="00FB24CE" w:rsidRDefault="00EE5D23" w:rsidP="00EE5D23">
      <w:pPr>
        <w:numPr>
          <w:ilvl w:val="0"/>
          <w:numId w:val="10"/>
        </w:numPr>
        <w:spacing w:after="0" w:line="276" w:lineRule="auto"/>
        <w:rPr>
          <w:rFonts w:ascii="Calibri" w:hAnsi="Calibri" w:cs="Calibri"/>
          <w:sz w:val="24"/>
          <w:szCs w:val="24"/>
        </w:rPr>
      </w:pPr>
      <w:r w:rsidRPr="00FB24CE">
        <w:rPr>
          <w:rFonts w:ascii="Calibri" w:hAnsi="Calibri" w:cs="Calibri"/>
          <w:sz w:val="24"/>
          <w:szCs w:val="24"/>
        </w:rPr>
        <w:t xml:space="preserve">At Hurdalserklæringen følges opp med at oljeindustrien kun skal elektrifiseres med havvind og andre teknologier og blir en leverandør av kraft til land. </w:t>
      </w:r>
    </w:p>
    <w:p w14:paraId="2C63EE9E" w14:textId="77777777" w:rsidR="003E0523" w:rsidRPr="00FB24CE" w:rsidRDefault="003E0523">
      <w:pPr>
        <w:rPr>
          <w:rFonts w:ascii="Calibri" w:hAnsi="Calibri" w:cs="Calibri"/>
          <w:sz w:val="24"/>
          <w:szCs w:val="24"/>
        </w:rPr>
      </w:pPr>
    </w:p>
    <w:p w14:paraId="6F751F1C" w14:textId="77777777" w:rsidR="00453E84" w:rsidRPr="00FB24CE" w:rsidRDefault="00453E84">
      <w:pPr>
        <w:rPr>
          <w:rFonts w:ascii="Calibri" w:hAnsi="Calibri" w:cs="Calibri"/>
          <w:sz w:val="24"/>
          <w:szCs w:val="24"/>
        </w:rPr>
      </w:pPr>
    </w:p>
    <w:p w14:paraId="14FE8597" w14:textId="14A3428A" w:rsidR="00453E84" w:rsidRPr="00133EF7" w:rsidRDefault="00453E84" w:rsidP="00605C6C">
      <w:pPr>
        <w:pStyle w:val="Overskrift1"/>
        <w:numPr>
          <w:ilvl w:val="0"/>
          <w:numId w:val="14"/>
        </w:numPr>
        <w:rPr>
          <w:rFonts w:ascii="Calibri" w:eastAsia="Times New Roman" w:hAnsi="Calibri" w:cs="Calibri"/>
          <w:sz w:val="32"/>
          <w:szCs w:val="32"/>
          <w:lang w:eastAsia="nb-NO"/>
        </w:rPr>
      </w:pPr>
      <w:bookmarkStart w:id="19" w:name="_Toc160824999"/>
      <w:r w:rsidRPr="00133EF7">
        <w:rPr>
          <w:rFonts w:ascii="Calibri" w:eastAsia="Times New Roman" w:hAnsi="Calibri" w:cs="Calibri"/>
          <w:sz w:val="32"/>
          <w:szCs w:val="32"/>
          <w:lang w:eastAsia="nb-NO"/>
        </w:rPr>
        <w:t>Boligkrisen</w:t>
      </w:r>
      <w:bookmarkEnd w:id="19"/>
      <w:r w:rsidRPr="00133EF7">
        <w:rPr>
          <w:rFonts w:ascii="Calibri" w:eastAsia="Times New Roman" w:hAnsi="Calibri" w:cs="Calibri"/>
          <w:sz w:val="32"/>
          <w:szCs w:val="32"/>
          <w:lang w:eastAsia="nb-NO"/>
        </w:rPr>
        <w:t xml:space="preserve"> </w:t>
      </w:r>
    </w:p>
    <w:p w14:paraId="52F0C2B9" w14:textId="77777777" w:rsidR="00F1449E" w:rsidRPr="00FB24CE" w:rsidRDefault="00F1449E" w:rsidP="00453E84">
      <w:pPr>
        <w:rPr>
          <w:rFonts w:ascii="Calibri" w:eastAsia="Times New Roman" w:hAnsi="Calibri" w:cs="Calibri"/>
          <w:color w:val="212121"/>
          <w:kern w:val="0"/>
          <w:sz w:val="24"/>
          <w:szCs w:val="24"/>
          <w:lang w:eastAsia="nb-NO"/>
          <w14:ligatures w14:val="none"/>
        </w:rPr>
      </w:pPr>
    </w:p>
    <w:p w14:paraId="03579DEB" w14:textId="6E4472B0" w:rsidR="00453E84" w:rsidRPr="00FB24CE" w:rsidRDefault="00F1449E" w:rsidP="00453E84">
      <w:pPr>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b/>
          <w:bCs/>
          <w:color w:val="212121"/>
          <w:kern w:val="0"/>
          <w:sz w:val="24"/>
          <w:szCs w:val="24"/>
          <w:lang w:eastAsia="nb-NO"/>
          <w14:ligatures w14:val="none"/>
        </w:rPr>
        <w:t xml:space="preserve">Forslagsstiller: Geir </w:t>
      </w:r>
      <w:proofErr w:type="spellStart"/>
      <w:r w:rsidRPr="00FB24CE">
        <w:rPr>
          <w:rFonts w:ascii="Calibri" w:eastAsia="Times New Roman" w:hAnsi="Calibri" w:cs="Calibri"/>
          <w:b/>
          <w:bCs/>
          <w:color w:val="212121"/>
          <w:kern w:val="0"/>
          <w:sz w:val="24"/>
          <w:szCs w:val="24"/>
          <w:lang w:eastAsia="nb-NO"/>
          <w14:ligatures w14:val="none"/>
        </w:rPr>
        <w:t>Vollsæter</w:t>
      </w:r>
      <w:proofErr w:type="spellEnd"/>
    </w:p>
    <w:p w14:paraId="5351EC5A" w14:textId="77777777" w:rsidR="00453E84" w:rsidRPr="00FB24CE" w:rsidRDefault="00453E84" w:rsidP="00453E84">
      <w:pPr>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color w:val="212121"/>
          <w:kern w:val="0"/>
          <w:sz w:val="24"/>
          <w:szCs w:val="24"/>
          <w:lang w:eastAsia="nb-NO"/>
          <w14:ligatures w14:val="none"/>
        </w:rPr>
        <w:lastRenderedPageBreak/>
        <w:t>Finansieringen av kommunale boligbygg med forskjellige eieformer har hatt stort fokus i mange år og de fleste kommuner har etablert eller skal etablere ordninger som sikrer rimelig inngang i boligmarkedet. Men, stadig økende boligpriser gjør inngangen til å eie eller leie for unge, enslige og barnefamilier stadig vanskeligere på tross av en bred innstas for å adressere problemet over mange år.</w:t>
      </w:r>
    </w:p>
    <w:p w14:paraId="08E52A71" w14:textId="77777777" w:rsidR="00453E84" w:rsidRPr="00FB24CE" w:rsidRDefault="00453E84" w:rsidP="00453E84">
      <w:pPr>
        <w:rPr>
          <w:rFonts w:ascii="Calibri" w:eastAsia="Times New Roman" w:hAnsi="Calibri" w:cs="Calibri"/>
          <w:color w:val="212121"/>
          <w:kern w:val="0"/>
          <w:sz w:val="24"/>
          <w:szCs w:val="24"/>
          <w:lang w:eastAsia="nb-NO"/>
          <w14:ligatures w14:val="none"/>
        </w:rPr>
      </w:pPr>
    </w:p>
    <w:p w14:paraId="5A99DA2F" w14:textId="77777777" w:rsidR="00453E84" w:rsidRPr="00FB24CE" w:rsidRDefault="00453E84" w:rsidP="00453E84">
      <w:pPr>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color w:val="212121"/>
          <w:kern w:val="0"/>
          <w:sz w:val="24"/>
          <w:szCs w:val="24"/>
          <w:lang w:eastAsia="nb-NO"/>
          <w14:ligatures w14:val="none"/>
        </w:rPr>
        <w:t xml:space="preserve">Inflasjonen gjør hverdagen vanskelig for mange ettersom lønnsdannelsen ikke holder tritt med økte priser. I tillegg er rentepolitikken en stor utfordring ettersom den ikke justeres i forhold til importsmitte som utgjør det meste av inflasjonen. De økte rentene har medført at en rekke byggeprosjekter legges på hylla grunnet økt kost og manglende betalingsevne blant forbrukere. En rekke entreprenører har og meldt oppbud. Boligbygging har falt mens behovet er økende. </w:t>
      </w:r>
    </w:p>
    <w:p w14:paraId="5B54328F" w14:textId="77777777" w:rsidR="00453E84" w:rsidRPr="00FB24CE" w:rsidRDefault="00453E84" w:rsidP="00453E84">
      <w:pPr>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color w:val="212121"/>
          <w:kern w:val="0"/>
          <w:sz w:val="24"/>
          <w:szCs w:val="24"/>
          <w:lang w:eastAsia="nb-NO"/>
          <w14:ligatures w14:val="none"/>
        </w:rPr>
        <w:t> </w:t>
      </w:r>
    </w:p>
    <w:p w14:paraId="482490F5" w14:textId="77777777" w:rsidR="00453E84" w:rsidRPr="00FB24CE" w:rsidRDefault="00453E84" w:rsidP="00453E84">
      <w:pPr>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color w:val="212121"/>
          <w:kern w:val="0"/>
          <w:sz w:val="24"/>
          <w:szCs w:val="24"/>
          <w:lang w:eastAsia="nb-NO"/>
          <w14:ligatures w14:val="none"/>
        </w:rPr>
        <w:t xml:space="preserve">Det kan bli verre før det blir bedre. Norge tar inn svært mange flyktninger fra Ukraina og andre land som og trenger et sted å bo. I tillegg har antallet </w:t>
      </w:r>
      <w:proofErr w:type="spellStart"/>
      <w:r w:rsidRPr="00FB24CE">
        <w:rPr>
          <w:rFonts w:ascii="Calibri" w:eastAsia="Times New Roman" w:hAnsi="Calibri" w:cs="Calibri"/>
          <w:color w:val="212121"/>
          <w:kern w:val="0"/>
          <w:sz w:val="24"/>
          <w:szCs w:val="24"/>
          <w:lang w:eastAsia="nb-NO"/>
          <w14:ligatures w14:val="none"/>
        </w:rPr>
        <w:t>AirBnb</w:t>
      </w:r>
      <w:proofErr w:type="spellEnd"/>
      <w:r w:rsidRPr="00FB24CE">
        <w:rPr>
          <w:rFonts w:ascii="Calibri" w:eastAsia="Times New Roman" w:hAnsi="Calibri" w:cs="Calibri"/>
          <w:color w:val="212121"/>
          <w:kern w:val="0"/>
          <w:sz w:val="24"/>
          <w:szCs w:val="24"/>
          <w:lang w:eastAsia="nb-NO"/>
          <w14:ligatures w14:val="none"/>
        </w:rPr>
        <w:t xml:space="preserve"> leiligheter, hytter og hus oversteget antall rom i hotellnæringen. Når denne boligmassen tas ut av det normale boligmarkedet øker det prisene og tilgjengeligheten av boliger for nordmenn. En rekke land og byer har allerede regulert </w:t>
      </w:r>
      <w:proofErr w:type="spellStart"/>
      <w:r w:rsidRPr="00FB24CE">
        <w:rPr>
          <w:rFonts w:ascii="Calibri" w:eastAsia="Times New Roman" w:hAnsi="Calibri" w:cs="Calibri"/>
          <w:color w:val="212121"/>
          <w:kern w:val="0"/>
          <w:sz w:val="24"/>
          <w:szCs w:val="24"/>
          <w:lang w:eastAsia="nb-NO"/>
          <w14:ligatures w14:val="none"/>
        </w:rPr>
        <w:t>AirBnB</w:t>
      </w:r>
      <w:proofErr w:type="spellEnd"/>
      <w:r w:rsidRPr="00FB24CE">
        <w:rPr>
          <w:rFonts w:ascii="Calibri" w:eastAsia="Times New Roman" w:hAnsi="Calibri" w:cs="Calibri"/>
          <w:color w:val="212121"/>
          <w:kern w:val="0"/>
          <w:sz w:val="24"/>
          <w:szCs w:val="24"/>
          <w:lang w:eastAsia="nb-NO"/>
          <w14:ligatures w14:val="none"/>
        </w:rPr>
        <w:t xml:space="preserve"> og noen få har forbudt </w:t>
      </w:r>
      <w:proofErr w:type="spellStart"/>
      <w:r w:rsidRPr="00FB24CE">
        <w:rPr>
          <w:rFonts w:ascii="Calibri" w:eastAsia="Times New Roman" w:hAnsi="Calibri" w:cs="Calibri"/>
          <w:color w:val="212121"/>
          <w:kern w:val="0"/>
          <w:sz w:val="24"/>
          <w:szCs w:val="24"/>
          <w:lang w:eastAsia="nb-NO"/>
          <w14:ligatures w14:val="none"/>
        </w:rPr>
        <w:t>AirBnB</w:t>
      </w:r>
      <w:proofErr w:type="spellEnd"/>
      <w:r w:rsidRPr="00FB24CE">
        <w:rPr>
          <w:rFonts w:ascii="Calibri" w:eastAsia="Times New Roman" w:hAnsi="Calibri" w:cs="Calibri"/>
          <w:color w:val="212121"/>
          <w:kern w:val="0"/>
          <w:sz w:val="24"/>
          <w:szCs w:val="24"/>
          <w:lang w:eastAsia="nb-NO"/>
          <w14:ligatures w14:val="none"/>
        </w:rPr>
        <w:t xml:space="preserve">. Det er varierte erfaringer hvor effektive de forskjellige reguleringene har </w:t>
      </w:r>
      <w:proofErr w:type="gramStart"/>
      <w:r w:rsidRPr="00FB24CE">
        <w:rPr>
          <w:rFonts w:ascii="Calibri" w:eastAsia="Times New Roman" w:hAnsi="Calibri" w:cs="Calibri"/>
          <w:color w:val="212121"/>
          <w:kern w:val="0"/>
          <w:sz w:val="24"/>
          <w:szCs w:val="24"/>
          <w:lang w:eastAsia="nb-NO"/>
          <w14:ligatures w14:val="none"/>
        </w:rPr>
        <w:t>vært</w:t>
      </w:r>
      <w:proofErr w:type="gramEnd"/>
      <w:r w:rsidRPr="00FB24CE">
        <w:rPr>
          <w:rFonts w:ascii="Calibri" w:eastAsia="Times New Roman" w:hAnsi="Calibri" w:cs="Calibri"/>
          <w:color w:val="212121"/>
          <w:kern w:val="0"/>
          <w:sz w:val="24"/>
          <w:szCs w:val="24"/>
          <w:lang w:eastAsia="nb-NO"/>
          <w14:ligatures w14:val="none"/>
        </w:rPr>
        <w:t xml:space="preserve"> men med erfaringen har Tromsø gode forutsetninger for å innføre en regulering av </w:t>
      </w:r>
      <w:proofErr w:type="spellStart"/>
      <w:r w:rsidRPr="00FB24CE">
        <w:rPr>
          <w:rFonts w:ascii="Calibri" w:eastAsia="Times New Roman" w:hAnsi="Calibri" w:cs="Calibri"/>
          <w:color w:val="212121"/>
          <w:kern w:val="0"/>
          <w:sz w:val="24"/>
          <w:szCs w:val="24"/>
          <w:lang w:eastAsia="nb-NO"/>
          <w14:ligatures w14:val="none"/>
        </w:rPr>
        <w:t>AIrBnB</w:t>
      </w:r>
      <w:proofErr w:type="spellEnd"/>
      <w:r w:rsidRPr="00FB24CE">
        <w:rPr>
          <w:rFonts w:ascii="Calibri" w:eastAsia="Times New Roman" w:hAnsi="Calibri" w:cs="Calibri"/>
          <w:color w:val="212121"/>
          <w:kern w:val="0"/>
          <w:sz w:val="24"/>
          <w:szCs w:val="24"/>
          <w:lang w:eastAsia="nb-NO"/>
          <w14:ligatures w14:val="none"/>
        </w:rPr>
        <w:t xml:space="preserve"> og andre lignende tjenester. Innføring av registreringsplikt for de som er registrerte i Air </w:t>
      </w:r>
      <w:proofErr w:type="spellStart"/>
      <w:r w:rsidRPr="00FB24CE">
        <w:rPr>
          <w:rFonts w:ascii="Calibri" w:eastAsia="Times New Roman" w:hAnsi="Calibri" w:cs="Calibri"/>
          <w:color w:val="212121"/>
          <w:kern w:val="0"/>
          <w:sz w:val="24"/>
          <w:szCs w:val="24"/>
          <w:lang w:eastAsia="nb-NO"/>
          <w14:ligatures w14:val="none"/>
        </w:rPr>
        <w:t>BnB</w:t>
      </w:r>
      <w:proofErr w:type="spellEnd"/>
      <w:r w:rsidRPr="00FB24CE">
        <w:rPr>
          <w:rFonts w:ascii="Calibri" w:eastAsia="Times New Roman" w:hAnsi="Calibri" w:cs="Calibri"/>
          <w:color w:val="212121"/>
          <w:kern w:val="0"/>
          <w:sz w:val="24"/>
          <w:szCs w:val="24"/>
          <w:lang w:eastAsia="nb-NO"/>
          <w14:ligatures w14:val="none"/>
        </w:rPr>
        <w:t xml:space="preserve"> kan bidra til å åpne opp for regulering av næringen. </w:t>
      </w:r>
    </w:p>
    <w:p w14:paraId="3DD9EE41" w14:textId="77777777" w:rsidR="00453E84" w:rsidRPr="00FB24CE" w:rsidRDefault="00453E84" w:rsidP="00453E84">
      <w:pPr>
        <w:rPr>
          <w:rFonts w:ascii="Calibri" w:eastAsia="Times New Roman" w:hAnsi="Calibri" w:cs="Calibri"/>
          <w:color w:val="212121"/>
          <w:kern w:val="0"/>
          <w:sz w:val="24"/>
          <w:szCs w:val="24"/>
          <w:lang w:eastAsia="nb-NO"/>
          <w14:ligatures w14:val="none"/>
        </w:rPr>
      </w:pPr>
    </w:p>
    <w:p w14:paraId="6C9618FD" w14:textId="77777777" w:rsidR="00453E84" w:rsidRPr="00FB24CE" w:rsidRDefault="00453E84" w:rsidP="00453E84">
      <w:pPr>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color w:val="212121"/>
          <w:kern w:val="0"/>
          <w:sz w:val="24"/>
          <w:szCs w:val="24"/>
          <w:lang w:eastAsia="nb-NO"/>
          <w14:ligatures w14:val="none"/>
        </w:rPr>
        <w:t>De høye markedsrentene gjør også at mange kommunale boligprosjekter fremstår ulønnsomme eller for dyre for de som ønsker seg inn i boligmarkedet eller har behov for rimelig husrom.  Regjeringen har utvidet lånegarantiordningen til å gjelde de fleste industrielle sektorer på land og til havs. Det er satt av mange titalls milliarder allerede for slike prosjekter som og har høy til skyhøy markedsrisiko. I dag er det staten som gir lånegarantiene, men bankene som vurderer prosjektene og setter betingelsene.  Fordelene med en lånegaranti er at den baseres på styringsrenta eller lange renter i bunn og risikopåslag på topp. En statlig lånegaranti sikrer at mye av risikoen i markedet fjernes for finansiering av prosjekter med tilsynelatende høy risiko. Jo lavere markedsrisikoen er jo bedre kan lånegarantien bli </w:t>
      </w:r>
    </w:p>
    <w:p w14:paraId="554998E5" w14:textId="77777777" w:rsidR="00453E84" w:rsidRPr="00FB24CE" w:rsidRDefault="00453E84" w:rsidP="00453E84">
      <w:pPr>
        <w:rPr>
          <w:rFonts w:ascii="Calibri" w:eastAsia="Times New Roman" w:hAnsi="Calibri" w:cs="Calibri"/>
          <w:color w:val="212121"/>
          <w:kern w:val="0"/>
          <w:sz w:val="24"/>
          <w:szCs w:val="24"/>
          <w:lang w:eastAsia="nb-NO"/>
          <w14:ligatures w14:val="none"/>
        </w:rPr>
      </w:pPr>
    </w:p>
    <w:p w14:paraId="037B741E" w14:textId="77777777" w:rsidR="00453E84" w:rsidRPr="00FB24CE" w:rsidRDefault="00453E84" w:rsidP="00453E84">
      <w:pPr>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color w:val="212121"/>
          <w:kern w:val="0"/>
          <w:sz w:val="24"/>
          <w:szCs w:val="24"/>
          <w:lang w:eastAsia="nb-NO"/>
          <w14:ligatures w14:val="none"/>
        </w:rPr>
        <w:t xml:space="preserve">Kriterier for en slik ordning kan være at Kommuner med «kvalifiserte» boligtiltak og programmer for bygging av boliger kan søke om statlig lånegaranti. Bygges leiligheter og boliger med statlig lånegaranti kan prisen for kjøp, leie til eie eller andre ordninger, settes til kost med et avtalt påslag. </w:t>
      </w:r>
    </w:p>
    <w:p w14:paraId="32225E18" w14:textId="77777777" w:rsidR="00453E84" w:rsidRPr="00FB24CE" w:rsidRDefault="00453E84" w:rsidP="00453E84">
      <w:pPr>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color w:val="212121"/>
          <w:kern w:val="0"/>
          <w:sz w:val="24"/>
          <w:szCs w:val="24"/>
          <w:lang w:eastAsia="nb-NO"/>
          <w14:ligatures w14:val="none"/>
        </w:rPr>
        <w:lastRenderedPageBreak/>
        <w:t xml:space="preserve">Hus og leiligheter i denne ordningen må defineres, men skal ha kun ha som formål å sikre kunden eierskap i egen bolig. Boliger som bygges til selvkost kan indeksreguleres i verdi med prisutviklingen i markedet slik at eiere ikke taper verdi med referanse til inflasjon. Et moderat påslag over inflasjonen kan og vurderes. Kommunene bør kunne etablere et eget dedikert risikofond som sikring mot eventuelle problemer i byggefase eller fall i betalingsgrad.  En </w:t>
      </w:r>
      <w:proofErr w:type="gramStart"/>
      <w:r w:rsidRPr="00FB24CE">
        <w:rPr>
          <w:rFonts w:ascii="Calibri" w:eastAsia="Times New Roman" w:hAnsi="Calibri" w:cs="Calibri"/>
          <w:color w:val="212121"/>
          <w:kern w:val="0"/>
          <w:sz w:val="24"/>
          <w:szCs w:val="24"/>
          <w:lang w:eastAsia="nb-NO"/>
          <w14:ligatures w14:val="none"/>
        </w:rPr>
        <w:t>slikt ordning</w:t>
      </w:r>
      <w:proofErr w:type="gramEnd"/>
      <w:r w:rsidRPr="00FB24CE">
        <w:rPr>
          <w:rFonts w:ascii="Calibri" w:eastAsia="Times New Roman" w:hAnsi="Calibri" w:cs="Calibri"/>
          <w:color w:val="212121"/>
          <w:kern w:val="0"/>
          <w:sz w:val="24"/>
          <w:szCs w:val="24"/>
          <w:lang w:eastAsia="nb-NO"/>
          <w14:ligatures w14:val="none"/>
        </w:rPr>
        <w:t xml:space="preserve"> krever Regjeringsvedtak og kan enten innføres som pilotordning for Tromsø eller som en permanent ordning for pressområder. </w:t>
      </w:r>
      <w:proofErr w:type="spellStart"/>
      <w:r w:rsidRPr="00FB24CE">
        <w:rPr>
          <w:rFonts w:ascii="Calibri" w:eastAsia="Times New Roman" w:hAnsi="Calibri" w:cs="Calibri"/>
          <w:color w:val="212121"/>
          <w:kern w:val="0"/>
          <w:sz w:val="24"/>
          <w:szCs w:val="24"/>
          <w:lang w:eastAsia="nb-NO"/>
          <w14:ligatures w14:val="none"/>
        </w:rPr>
        <w:t>Romsaerkæringen</w:t>
      </w:r>
      <w:proofErr w:type="spellEnd"/>
      <w:r w:rsidRPr="00FB24CE">
        <w:rPr>
          <w:rFonts w:ascii="Calibri" w:eastAsia="Times New Roman" w:hAnsi="Calibri" w:cs="Calibri"/>
          <w:color w:val="212121"/>
          <w:kern w:val="0"/>
          <w:sz w:val="24"/>
          <w:szCs w:val="24"/>
          <w:lang w:eastAsia="nb-NO"/>
          <w14:ligatures w14:val="none"/>
        </w:rPr>
        <w:t xml:space="preserve"> har føringer som disse forslagene godt ivaretar</w:t>
      </w:r>
    </w:p>
    <w:p w14:paraId="6B808539" w14:textId="77777777" w:rsidR="00453E84" w:rsidRPr="00FB24CE" w:rsidRDefault="00453E84" w:rsidP="00453E84">
      <w:pPr>
        <w:rPr>
          <w:rFonts w:ascii="Calibri" w:eastAsia="Times New Roman" w:hAnsi="Calibri" w:cs="Calibri"/>
          <w:color w:val="212121"/>
          <w:kern w:val="0"/>
          <w:sz w:val="24"/>
          <w:szCs w:val="24"/>
          <w:lang w:eastAsia="nb-NO"/>
          <w14:ligatures w14:val="none"/>
        </w:rPr>
      </w:pPr>
    </w:p>
    <w:p w14:paraId="3C83D8FD" w14:textId="77777777" w:rsidR="00453E84" w:rsidRPr="00FB24CE" w:rsidRDefault="00453E84" w:rsidP="00453E84">
      <w:pPr>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color w:val="212121"/>
          <w:kern w:val="0"/>
          <w:sz w:val="24"/>
          <w:szCs w:val="24"/>
          <w:lang w:eastAsia="nb-NO"/>
          <w14:ligatures w14:val="none"/>
        </w:rPr>
        <w:t> </w:t>
      </w:r>
    </w:p>
    <w:p w14:paraId="2928305D" w14:textId="77777777" w:rsidR="00453E84" w:rsidRPr="00FB24CE" w:rsidRDefault="00453E84" w:rsidP="00453E84">
      <w:pPr>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b/>
          <w:bCs/>
          <w:color w:val="212121"/>
          <w:kern w:val="0"/>
          <w:sz w:val="24"/>
          <w:szCs w:val="24"/>
          <w:lang w:eastAsia="nb-NO"/>
          <w14:ligatures w14:val="none"/>
        </w:rPr>
        <w:t>Forslag </w:t>
      </w:r>
    </w:p>
    <w:p w14:paraId="05D41A15" w14:textId="77777777" w:rsidR="00453E84" w:rsidRPr="00FB24CE" w:rsidRDefault="00453E84" w:rsidP="00453E84">
      <w:pPr>
        <w:rPr>
          <w:rFonts w:ascii="Calibri" w:eastAsia="Times New Roman" w:hAnsi="Calibri" w:cs="Calibri"/>
          <w:color w:val="212121"/>
          <w:kern w:val="0"/>
          <w:sz w:val="24"/>
          <w:szCs w:val="24"/>
          <w:lang w:eastAsia="nb-NO"/>
          <w14:ligatures w14:val="none"/>
        </w:rPr>
      </w:pPr>
    </w:p>
    <w:p w14:paraId="34F9573E" w14:textId="77777777" w:rsidR="00453E84" w:rsidRPr="00FB24CE" w:rsidRDefault="00453E84" w:rsidP="00453E84">
      <w:pPr>
        <w:pStyle w:val="Listeavsnitt"/>
        <w:numPr>
          <w:ilvl w:val="0"/>
          <w:numId w:val="11"/>
        </w:numPr>
        <w:spacing w:after="0" w:line="240" w:lineRule="auto"/>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color w:val="212121"/>
          <w:kern w:val="0"/>
          <w:sz w:val="24"/>
          <w:szCs w:val="24"/>
          <w:lang w:eastAsia="nb-NO"/>
          <w14:ligatures w14:val="none"/>
        </w:rPr>
        <w:t xml:space="preserve">Tromsø Arbeiderparti skal jobbe for å etableres en egen statlig lånegarantiordning for kommunale boligprosjekter. </w:t>
      </w:r>
    </w:p>
    <w:p w14:paraId="5C94C787" w14:textId="77777777" w:rsidR="00453E84" w:rsidRPr="00FB24CE" w:rsidRDefault="00453E84" w:rsidP="00453E84">
      <w:pPr>
        <w:rPr>
          <w:rFonts w:ascii="Calibri" w:eastAsia="Times New Roman" w:hAnsi="Calibri" w:cs="Calibri"/>
          <w:color w:val="212121"/>
          <w:kern w:val="0"/>
          <w:sz w:val="24"/>
          <w:szCs w:val="24"/>
          <w:lang w:eastAsia="nb-NO"/>
          <w14:ligatures w14:val="none"/>
        </w:rPr>
      </w:pPr>
    </w:p>
    <w:p w14:paraId="52B7765C" w14:textId="77777777" w:rsidR="00453E84" w:rsidRPr="00FB24CE" w:rsidRDefault="00453E84" w:rsidP="00453E84">
      <w:pPr>
        <w:pStyle w:val="Listeavsnitt"/>
        <w:numPr>
          <w:ilvl w:val="0"/>
          <w:numId w:val="11"/>
        </w:numPr>
        <w:spacing w:after="0" w:line="240" w:lineRule="auto"/>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color w:val="212121"/>
          <w:kern w:val="0"/>
          <w:sz w:val="24"/>
          <w:szCs w:val="24"/>
          <w:lang w:eastAsia="nb-NO"/>
          <w14:ligatures w14:val="none"/>
        </w:rPr>
        <w:t xml:space="preserve">Ordningen skal bidra til målsatt vekst i boligbyggingen, administreres av </w:t>
      </w:r>
      <w:proofErr w:type="gramStart"/>
      <w:r w:rsidRPr="00FB24CE">
        <w:rPr>
          <w:rFonts w:ascii="Calibri" w:eastAsia="Times New Roman" w:hAnsi="Calibri" w:cs="Calibri"/>
          <w:color w:val="212121"/>
          <w:kern w:val="0"/>
          <w:sz w:val="24"/>
          <w:szCs w:val="24"/>
          <w:lang w:eastAsia="nb-NO"/>
          <w14:ligatures w14:val="none"/>
        </w:rPr>
        <w:t>Staten</w:t>
      </w:r>
      <w:proofErr w:type="gramEnd"/>
      <w:r w:rsidRPr="00FB24CE">
        <w:rPr>
          <w:rFonts w:ascii="Calibri" w:eastAsia="Times New Roman" w:hAnsi="Calibri" w:cs="Calibri"/>
          <w:color w:val="212121"/>
          <w:kern w:val="0"/>
          <w:sz w:val="24"/>
          <w:szCs w:val="24"/>
          <w:lang w:eastAsia="nb-NO"/>
          <w14:ligatures w14:val="none"/>
        </w:rPr>
        <w:t xml:space="preserve"> men gjennomføres i kommunal regi. </w:t>
      </w:r>
    </w:p>
    <w:p w14:paraId="63448BF9" w14:textId="77777777" w:rsidR="00453E84" w:rsidRPr="00FB24CE" w:rsidRDefault="00453E84" w:rsidP="00453E84">
      <w:pPr>
        <w:pStyle w:val="Listeavsnitt"/>
        <w:rPr>
          <w:rFonts w:ascii="Calibri" w:eastAsia="Times New Roman" w:hAnsi="Calibri" w:cs="Calibri"/>
          <w:color w:val="212121"/>
          <w:kern w:val="0"/>
          <w:sz w:val="24"/>
          <w:szCs w:val="24"/>
          <w:lang w:eastAsia="nb-NO"/>
          <w14:ligatures w14:val="none"/>
        </w:rPr>
      </w:pPr>
    </w:p>
    <w:p w14:paraId="57BAC684" w14:textId="77777777" w:rsidR="00453E84" w:rsidRPr="00FB24CE" w:rsidRDefault="00453E84" w:rsidP="00453E84">
      <w:pPr>
        <w:pStyle w:val="Listeavsnitt"/>
        <w:numPr>
          <w:ilvl w:val="0"/>
          <w:numId w:val="11"/>
        </w:numPr>
        <w:spacing w:after="0" w:line="240" w:lineRule="auto"/>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color w:val="212121"/>
          <w:kern w:val="0"/>
          <w:sz w:val="24"/>
          <w:szCs w:val="24"/>
          <w:lang w:eastAsia="nb-NO"/>
          <w14:ligatures w14:val="none"/>
        </w:rPr>
        <w:t xml:space="preserve">Boligbyggingen skal være komplementært til eksisterende ordninger som i dag ivaretar de vanskeligstilte, unge og førstegangskjøpere etc. </w:t>
      </w:r>
    </w:p>
    <w:p w14:paraId="335EA7D8" w14:textId="77777777" w:rsidR="00453E84" w:rsidRPr="00FB24CE" w:rsidRDefault="00453E84" w:rsidP="00453E84">
      <w:pPr>
        <w:pStyle w:val="Listeavsnitt"/>
        <w:rPr>
          <w:rFonts w:ascii="Calibri" w:eastAsia="Times New Roman" w:hAnsi="Calibri" w:cs="Calibri"/>
          <w:color w:val="212121"/>
          <w:kern w:val="0"/>
          <w:sz w:val="24"/>
          <w:szCs w:val="24"/>
          <w:lang w:eastAsia="nb-NO"/>
          <w14:ligatures w14:val="none"/>
        </w:rPr>
      </w:pPr>
    </w:p>
    <w:p w14:paraId="5159E6E7" w14:textId="77777777" w:rsidR="00453E84" w:rsidRPr="00FB24CE" w:rsidRDefault="00453E84" w:rsidP="00453E84">
      <w:pPr>
        <w:pStyle w:val="Listeavsnitt"/>
        <w:numPr>
          <w:ilvl w:val="0"/>
          <w:numId w:val="11"/>
        </w:numPr>
        <w:spacing w:after="0" w:line="240" w:lineRule="auto"/>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color w:val="212121"/>
          <w:kern w:val="0"/>
          <w:sz w:val="24"/>
          <w:szCs w:val="24"/>
          <w:lang w:eastAsia="nb-NO"/>
          <w14:ligatures w14:val="none"/>
        </w:rPr>
        <w:t xml:space="preserve">Ordningen skal raskt bidra til økt boligbygging og bidra til lavere priser i boligmarkedet i Tromsø. </w:t>
      </w:r>
    </w:p>
    <w:p w14:paraId="00FC192B" w14:textId="77777777" w:rsidR="00453E84" w:rsidRPr="00FB24CE" w:rsidRDefault="00453E84" w:rsidP="00453E84">
      <w:pPr>
        <w:pStyle w:val="Listeavsnitt"/>
        <w:rPr>
          <w:rFonts w:ascii="Calibri" w:eastAsia="Times New Roman" w:hAnsi="Calibri" w:cs="Calibri"/>
          <w:color w:val="212121"/>
          <w:kern w:val="0"/>
          <w:sz w:val="24"/>
          <w:szCs w:val="24"/>
          <w:lang w:eastAsia="nb-NO"/>
          <w14:ligatures w14:val="none"/>
        </w:rPr>
      </w:pPr>
    </w:p>
    <w:p w14:paraId="625E33A7" w14:textId="77777777" w:rsidR="00453E84" w:rsidRPr="00FB24CE" w:rsidRDefault="00453E84" w:rsidP="00453E84">
      <w:pPr>
        <w:pStyle w:val="Listeavsnitt"/>
        <w:numPr>
          <w:ilvl w:val="0"/>
          <w:numId w:val="11"/>
        </w:numPr>
        <w:spacing w:after="0" w:line="240" w:lineRule="auto"/>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color w:val="212121"/>
          <w:kern w:val="0"/>
          <w:sz w:val="24"/>
          <w:szCs w:val="24"/>
          <w:lang w:eastAsia="nb-NO"/>
          <w14:ligatures w14:val="none"/>
        </w:rPr>
        <w:t xml:space="preserve">Arnestedet sammen med Husbanken kan være egnede selskaper for </w:t>
      </w:r>
      <w:proofErr w:type="gramStart"/>
      <w:r w:rsidRPr="00FB24CE">
        <w:rPr>
          <w:rFonts w:ascii="Calibri" w:eastAsia="Times New Roman" w:hAnsi="Calibri" w:cs="Calibri"/>
          <w:color w:val="212121"/>
          <w:kern w:val="0"/>
          <w:sz w:val="24"/>
          <w:szCs w:val="24"/>
          <w:lang w:eastAsia="nb-NO"/>
          <w14:ligatures w14:val="none"/>
        </w:rPr>
        <w:t>å gjennomføring</w:t>
      </w:r>
      <w:proofErr w:type="gramEnd"/>
      <w:r w:rsidRPr="00FB24CE">
        <w:rPr>
          <w:rFonts w:ascii="Calibri" w:eastAsia="Times New Roman" w:hAnsi="Calibri" w:cs="Calibri"/>
          <w:color w:val="212121"/>
          <w:kern w:val="0"/>
          <w:sz w:val="24"/>
          <w:szCs w:val="24"/>
          <w:lang w:eastAsia="nb-NO"/>
          <w14:ligatures w14:val="none"/>
        </w:rPr>
        <w:t xml:space="preserve"> av byggeprosjekter. </w:t>
      </w:r>
    </w:p>
    <w:p w14:paraId="52F06DE0" w14:textId="77777777" w:rsidR="00453E84" w:rsidRPr="00FB24CE" w:rsidRDefault="00453E84" w:rsidP="00453E84">
      <w:pPr>
        <w:pStyle w:val="Listeavsnitt"/>
        <w:rPr>
          <w:rFonts w:ascii="Calibri" w:eastAsia="Times New Roman" w:hAnsi="Calibri" w:cs="Calibri"/>
          <w:color w:val="212121"/>
          <w:kern w:val="0"/>
          <w:sz w:val="24"/>
          <w:szCs w:val="24"/>
          <w:lang w:eastAsia="nb-NO"/>
          <w14:ligatures w14:val="none"/>
        </w:rPr>
      </w:pPr>
    </w:p>
    <w:p w14:paraId="6CB4185E" w14:textId="77777777" w:rsidR="00453E84" w:rsidRPr="00FB24CE" w:rsidRDefault="00453E84" w:rsidP="00453E84">
      <w:pPr>
        <w:pStyle w:val="Listeavsnitt"/>
        <w:numPr>
          <w:ilvl w:val="0"/>
          <w:numId w:val="11"/>
        </w:numPr>
        <w:spacing w:after="0" w:line="240" w:lineRule="auto"/>
        <w:rPr>
          <w:rFonts w:ascii="Calibri" w:eastAsia="Times New Roman" w:hAnsi="Calibri" w:cs="Calibri"/>
          <w:color w:val="212121"/>
          <w:kern w:val="0"/>
          <w:sz w:val="24"/>
          <w:szCs w:val="24"/>
          <w:lang w:eastAsia="nb-NO"/>
          <w14:ligatures w14:val="none"/>
        </w:rPr>
      </w:pPr>
      <w:r w:rsidRPr="00FB24CE">
        <w:rPr>
          <w:rFonts w:ascii="Calibri" w:eastAsia="Times New Roman" w:hAnsi="Calibri" w:cs="Calibri"/>
          <w:color w:val="212121"/>
          <w:kern w:val="0"/>
          <w:sz w:val="24"/>
          <w:szCs w:val="24"/>
          <w:lang w:eastAsia="nb-NO"/>
          <w14:ligatures w14:val="none"/>
        </w:rPr>
        <w:t xml:space="preserve">Tromsø Arbeiderparti skal søke å regulere Air BNB og lignende virksomheter skal slik at næringen i liten grad påvirker det samlede tilbudet av utleie leiligheter og hus. Tromsø skal søke å få etablert en nasjonal prøveordning for regulering av </w:t>
      </w:r>
      <w:proofErr w:type="spellStart"/>
      <w:r w:rsidRPr="00FB24CE">
        <w:rPr>
          <w:rFonts w:ascii="Calibri" w:eastAsia="Times New Roman" w:hAnsi="Calibri" w:cs="Calibri"/>
          <w:color w:val="212121"/>
          <w:kern w:val="0"/>
          <w:sz w:val="24"/>
          <w:szCs w:val="24"/>
          <w:lang w:eastAsia="nb-NO"/>
          <w14:ligatures w14:val="none"/>
        </w:rPr>
        <w:t>AirBnB</w:t>
      </w:r>
      <w:proofErr w:type="spellEnd"/>
    </w:p>
    <w:p w14:paraId="150FAA22" w14:textId="77777777" w:rsidR="00453E84" w:rsidRDefault="00453E84">
      <w:pPr>
        <w:rPr>
          <w:rFonts w:ascii="Calibri" w:hAnsi="Calibri" w:cs="Calibri"/>
          <w:sz w:val="24"/>
          <w:szCs w:val="24"/>
        </w:rPr>
      </w:pPr>
    </w:p>
    <w:p w14:paraId="4C26EFFC" w14:textId="77777777" w:rsidR="000668BF" w:rsidRDefault="000668BF">
      <w:pPr>
        <w:rPr>
          <w:rFonts w:ascii="Calibri" w:hAnsi="Calibri" w:cs="Calibri"/>
          <w:sz w:val="24"/>
          <w:szCs w:val="24"/>
        </w:rPr>
      </w:pPr>
    </w:p>
    <w:p w14:paraId="5938FE7D" w14:textId="7CB91BD2" w:rsidR="000668BF" w:rsidRPr="00272EAE" w:rsidRDefault="000668BF">
      <w:pPr>
        <w:rPr>
          <w:rFonts w:ascii="Calibri" w:hAnsi="Calibri" w:cs="Calibri"/>
          <w:b/>
          <w:bCs/>
          <w:sz w:val="28"/>
          <w:szCs w:val="28"/>
        </w:rPr>
      </w:pPr>
      <w:r w:rsidRPr="00272EAE">
        <w:rPr>
          <w:rFonts w:ascii="Calibri" w:hAnsi="Calibri" w:cs="Calibri"/>
          <w:b/>
          <w:bCs/>
          <w:sz w:val="28"/>
          <w:szCs w:val="28"/>
        </w:rPr>
        <w:t>Forlag fra Forum (sendt inn dagens før årsmøtet, og behandles i årsmøte uten innstilling</w:t>
      </w:r>
      <w:r w:rsidR="00272EAE" w:rsidRPr="00272EAE">
        <w:rPr>
          <w:rFonts w:ascii="Calibri" w:hAnsi="Calibri" w:cs="Calibri"/>
          <w:b/>
          <w:bCs/>
          <w:sz w:val="28"/>
          <w:szCs w:val="28"/>
        </w:rPr>
        <w:t>)</w:t>
      </w:r>
    </w:p>
    <w:p w14:paraId="4DF52EC3" w14:textId="77777777" w:rsidR="00272EAE" w:rsidRDefault="00272EAE">
      <w:pPr>
        <w:rPr>
          <w:rFonts w:ascii="Calibri" w:hAnsi="Calibri" w:cs="Calibri"/>
          <w:sz w:val="24"/>
          <w:szCs w:val="24"/>
        </w:rPr>
      </w:pPr>
    </w:p>
    <w:p w14:paraId="6D7EDD2D" w14:textId="51AA3649" w:rsidR="00C957E0" w:rsidRPr="00C957E0" w:rsidRDefault="00C957E0" w:rsidP="00C957E0">
      <w:pPr>
        <w:pStyle w:val="Overskrift1"/>
        <w:numPr>
          <w:ilvl w:val="0"/>
          <w:numId w:val="14"/>
        </w:numPr>
      </w:pPr>
      <w:bookmarkStart w:id="20" w:name="_Toc160825000"/>
      <w:r w:rsidRPr="00C957E0">
        <w:t>Ny milepæl i Nord</w:t>
      </w:r>
      <w:bookmarkEnd w:id="20"/>
    </w:p>
    <w:p w14:paraId="36F7FC76" w14:textId="77777777" w:rsidR="00C957E0" w:rsidRDefault="00C957E0" w:rsidP="00C957E0">
      <w:r>
        <w:t xml:space="preserve">Arbeiderpartiet er stolt av den velferdsstaten vi har bygget opp. Gratis og god helsehjelp er en av grunnsteinen i det. Universitetssykehuset i Nord-Norge (UNN) har en historie helt tilbake til </w:t>
      </w:r>
      <w:r>
        <w:lastRenderedPageBreak/>
        <w:t xml:space="preserve">1851, da som </w:t>
      </w:r>
      <w:proofErr w:type="spellStart"/>
      <w:r>
        <w:t>Senjen</w:t>
      </w:r>
      <w:proofErr w:type="spellEnd"/>
      <w:r>
        <w:t xml:space="preserve"> og Tromsø </w:t>
      </w:r>
      <w:proofErr w:type="spellStart"/>
      <w:r>
        <w:t>Sygehus</w:t>
      </w:r>
      <w:proofErr w:type="spellEnd"/>
      <w:r>
        <w:t>. Mye har skjedd siden da. Noen av de viktigste milepælene var i 1973 da Tromsø fikk egen medisinutdanning, og i 1991 når sykehuset flyttet opp til universitetet. Ti år senere fikk sykehuset det navne vi kjenner i dag – UNN, og staten tok over ansvaret for sykehusene. Nå står vi ovenfor nok en milepæl.</w:t>
      </w:r>
    </w:p>
    <w:p w14:paraId="629D111C" w14:textId="77777777" w:rsidR="00C957E0" w:rsidRDefault="00C957E0" w:rsidP="00C957E0">
      <w:r>
        <w:t xml:space="preserve">Kreftpasienter i Nord-Norge får diagnose senere enn resten av landet, vi har hørt hjerteskjærende fortellinger fra nyfødt avdelingen på UNN og mange opplever å ha alvorlige psykiskhelseplager uten å få hjelp. </w:t>
      </w:r>
    </w:p>
    <w:p w14:paraId="3EA63BA2" w14:textId="77777777" w:rsidR="00C957E0" w:rsidRDefault="00C957E0" w:rsidP="00C957E0">
      <w:r>
        <w:t xml:space="preserve">Vi har kunnskapen til å redde og gi flere et bedre liv, men vi mangler fagfolk i nesten alle deler av helsesektoren. Samtidig som vi ikke får ansatt folk i den offentlige helsetjenesten for alle, så har private aktører fått vokse frem på bekostning av fellesskapet. Hvis vi ikke gjør store grep nå, så er veien kort mot et helsetilbud der størrelsen på lommeboka avgjør kvaliteten på helsetilbudet ditt. </w:t>
      </w:r>
    </w:p>
    <w:p w14:paraId="0A4A953D" w14:textId="77777777" w:rsidR="00C957E0" w:rsidRDefault="00C957E0" w:rsidP="00C957E0">
      <w:r>
        <w:t>Tromsø Ap støtter derfor oppdraget helseminister Ingvild Kjerkol ga til Helse Nord om</w:t>
      </w:r>
      <w:r w:rsidRPr="00F863A3">
        <w:t xml:space="preserve"> å legge fram en plan for å sikre mer bærekraftig drift</w:t>
      </w:r>
      <w:r>
        <w:t xml:space="preserve">. Måten vi organiserer helsetilbudet må være tilpasset slik at vi får utnyttet ny teknologi og medisinske oppdagelser for hele fellesskapet, ikke bare noen få utvalgte. </w:t>
      </w:r>
    </w:p>
    <w:p w14:paraId="6A4C0166" w14:textId="77777777" w:rsidR="00C957E0" w:rsidRDefault="00C957E0" w:rsidP="00C957E0">
      <w:r>
        <w:t xml:space="preserve">Vi forventer at de vedtatte endringene i finansiering av sykehusbygg gjør Helse Nord rustet til å gjøre nødvendige investeringer i regionale funksjoner ved UNN. Dette gjelder særlig bygningsmassen på Åsgård og ny C-fløy med nyfødt intensiv. </w:t>
      </w:r>
    </w:p>
    <w:p w14:paraId="00DEA7C2" w14:textId="77777777" w:rsidR="00C957E0" w:rsidRDefault="00C957E0" w:rsidP="00C957E0">
      <w:r>
        <w:t xml:space="preserve">Vi må finne den rette balansen mellom </w:t>
      </w:r>
      <w:proofErr w:type="gramStart"/>
      <w:r>
        <w:t>robuste</w:t>
      </w:r>
      <w:proofErr w:type="gramEnd"/>
      <w:r>
        <w:t xml:space="preserve"> fagmiljø og nærhet til akutt helsehjelp. Vi vil ikke akseptere at tilbud legges ned uten at man kan få den hjelpen på en god måte et annet sted. Dette stiller høyere krav til reiseveien til helsehjelp, både de akutte og planlagte reisene.</w:t>
      </w:r>
    </w:p>
    <w:p w14:paraId="78D6810F" w14:textId="77777777" w:rsidR="00C957E0" w:rsidRDefault="00C957E0" w:rsidP="00C957E0">
      <w:r>
        <w:t xml:space="preserve">Det aller viktigste vi gjør er å rekruttere og beholde fagfolkene i helsesektoren. Vi trenger et løft for arbeids- og lønnsvilkårene for alt fra sykepleier til renholdere. Det er </w:t>
      </w:r>
      <w:proofErr w:type="spellStart"/>
      <w:r>
        <w:t>og</w:t>
      </w:r>
      <w:proofErr w:type="spellEnd"/>
      <w:r>
        <w:t xml:space="preserve"> viktig at de ansatte og fagforeningen blir hørt i omstillingsprosessen i Helse Nord. Hvis helsetilbud </w:t>
      </w:r>
      <w:proofErr w:type="spellStart"/>
      <w:r>
        <w:t>relokaliseres</w:t>
      </w:r>
      <w:proofErr w:type="spellEnd"/>
      <w:r>
        <w:t xml:space="preserve"> må man være bevisst på de ansattes tilknytning til stedet de jobber på. Ikke alle kan flytte på seg. Mange er avhengig av nærhet til familie og har andre personlige forhold som gjør at man vil bo det stedet man gjør. </w:t>
      </w:r>
    </w:p>
    <w:p w14:paraId="58221682" w14:textId="77777777" w:rsidR="00C957E0" w:rsidRDefault="00C957E0" w:rsidP="00C957E0">
      <w:r>
        <w:t>Selv om det er mange utfordringer i Helse Nord så er det også lyspunkt. Vi har enheter og funksjoner som fungerer godt, og spesialiserte tilbud man ikke finner andre steder i landet som medikamentfritt behandlingstilbud i psykiatrien. Vi oppfordrer til en særlig aktsomhet når man vurderer fremtiden til disse tilbudene.</w:t>
      </w:r>
    </w:p>
    <w:p w14:paraId="2EC65A8F" w14:textId="77777777" w:rsidR="00C957E0" w:rsidRDefault="00C957E0" w:rsidP="00C957E0">
      <w:r>
        <w:t xml:space="preserve">Tromsø Arbeiderparti ser på omstillingen i Helse Nord som en mulighet til å utvikle helsetilbudet i Nord. Vi vil at de strukturelle endringene rigger UNN for å fortsette ivareta region- og universitetssykehusfunksjoner. Samtidig ønsker vi flere og bedre lavterskel helsetilbud ute i kommunen. </w:t>
      </w:r>
    </w:p>
    <w:p w14:paraId="0A8CF7EB" w14:textId="77777777" w:rsidR="00C957E0" w:rsidRDefault="00C957E0" w:rsidP="00C957E0"/>
    <w:p w14:paraId="5D0FAF49" w14:textId="77777777" w:rsidR="00C957E0" w:rsidRDefault="00C957E0" w:rsidP="00C957E0">
      <w:r>
        <w:t>Tromsø Arbeiderparti mener:</w:t>
      </w:r>
    </w:p>
    <w:p w14:paraId="3DC47736" w14:textId="77777777" w:rsidR="00C957E0" w:rsidRDefault="00C957E0" w:rsidP="00C957E0">
      <w:pPr>
        <w:pStyle w:val="Listeavsnitt"/>
        <w:numPr>
          <w:ilvl w:val="0"/>
          <w:numId w:val="15"/>
        </w:numPr>
        <w:spacing w:before="120" w:after="120" w:line="360" w:lineRule="auto"/>
      </w:pPr>
      <w:r>
        <w:t>En ny plan for bærekraftig drift i Helse Nord er helt nødvendig.</w:t>
      </w:r>
    </w:p>
    <w:p w14:paraId="351E177A" w14:textId="77777777" w:rsidR="00C957E0" w:rsidRDefault="00C957E0" w:rsidP="00C957E0">
      <w:pPr>
        <w:pStyle w:val="Listeavsnitt"/>
        <w:numPr>
          <w:ilvl w:val="0"/>
          <w:numId w:val="15"/>
        </w:numPr>
        <w:spacing w:before="120" w:after="120" w:line="360" w:lineRule="auto"/>
      </w:pPr>
      <w:r>
        <w:t xml:space="preserve">Befolkning i Nord-Norge skal ha et minst like godt helsetilbud som resten av landet. </w:t>
      </w:r>
    </w:p>
    <w:p w14:paraId="5E777A63" w14:textId="77777777" w:rsidR="00C957E0" w:rsidRDefault="00C957E0" w:rsidP="00C957E0">
      <w:pPr>
        <w:pStyle w:val="Listeavsnitt"/>
        <w:numPr>
          <w:ilvl w:val="0"/>
          <w:numId w:val="15"/>
        </w:numPr>
        <w:spacing w:before="120" w:after="120" w:line="360" w:lineRule="auto"/>
      </w:pPr>
      <w:r>
        <w:lastRenderedPageBreak/>
        <w:t xml:space="preserve">Det er viktig å prioritere innvesteringer i bygningsmassen på Åsgård og ny C-fløy med nyfødt intensiv. </w:t>
      </w:r>
    </w:p>
    <w:p w14:paraId="289F045A" w14:textId="77777777" w:rsidR="00C957E0" w:rsidRDefault="00C957E0" w:rsidP="00C957E0">
      <w:pPr>
        <w:pStyle w:val="Listeavsnitt"/>
        <w:numPr>
          <w:ilvl w:val="0"/>
          <w:numId w:val="15"/>
        </w:numPr>
        <w:spacing w:before="120" w:after="120" w:line="360" w:lineRule="auto"/>
      </w:pPr>
      <w:r>
        <w:t xml:space="preserve">Det viktigste rekrutterings tiltaket for helsesektoren er å prioritere bedre arbeidsvilkår for alle faggrupper. </w:t>
      </w:r>
    </w:p>
    <w:p w14:paraId="414DBB7F" w14:textId="05006696" w:rsidR="00272EAE" w:rsidRDefault="00272EAE">
      <w:pPr>
        <w:rPr>
          <w:rFonts w:ascii="Calibri" w:hAnsi="Calibri" w:cs="Calibri"/>
          <w:sz w:val="24"/>
          <w:szCs w:val="24"/>
        </w:rPr>
      </w:pPr>
    </w:p>
    <w:p w14:paraId="09DD1E16" w14:textId="77777777" w:rsidR="00C957E0" w:rsidRDefault="00C957E0">
      <w:pPr>
        <w:rPr>
          <w:rFonts w:ascii="Calibri" w:hAnsi="Calibri" w:cs="Calibri"/>
          <w:sz w:val="24"/>
          <w:szCs w:val="24"/>
        </w:rPr>
      </w:pPr>
    </w:p>
    <w:p w14:paraId="5A3661A0" w14:textId="3EA92302" w:rsidR="00BB4941" w:rsidRPr="00BB4941" w:rsidRDefault="00BB4941" w:rsidP="00BB4941">
      <w:pPr>
        <w:pStyle w:val="Overskrift1"/>
        <w:numPr>
          <w:ilvl w:val="0"/>
          <w:numId w:val="14"/>
        </w:numPr>
      </w:pPr>
      <w:bookmarkStart w:id="21" w:name="_Toc160825001"/>
      <w:r w:rsidRPr="00BB4941">
        <w:t>Kompetansesenter til Tromsø</w:t>
      </w:r>
      <w:bookmarkEnd w:id="21"/>
    </w:p>
    <w:p w14:paraId="734C12D6" w14:textId="77777777" w:rsidR="00BB4941" w:rsidRDefault="00BB4941" w:rsidP="00BB4941">
      <w:r>
        <w:t xml:space="preserve">I sannhets- og forsoningskommisjonens rapport foreslår kommisjonen å opprette et nasjonalt kompetansesenter om fornorskningspolitikk og urett, med ansvar for forskning, dokumentasjon, formidling og forsoningsarbeidet. Vi i Forum A-lag syns dette er et viktig tiltak som vi mener burde ligge i Tromsø og knyttes tett til </w:t>
      </w:r>
      <w:r w:rsidRPr="003078B9">
        <w:t>UiT- Norges arktiske universitet</w:t>
      </w:r>
      <w:r>
        <w:t>.</w:t>
      </w:r>
    </w:p>
    <w:p w14:paraId="487B822B" w14:textId="77777777" w:rsidR="00BB4941" w:rsidRDefault="00BB4941" w:rsidP="00BB4941">
      <w:r w:rsidRPr="00EB75A3">
        <w:t xml:space="preserve">UiT – Norges arktiske universitet er i dag universitetet med mest kompetanse på samiske- og kvenske forhold. Som sekretariat til kommisjonens arbeid, kjenner UiT svært godt til rapportens innhold. Derfor bør kompetansesenteret knyttes tett opp mot universitetet og dets fagmiljø innen feltet. </w:t>
      </w:r>
      <w:proofErr w:type="spellStart"/>
      <w:r w:rsidRPr="00EB75A3">
        <w:t>UiTs</w:t>
      </w:r>
      <w:proofErr w:type="spellEnd"/>
      <w:r w:rsidRPr="00EB75A3">
        <w:t xml:space="preserve"> desentraliserte struktur gir også muligheter til å spre deler av senteret til andre steder der UiT har lokaler. </w:t>
      </w:r>
    </w:p>
    <w:p w14:paraId="453D9126" w14:textId="77777777" w:rsidR="00BB4941" w:rsidRDefault="00BB4941" w:rsidP="00BB4941">
      <w:r w:rsidRPr="00EB75A3">
        <w:t xml:space="preserve">Tromsø kommune som arktisk hovedstad har et etablert internasjonalt miljø, her møtes både urfolk og minoriteter fra hele verden hverandre, i hverdag </w:t>
      </w:r>
      <w:proofErr w:type="spellStart"/>
      <w:r w:rsidRPr="00EB75A3">
        <w:t>såvel</w:t>
      </w:r>
      <w:proofErr w:type="spellEnd"/>
      <w:r w:rsidRPr="00EB75A3">
        <w:t xml:space="preserve"> som større konferanser som Arctic </w:t>
      </w:r>
      <w:proofErr w:type="spellStart"/>
      <w:r w:rsidRPr="00EB75A3">
        <w:t>Frontiers</w:t>
      </w:r>
      <w:proofErr w:type="spellEnd"/>
      <w:r w:rsidRPr="00EB75A3">
        <w:t>. Senteret bør ligge i Nord-Norge, da det er her historien er knyttet sterkest til. Som Nord-Norges hovedstad, med flest reiseforbindelser til inn- og utland i landsdelen, vil senteret være lettere tilgjengelig for tilreisende om det legges til Tromsø.</w:t>
      </w:r>
    </w:p>
    <w:p w14:paraId="65F63D5D" w14:textId="77777777" w:rsidR="00BB4941" w:rsidRDefault="00BB4941" w:rsidP="00BB4941">
      <w:r>
        <w:t xml:space="preserve"> Forum A-lag vil:</w:t>
      </w:r>
    </w:p>
    <w:p w14:paraId="329CFB78" w14:textId="77777777" w:rsidR="00BB4941" w:rsidRDefault="00BB4941" w:rsidP="00BB4941">
      <w:pPr>
        <w:pStyle w:val="Listeavsnitt"/>
        <w:numPr>
          <w:ilvl w:val="0"/>
          <w:numId w:val="16"/>
        </w:numPr>
        <w:spacing w:before="120" w:after="120" w:line="360" w:lineRule="auto"/>
      </w:pPr>
      <w:r>
        <w:t xml:space="preserve">At nasjonalt kompetansesenter om fornorskningspolitikk og urett skal ligge i Tromsø og knyttes tett til UiT- Norges arktiske universitet. </w:t>
      </w:r>
    </w:p>
    <w:p w14:paraId="2DADD3BC" w14:textId="77777777" w:rsidR="00C957E0" w:rsidRPr="00FB24CE" w:rsidRDefault="00C957E0">
      <w:pPr>
        <w:rPr>
          <w:rFonts w:ascii="Calibri" w:hAnsi="Calibri" w:cs="Calibri"/>
          <w:sz w:val="24"/>
          <w:szCs w:val="24"/>
        </w:rPr>
      </w:pPr>
    </w:p>
    <w:sectPr w:rsidR="00C957E0" w:rsidRPr="00FB24CE" w:rsidSect="000C4E2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411F4" w14:textId="77777777" w:rsidR="000C4E25" w:rsidRDefault="000C4E25" w:rsidP="00613948">
      <w:pPr>
        <w:spacing w:after="0" w:line="240" w:lineRule="auto"/>
      </w:pPr>
      <w:r>
        <w:separator/>
      </w:r>
    </w:p>
  </w:endnote>
  <w:endnote w:type="continuationSeparator" w:id="0">
    <w:p w14:paraId="085626F2" w14:textId="77777777" w:rsidR="000C4E25" w:rsidRDefault="000C4E25" w:rsidP="0061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D2AFE" w14:textId="77777777" w:rsidR="000C4E25" w:rsidRDefault="000C4E25" w:rsidP="00613948">
      <w:pPr>
        <w:spacing w:after="0" w:line="240" w:lineRule="auto"/>
      </w:pPr>
      <w:r>
        <w:separator/>
      </w:r>
    </w:p>
  </w:footnote>
  <w:footnote w:type="continuationSeparator" w:id="0">
    <w:p w14:paraId="1B47D97B" w14:textId="77777777" w:rsidR="000C4E25" w:rsidRDefault="000C4E25" w:rsidP="00613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92C4" w14:textId="08661BF8" w:rsidR="00FB6EC9" w:rsidRPr="00FB6EC9" w:rsidRDefault="00FB6EC9" w:rsidP="00FB6EC9">
    <w:pPr>
      <w:rPr>
        <w:sz w:val="18"/>
        <w:szCs w:val="18"/>
      </w:rPr>
    </w:pPr>
    <w:r w:rsidRPr="00FB6EC9">
      <w:rPr>
        <w:sz w:val="18"/>
        <w:szCs w:val="18"/>
      </w:rPr>
      <w:t>Innkomne forslag til årsmøtet i Tromsø Ap 2024 og forslag til innstillinger</w:t>
    </w:r>
    <w:r w:rsidR="00D53D11">
      <w:rPr>
        <w:sz w:val="18"/>
        <w:szCs w:val="18"/>
      </w:rPr>
      <w:t xml:space="preserve"> fra styret </w:t>
    </w:r>
    <w:r w:rsidR="00E422D2">
      <w:rPr>
        <w:sz w:val="18"/>
        <w:szCs w:val="18"/>
      </w:rPr>
      <w:t>(oppdatert 08.03.24)</w:t>
    </w:r>
  </w:p>
  <w:p w14:paraId="783795C8" w14:textId="77777777" w:rsidR="00FB6EC9" w:rsidRDefault="00FB6EC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3488C"/>
    <w:multiLevelType w:val="hybridMultilevel"/>
    <w:tmpl w:val="219A83E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D5212C0"/>
    <w:multiLevelType w:val="hybridMultilevel"/>
    <w:tmpl w:val="8B608140"/>
    <w:lvl w:ilvl="0" w:tplc="899EF80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5302B32"/>
    <w:multiLevelType w:val="multilevel"/>
    <w:tmpl w:val="C8BA2012"/>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11608"/>
    <w:multiLevelType w:val="hybridMultilevel"/>
    <w:tmpl w:val="D60ADB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B305BFD"/>
    <w:multiLevelType w:val="hybridMultilevel"/>
    <w:tmpl w:val="5F329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0425F82"/>
    <w:multiLevelType w:val="multilevel"/>
    <w:tmpl w:val="9B98A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0E4628"/>
    <w:multiLevelType w:val="hybridMultilevel"/>
    <w:tmpl w:val="8340C2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2FC6E2F"/>
    <w:multiLevelType w:val="hybridMultilevel"/>
    <w:tmpl w:val="BEBCED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7345B5E"/>
    <w:multiLevelType w:val="hybridMultilevel"/>
    <w:tmpl w:val="17CC4858"/>
    <w:lvl w:ilvl="0" w:tplc="BFE663FA">
      <w:start w:val="1"/>
      <w:numFmt w:val="decimal"/>
      <w:pStyle w:val="Overskrift2"/>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A5F348B"/>
    <w:multiLevelType w:val="hybridMultilevel"/>
    <w:tmpl w:val="501A6C6C"/>
    <w:lvl w:ilvl="0" w:tplc="D1EA8F1A">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D0A64E3"/>
    <w:multiLevelType w:val="hybridMultilevel"/>
    <w:tmpl w:val="6E6A43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E7710FD"/>
    <w:multiLevelType w:val="hybridMultilevel"/>
    <w:tmpl w:val="B89A76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6C71BA"/>
    <w:multiLevelType w:val="multilevel"/>
    <w:tmpl w:val="9880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036DEF"/>
    <w:multiLevelType w:val="multilevel"/>
    <w:tmpl w:val="52D2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41452"/>
    <w:multiLevelType w:val="hybridMultilevel"/>
    <w:tmpl w:val="98684A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D771221"/>
    <w:multiLevelType w:val="multilevel"/>
    <w:tmpl w:val="6500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1041152">
    <w:abstractNumId w:val="13"/>
  </w:num>
  <w:num w:numId="2" w16cid:durableId="492453243">
    <w:abstractNumId w:val="15"/>
  </w:num>
  <w:num w:numId="3" w16cid:durableId="937254764">
    <w:abstractNumId w:val="12"/>
  </w:num>
  <w:num w:numId="4" w16cid:durableId="228271063">
    <w:abstractNumId w:val="2"/>
  </w:num>
  <w:num w:numId="5" w16cid:durableId="1530878246">
    <w:abstractNumId w:val="8"/>
  </w:num>
  <w:num w:numId="6" w16cid:durableId="958297250">
    <w:abstractNumId w:val="7"/>
  </w:num>
  <w:num w:numId="7" w16cid:durableId="498355366">
    <w:abstractNumId w:val="4"/>
  </w:num>
  <w:num w:numId="8" w16cid:durableId="1138570593">
    <w:abstractNumId w:val="14"/>
  </w:num>
  <w:num w:numId="9" w16cid:durableId="1528324498">
    <w:abstractNumId w:val="11"/>
  </w:num>
  <w:num w:numId="10" w16cid:durableId="412512971">
    <w:abstractNumId w:val="5"/>
  </w:num>
  <w:num w:numId="11" w16cid:durableId="1210066663">
    <w:abstractNumId w:val="10"/>
  </w:num>
  <w:num w:numId="12" w16cid:durableId="1612780121">
    <w:abstractNumId w:val="0"/>
  </w:num>
  <w:num w:numId="13" w16cid:durableId="1998533696">
    <w:abstractNumId w:val="3"/>
  </w:num>
  <w:num w:numId="14" w16cid:durableId="1540438191">
    <w:abstractNumId w:val="6"/>
  </w:num>
  <w:num w:numId="15" w16cid:durableId="1848059181">
    <w:abstractNumId w:val="9"/>
  </w:num>
  <w:num w:numId="16" w16cid:durableId="1332565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63E9"/>
    <w:rsid w:val="0005298D"/>
    <w:rsid w:val="000668BF"/>
    <w:rsid w:val="00067741"/>
    <w:rsid w:val="000679A2"/>
    <w:rsid w:val="00075E96"/>
    <w:rsid w:val="000C4E25"/>
    <w:rsid w:val="00110407"/>
    <w:rsid w:val="00117A22"/>
    <w:rsid w:val="00133EF7"/>
    <w:rsid w:val="001629A1"/>
    <w:rsid w:val="00172373"/>
    <w:rsid w:val="00173BC8"/>
    <w:rsid w:val="00175744"/>
    <w:rsid w:val="001B6BC4"/>
    <w:rsid w:val="001C24A5"/>
    <w:rsid w:val="001C5BF0"/>
    <w:rsid w:val="001E2D04"/>
    <w:rsid w:val="001E5962"/>
    <w:rsid w:val="001F2BD3"/>
    <w:rsid w:val="00207344"/>
    <w:rsid w:val="00224964"/>
    <w:rsid w:val="00225A67"/>
    <w:rsid w:val="002452D7"/>
    <w:rsid w:val="00252B73"/>
    <w:rsid w:val="0026322F"/>
    <w:rsid w:val="002653E2"/>
    <w:rsid w:val="00272DD6"/>
    <w:rsid w:val="00272EAE"/>
    <w:rsid w:val="00293A06"/>
    <w:rsid w:val="002A2496"/>
    <w:rsid w:val="002C6411"/>
    <w:rsid w:val="002D1406"/>
    <w:rsid w:val="002D7ED0"/>
    <w:rsid w:val="002E208B"/>
    <w:rsid w:val="002F651F"/>
    <w:rsid w:val="002F73E0"/>
    <w:rsid w:val="00321D9A"/>
    <w:rsid w:val="00327135"/>
    <w:rsid w:val="003606CF"/>
    <w:rsid w:val="00367C30"/>
    <w:rsid w:val="00367EE4"/>
    <w:rsid w:val="00372CB1"/>
    <w:rsid w:val="003C1375"/>
    <w:rsid w:val="003E0523"/>
    <w:rsid w:val="003F00B0"/>
    <w:rsid w:val="003F1AE4"/>
    <w:rsid w:val="004203D8"/>
    <w:rsid w:val="00432656"/>
    <w:rsid w:val="00447D27"/>
    <w:rsid w:val="00453E84"/>
    <w:rsid w:val="00487992"/>
    <w:rsid w:val="004B321D"/>
    <w:rsid w:val="004C324F"/>
    <w:rsid w:val="004D2948"/>
    <w:rsid w:val="004D6531"/>
    <w:rsid w:val="004E3F55"/>
    <w:rsid w:val="00517F03"/>
    <w:rsid w:val="005253B1"/>
    <w:rsid w:val="0056568A"/>
    <w:rsid w:val="00574231"/>
    <w:rsid w:val="005812D3"/>
    <w:rsid w:val="00594B38"/>
    <w:rsid w:val="00595109"/>
    <w:rsid w:val="005A1044"/>
    <w:rsid w:val="005A1438"/>
    <w:rsid w:val="005D0953"/>
    <w:rsid w:val="005E056A"/>
    <w:rsid w:val="00605548"/>
    <w:rsid w:val="00605C6C"/>
    <w:rsid w:val="00613948"/>
    <w:rsid w:val="00622DA8"/>
    <w:rsid w:val="00625302"/>
    <w:rsid w:val="00625968"/>
    <w:rsid w:val="00635380"/>
    <w:rsid w:val="00646711"/>
    <w:rsid w:val="00694022"/>
    <w:rsid w:val="006C1AD4"/>
    <w:rsid w:val="006C4054"/>
    <w:rsid w:val="006D11A0"/>
    <w:rsid w:val="006E159B"/>
    <w:rsid w:val="00726CF9"/>
    <w:rsid w:val="007431E2"/>
    <w:rsid w:val="0076798C"/>
    <w:rsid w:val="00786FB0"/>
    <w:rsid w:val="007978C4"/>
    <w:rsid w:val="007E2CB3"/>
    <w:rsid w:val="007F5B6D"/>
    <w:rsid w:val="00860A54"/>
    <w:rsid w:val="00863294"/>
    <w:rsid w:val="008778FE"/>
    <w:rsid w:val="00886041"/>
    <w:rsid w:val="008F7CA0"/>
    <w:rsid w:val="00907499"/>
    <w:rsid w:val="0094037D"/>
    <w:rsid w:val="00951C16"/>
    <w:rsid w:val="00955D8A"/>
    <w:rsid w:val="00A2328D"/>
    <w:rsid w:val="00A76B80"/>
    <w:rsid w:val="00A91D7F"/>
    <w:rsid w:val="00A963E9"/>
    <w:rsid w:val="00AC5DA7"/>
    <w:rsid w:val="00AC789D"/>
    <w:rsid w:val="00AE21C0"/>
    <w:rsid w:val="00AE2A89"/>
    <w:rsid w:val="00AF322F"/>
    <w:rsid w:val="00B02AC8"/>
    <w:rsid w:val="00B0404E"/>
    <w:rsid w:val="00B05390"/>
    <w:rsid w:val="00B14648"/>
    <w:rsid w:val="00B15EC5"/>
    <w:rsid w:val="00B2399E"/>
    <w:rsid w:val="00B25CDE"/>
    <w:rsid w:val="00B333D3"/>
    <w:rsid w:val="00B40B6E"/>
    <w:rsid w:val="00B61F60"/>
    <w:rsid w:val="00B82740"/>
    <w:rsid w:val="00B853AB"/>
    <w:rsid w:val="00BB0139"/>
    <w:rsid w:val="00BB4941"/>
    <w:rsid w:val="00BB6465"/>
    <w:rsid w:val="00BD31FB"/>
    <w:rsid w:val="00BE177D"/>
    <w:rsid w:val="00C14CEA"/>
    <w:rsid w:val="00C8165A"/>
    <w:rsid w:val="00C91F57"/>
    <w:rsid w:val="00C957E0"/>
    <w:rsid w:val="00CB4162"/>
    <w:rsid w:val="00CC2747"/>
    <w:rsid w:val="00CC48EF"/>
    <w:rsid w:val="00D21C5A"/>
    <w:rsid w:val="00D22C73"/>
    <w:rsid w:val="00D42238"/>
    <w:rsid w:val="00D462D1"/>
    <w:rsid w:val="00D523B7"/>
    <w:rsid w:val="00D53D11"/>
    <w:rsid w:val="00DA61B6"/>
    <w:rsid w:val="00DD0232"/>
    <w:rsid w:val="00DD07E0"/>
    <w:rsid w:val="00DD37B2"/>
    <w:rsid w:val="00DE12B5"/>
    <w:rsid w:val="00DE2DDC"/>
    <w:rsid w:val="00DF0030"/>
    <w:rsid w:val="00DF43A9"/>
    <w:rsid w:val="00E35485"/>
    <w:rsid w:val="00E422D2"/>
    <w:rsid w:val="00E66C8E"/>
    <w:rsid w:val="00E85394"/>
    <w:rsid w:val="00E91D64"/>
    <w:rsid w:val="00E93DB0"/>
    <w:rsid w:val="00E96338"/>
    <w:rsid w:val="00EB21E1"/>
    <w:rsid w:val="00ED1750"/>
    <w:rsid w:val="00EE5D23"/>
    <w:rsid w:val="00EF130A"/>
    <w:rsid w:val="00F068B9"/>
    <w:rsid w:val="00F06F53"/>
    <w:rsid w:val="00F1449E"/>
    <w:rsid w:val="00F2387E"/>
    <w:rsid w:val="00F45A0B"/>
    <w:rsid w:val="00F65BAE"/>
    <w:rsid w:val="00F770D6"/>
    <w:rsid w:val="00F85152"/>
    <w:rsid w:val="00F861E9"/>
    <w:rsid w:val="00FA175A"/>
    <w:rsid w:val="00FB24CE"/>
    <w:rsid w:val="00FB6E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DCCE"/>
  <w15:chartTrackingRefBased/>
  <w15:docId w15:val="{4F8E81A5-40C2-4B58-8128-B846AA91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9E"/>
  </w:style>
  <w:style w:type="paragraph" w:styleId="Overskrift1">
    <w:name w:val="heading 1"/>
    <w:basedOn w:val="Normal"/>
    <w:next w:val="Normal"/>
    <w:link w:val="Overskrift1Tegn"/>
    <w:uiPriority w:val="9"/>
    <w:qFormat/>
    <w:rsid w:val="00A96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nhideWhenUsed/>
    <w:qFormat/>
    <w:rsid w:val="00372CB1"/>
    <w:pPr>
      <w:keepNext/>
      <w:keepLines/>
      <w:numPr>
        <w:numId w:val="5"/>
      </w:numPr>
      <w:spacing w:before="160" w:after="80"/>
      <w:outlineLvl w:val="1"/>
    </w:pPr>
    <w:rPr>
      <w:rFonts w:ascii="Arial" w:eastAsiaTheme="majorEastAsia" w:hAnsi="Arial" w:cs="Arial"/>
      <w:color w:val="0F4761" w:themeColor="accent1" w:themeShade="BF"/>
      <w:sz w:val="32"/>
      <w:szCs w:val="32"/>
    </w:rPr>
  </w:style>
  <w:style w:type="paragraph" w:styleId="Overskrift3">
    <w:name w:val="heading 3"/>
    <w:basedOn w:val="Normal"/>
    <w:next w:val="Normal"/>
    <w:link w:val="Overskrift3Tegn"/>
    <w:uiPriority w:val="9"/>
    <w:unhideWhenUsed/>
    <w:qFormat/>
    <w:rsid w:val="00A963E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963E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963E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963E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963E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963E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963E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963E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rsid w:val="00372CB1"/>
    <w:rPr>
      <w:rFonts w:ascii="Arial" w:eastAsiaTheme="majorEastAsia" w:hAnsi="Arial" w:cs="Arial"/>
      <w:color w:val="0F4761" w:themeColor="accent1" w:themeShade="BF"/>
      <w:sz w:val="32"/>
      <w:szCs w:val="32"/>
    </w:rPr>
  </w:style>
  <w:style w:type="character" w:customStyle="1" w:styleId="Overskrift3Tegn">
    <w:name w:val="Overskrift 3 Tegn"/>
    <w:basedOn w:val="Standardskriftforavsnitt"/>
    <w:link w:val="Overskrift3"/>
    <w:uiPriority w:val="9"/>
    <w:rsid w:val="00A963E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963E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963E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963E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963E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963E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963E9"/>
    <w:rPr>
      <w:rFonts w:eastAsiaTheme="majorEastAsia" w:cstheme="majorBidi"/>
      <w:color w:val="272727" w:themeColor="text1" w:themeTint="D8"/>
    </w:rPr>
  </w:style>
  <w:style w:type="paragraph" w:styleId="Tittel">
    <w:name w:val="Title"/>
    <w:basedOn w:val="Normal"/>
    <w:next w:val="Normal"/>
    <w:link w:val="TittelTegn"/>
    <w:uiPriority w:val="10"/>
    <w:qFormat/>
    <w:rsid w:val="00A96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963E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963E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963E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963E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963E9"/>
    <w:rPr>
      <w:i/>
      <w:iCs/>
      <w:color w:val="404040" w:themeColor="text1" w:themeTint="BF"/>
    </w:rPr>
  </w:style>
  <w:style w:type="paragraph" w:styleId="Listeavsnitt">
    <w:name w:val="List Paragraph"/>
    <w:basedOn w:val="Normal"/>
    <w:uiPriority w:val="34"/>
    <w:qFormat/>
    <w:rsid w:val="00A963E9"/>
    <w:pPr>
      <w:ind w:left="720"/>
      <w:contextualSpacing/>
    </w:pPr>
  </w:style>
  <w:style w:type="character" w:styleId="Sterkutheving">
    <w:name w:val="Intense Emphasis"/>
    <w:basedOn w:val="Standardskriftforavsnitt"/>
    <w:uiPriority w:val="21"/>
    <w:qFormat/>
    <w:rsid w:val="00A963E9"/>
    <w:rPr>
      <w:i/>
      <w:iCs/>
      <w:color w:val="0F4761" w:themeColor="accent1" w:themeShade="BF"/>
    </w:rPr>
  </w:style>
  <w:style w:type="paragraph" w:styleId="Sterktsitat">
    <w:name w:val="Intense Quote"/>
    <w:basedOn w:val="Normal"/>
    <w:next w:val="Normal"/>
    <w:link w:val="SterktsitatTegn"/>
    <w:uiPriority w:val="30"/>
    <w:qFormat/>
    <w:rsid w:val="00A96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963E9"/>
    <w:rPr>
      <w:i/>
      <w:iCs/>
      <w:color w:val="0F4761" w:themeColor="accent1" w:themeShade="BF"/>
    </w:rPr>
  </w:style>
  <w:style w:type="character" w:styleId="Sterkreferanse">
    <w:name w:val="Intense Reference"/>
    <w:basedOn w:val="Standardskriftforavsnitt"/>
    <w:uiPriority w:val="32"/>
    <w:qFormat/>
    <w:rsid w:val="00A963E9"/>
    <w:rPr>
      <w:b/>
      <w:bCs/>
      <w:smallCaps/>
      <w:color w:val="0F4761" w:themeColor="accent1" w:themeShade="BF"/>
      <w:spacing w:val="5"/>
    </w:rPr>
  </w:style>
  <w:style w:type="paragraph" w:customStyle="1" w:styleId="Standard">
    <w:name w:val="Standard"/>
    <w:rsid w:val="001B6BC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Topptekst">
    <w:name w:val="header"/>
    <w:basedOn w:val="Normal"/>
    <w:link w:val="TopptekstTegn"/>
    <w:uiPriority w:val="99"/>
    <w:unhideWhenUsed/>
    <w:rsid w:val="006139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13948"/>
  </w:style>
  <w:style w:type="paragraph" w:styleId="Bunntekst">
    <w:name w:val="footer"/>
    <w:basedOn w:val="Normal"/>
    <w:link w:val="BunntekstTegn"/>
    <w:uiPriority w:val="99"/>
    <w:unhideWhenUsed/>
    <w:rsid w:val="006139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13948"/>
  </w:style>
  <w:style w:type="paragraph" w:styleId="Ingenmellomrom">
    <w:name w:val="No Spacing"/>
    <w:link w:val="IngenmellomromTegn"/>
    <w:uiPriority w:val="1"/>
    <w:qFormat/>
    <w:rsid w:val="008F7CA0"/>
    <w:pPr>
      <w:spacing w:after="0" w:line="240" w:lineRule="auto"/>
    </w:pPr>
    <w:rPr>
      <w:rFonts w:eastAsiaTheme="minorEastAsia"/>
      <w:kern w:val="0"/>
      <w:lang w:eastAsia="nb-NO"/>
    </w:rPr>
  </w:style>
  <w:style w:type="character" w:customStyle="1" w:styleId="IngenmellomromTegn">
    <w:name w:val="Ingen mellomrom Tegn"/>
    <w:basedOn w:val="Standardskriftforavsnitt"/>
    <w:link w:val="Ingenmellomrom"/>
    <w:uiPriority w:val="1"/>
    <w:rsid w:val="008F7CA0"/>
    <w:rPr>
      <w:rFonts w:eastAsiaTheme="minorEastAsia"/>
      <w:kern w:val="0"/>
      <w:lang w:eastAsia="nb-NO"/>
    </w:rPr>
  </w:style>
  <w:style w:type="paragraph" w:styleId="Overskriftforinnholdsfortegnelse">
    <w:name w:val="TOC Heading"/>
    <w:basedOn w:val="Overskrift1"/>
    <w:next w:val="Normal"/>
    <w:uiPriority w:val="39"/>
    <w:unhideWhenUsed/>
    <w:qFormat/>
    <w:rsid w:val="00FB6EC9"/>
    <w:pPr>
      <w:spacing w:before="240" w:after="0"/>
      <w:outlineLvl w:val="9"/>
    </w:pPr>
    <w:rPr>
      <w:kern w:val="0"/>
      <w:sz w:val="32"/>
      <w:szCs w:val="32"/>
      <w:lang w:eastAsia="nb-NO"/>
    </w:rPr>
  </w:style>
  <w:style w:type="paragraph" w:styleId="INNH1">
    <w:name w:val="toc 1"/>
    <w:basedOn w:val="Normal"/>
    <w:next w:val="Normal"/>
    <w:autoRedefine/>
    <w:uiPriority w:val="39"/>
    <w:unhideWhenUsed/>
    <w:rsid w:val="00C14CEA"/>
    <w:pPr>
      <w:spacing w:after="100"/>
    </w:pPr>
  </w:style>
  <w:style w:type="character" w:styleId="Hyperkobling">
    <w:name w:val="Hyperlink"/>
    <w:basedOn w:val="Standardskriftforavsnitt"/>
    <w:uiPriority w:val="99"/>
    <w:unhideWhenUsed/>
    <w:rsid w:val="00C14CE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97282">
      <w:bodyDiv w:val="1"/>
      <w:marLeft w:val="0"/>
      <w:marRight w:val="0"/>
      <w:marTop w:val="0"/>
      <w:marBottom w:val="0"/>
      <w:divBdr>
        <w:top w:val="none" w:sz="0" w:space="0" w:color="auto"/>
        <w:left w:val="none" w:sz="0" w:space="0" w:color="auto"/>
        <w:bottom w:val="none" w:sz="0" w:space="0" w:color="auto"/>
        <w:right w:val="none" w:sz="0" w:space="0" w:color="auto"/>
      </w:divBdr>
    </w:div>
    <w:div w:id="604384291">
      <w:bodyDiv w:val="1"/>
      <w:marLeft w:val="0"/>
      <w:marRight w:val="0"/>
      <w:marTop w:val="0"/>
      <w:marBottom w:val="0"/>
      <w:divBdr>
        <w:top w:val="none" w:sz="0" w:space="0" w:color="auto"/>
        <w:left w:val="none" w:sz="0" w:space="0" w:color="auto"/>
        <w:bottom w:val="none" w:sz="0" w:space="0" w:color="auto"/>
        <w:right w:val="none" w:sz="0" w:space="0" w:color="auto"/>
      </w:divBdr>
      <w:divsChild>
        <w:div w:id="1486777520">
          <w:marLeft w:val="0"/>
          <w:marRight w:val="0"/>
          <w:marTop w:val="0"/>
          <w:marBottom w:val="0"/>
          <w:divBdr>
            <w:top w:val="none" w:sz="0" w:space="0" w:color="auto"/>
            <w:left w:val="none" w:sz="0" w:space="0" w:color="auto"/>
            <w:bottom w:val="none" w:sz="0" w:space="0" w:color="auto"/>
            <w:right w:val="none" w:sz="0" w:space="0" w:color="auto"/>
          </w:divBdr>
        </w:div>
        <w:div w:id="1237978010">
          <w:marLeft w:val="0"/>
          <w:marRight w:val="0"/>
          <w:marTop w:val="0"/>
          <w:marBottom w:val="0"/>
          <w:divBdr>
            <w:top w:val="none" w:sz="0" w:space="0" w:color="auto"/>
            <w:left w:val="none" w:sz="0" w:space="0" w:color="auto"/>
            <w:bottom w:val="none" w:sz="0" w:space="0" w:color="auto"/>
            <w:right w:val="none" w:sz="0" w:space="0" w:color="auto"/>
          </w:divBdr>
        </w:div>
        <w:div w:id="726953622">
          <w:marLeft w:val="0"/>
          <w:marRight w:val="0"/>
          <w:marTop w:val="0"/>
          <w:marBottom w:val="0"/>
          <w:divBdr>
            <w:top w:val="none" w:sz="0" w:space="0" w:color="auto"/>
            <w:left w:val="none" w:sz="0" w:space="0" w:color="auto"/>
            <w:bottom w:val="none" w:sz="0" w:space="0" w:color="auto"/>
            <w:right w:val="none" w:sz="0" w:space="0" w:color="auto"/>
          </w:divBdr>
        </w:div>
        <w:div w:id="510265735">
          <w:marLeft w:val="0"/>
          <w:marRight w:val="0"/>
          <w:marTop w:val="0"/>
          <w:marBottom w:val="0"/>
          <w:divBdr>
            <w:top w:val="none" w:sz="0" w:space="0" w:color="auto"/>
            <w:left w:val="none" w:sz="0" w:space="0" w:color="auto"/>
            <w:bottom w:val="none" w:sz="0" w:space="0" w:color="auto"/>
            <w:right w:val="none" w:sz="0" w:space="0" w:color="auto"/>
          </w:divBdr>
        </w:div>
        <w:div w:id="291636749">
          <w:marLeft w:val="0"/>
          <w:marRight w:val="0"/>
          <w:marTop w:val="0"/>
          <w:marBottom w:val="0"/>
          <w:divBdr>
            <w:top w:val="none" w:sz="0" w:space="0" w:color="auto"/>
            <w:left w:val="none" w:sz="0" w:space="0" w:color="auto"/>
            <w:bottom w:val="none" w:sz="0" w:space="0" w:color="auto"/>
            <w:right w:val="none" w:sz="0" w:space="0" w:color="auto"/>
          </w:divBdr>
        </w:div>
        <w:div w:id="626005688">
          <w:marLeft w:val="0"/>
          <w:marRight w:val="0"/>
          <w:marTop w:val="0"/>
          <w:marBottom w:val="0"/>
          <w:divBdr>
            <w:top w:val="none" w:sz="0" w:space="0" w:color="auto"/>
            <w:left w:val="none" w:sz="0" w:space="0" w:color="auto"/>
            <w:bottom w:val="none" w:sz="0" w:space="0" w:color="auto"/>
            <w:right w:val="none" w:sz="0" w:space="0" w:color="auto"/>
          </w:divBdr>
        </w:div>
        <w:div w:id="639114715">
          <w:marLeft w:val="0"/>
          <w:marRight w:val="0"/>
          <w:marTop w:val="0"/>
          <w:marBottom w:val="0"/>
          <w:divBdr>
            <w:top w:val="none" w:sz="0" w:space="0" w:color="auto"/>
            <w:left w:val="none" w:sz="0" w:space="0" w:color="auto"/>
            <w:bottom w:val="none" w:sz="0" w:space="0" w:color="auto"/>
            <w:right w:val="none" w:sz="0" w:space="0" w:color="auto"/>
          </w:divBdr>
        </w:div>
        <w:div w:id="1701054735">
          <w:marLeft w:val="0"/>
          <w:marRight w:val="0"/>
          <w:marTop w:val="0"/>
          <w:marBottom w:val="0"/>
          <w:divBdr>
            <w:top w:val="none" w:sz="0" w:space="0" w:color="auto"/>
            <w:left w:val="none" w:sz="0" w:space="0" w:color="auto"/>
            <w:bottom w:val="none" w:sz="0" w:space="0" w:color="auto"/>
            <w:right w:val="none" w:sz="0" w:space="0" w:color="auto"/>
          </w:divBdr>
        </w:div>
        <w:div w:id="470829347">
          <w:marLeft w:val="0"/>
          <w:marRight w:val="0"/>
          <w:marTop w:val="0"/>
          <w:marBottom w:val="0"/>
          <w:divBdr>
            <w:top w:val="none" w:sz="0" w:space="0" w:color="auto"/>
            <w:left w:val="none" w:sz="0" w:space="0" w:color="auto"/>
            <w:bottom w:val="none" w:sz="0" w:space="0" w:color="auto"/>
            <w:right w:val="none" w:sz="0" w:space="0" w:color="auto"/>
          </w:divBdr>
        </w:div>
        <w:div w:id="1488010031">
          <w:marLeft w:val="0"/>
          <w:marRight w:val="0"/>
          <w:marTop w:val="0"/>
          <w:marBottom w:val="0"/>
          <w:divBdr>
            <w:top w:val="none" w:sz="0" w:space="0" w:color="auto"/>
            <w:left w:val="none" w:sz="0" w:space="0" w:color="auto"/>
            <w:bottom w:val="none" w:sz="0" w:space="0" w:color="auto"/>
            <w:right w:val="none" w:sz="0" w:space="0" w:color="auto"/>
          </w:divBdr>
        </w:div>
      </w:divsChild>
    </w:div>
    <w:div w:id="713385673">
      <w:bodyDiv w:val="1"/>
      <w:marLeft w:val="0"/>
      <w:marRight w:val="0"/>
      <w:marTop w:val="0"/>
      <w:marBottom w:val="0"/>
      <w:divBdr>
        <w:top w:val="none" w:sz="0" w:space="0" w:color="auto"/>
        <w:left w:val="none" w:sz="0" w:space="0" w:color="auto"/>
        <w:bottom w:val="none" w:sz="0" w:space="0" w:color="auto"/>
        <w:right w:val="none" w:sz="0" w:space="0" w:color="auto"/>
      </w:divBdr>
    </w:div>
    <w:div w:id="858348757">
      <w:bodyDiv w:val="1"/>
      <w:marLeft w:val="0"/>
      <w:marRight w:val="0"/>
      <w:marTop w:val="0"/>
      <w:marBottom w:val="0"/>
      <w:divBdr>
        <w:top w:val="none" w:sz="0" w:space="0" w:color="auto"/>
        <w:left w:val="none" w:sz="0" w:space="0" w:color="auto"/>
        <w:bottom w:val="none" w:sz="0" w:space="0" w:color="auto"/>
        <w:right w:val="none" w:sz="0" w:space="0" w:color="auto"/>
      </w:divBdr>
    </w:div>
    <w:div w:id="1662804591">
      <w:bodyDiv w:val="1"/>
      <w:marLeft w:val="0"/>
      <w:marRight w:val="0"/>
      <w:marTop w:val="0"/>
      <w:marBottom w:val="0"/>
      <w:divBdr>
        <w:top w:val="none" w:sz="0" w:space="0" w:color="auto"/>
        <w:left w:val="none" w:sz="0" w:space="0" w:color="auto"/>
        <w:bottom w:val="none" w:sz="0" w:space="0" w:color="auto"/>
        <w:right w:val="none" w:sz="0" w:space="0" w:color="auto"/>
      </w:divBdr>
      <w:divsChild>
        <w:div w:id="17436237">
          <w:marLeft w:val="0"/>
          <w:marRight w:val="0"/>
          <w:marTop w:val="0"/>
          <w:marBottom w:val="0"/>
          <w:divBdr>
            <w:top w:val="none" w:sz="0" w:space="0" w:color="auto"/>
            <w:left w:val="none" w:sz="0" w:space="0" w:color="auto"/>
            <w:bottom w:val="none" w:sz="0" w:space="0" w:color="auto"/>
            <w:right w:val="none" w:sz="0" w:space="0" w:color="auto"/>
          </w:divBdr>
          <w:divsChild>
            <w:div w:id="98567525">
              <w:marLeft w:val="0"/>
              <w:marRight w:val="0"/>
              <w:marTop w:val="0"/>
              <w:marBottom w:val="0"/>
              <w:divBdr>
                <w:top w:val="none" w:sz="0" w:space="0" w:color="auto"/>
                <w:left w:val="none" w:sz="0" w:space="0" w:color="auto"/>
                <w:bottom w:val="none" w:sz="0" w:space="0" w:color="auto"/>
                <w:right w:val="none" w:sz="0" w:space="0" w:color="auto"/>
              </w:divBdr>
              <w:divsChild>
                <w:div w:id="1705754">
                  <w:marLeft w:val="0"/>
                  <w:marRight w:val="0"/>
                  <w:marTop w:val="0"/>
                  <w:marBottom w:val="0"/>
                  <w:divBdr>
                    <w:top w:val="none" w:sz="0" w:space="0" w:color="auto"/>
                    <w:left w:val="none" w:sz="0" w:space="0" w:color="auto"/>
                    <w:bottom w:val="none" w:sz="0" w:space="0" w:color="auto"/>
                    <w:right w:val="none" w:sz="0" w:space="0" w:color="auto"/>
                  </w:divBdr>
                  <w:divsChild>
                    <w:div w:id="1631133955">
                      <w:marLeft w:val="0"/>
                      <w:marRight w:val="0"/>
                      <w:marTop w:val="0"/>
                      <w:marBottom w:val="0"/>
                      <w:divBdr>
                        <w:top w:val="none" w:sz="0" w:space="0" w:color="auto"/>
                        <w:left w:val="single" w:sz="12" w:space="0" w:color="auto"/>
                        <w:bottom w:val="none" w:sz="0" w:space="0" w:color="auto"/>
                        <w:right w:val="single" w:sz="12" w:space="0" w:color="auto"/>
                      </w:divBdr>
                      <w:divsChild>
                        <w:div w:id="1443841965">
                          <w:marLeft w:val="0"/>
                          <w:marRight w:val="0"/>
                          <w:marTop w:val="0"/>
                          <w:marBottom w:val="0"/>
                          <w:divBdr>
                            <w:top w:val="none" w:sz="0" w:space="0" w:color="auto"/>
                            <w:left w:val="none" w:sz="0" w:space="0" w:color="auto"/>
                            <w:bottom w:val="none" w:sz="0" w:space="0" w:color="auto"/>
                            <w:right w:val="none" w:sz="0" w:space="0" w:color="auto"/>
                          </w:divBdr>
                          <w:divsChild>
                            <w:div w:id="1162770242">
                              <w:marLeft w:val="0"/>
                              <w:marRight w:val="0"/>
                              <w:marTop w:val="0"/>
                              <w:marBottom w:val="0"/>
                              <w:divBdr>
                                <w:top w:val="none" w:sz="0" w:space="0" w:color="auto"/>
                                <w:left w:val="none" w:sz="0" w:space="0" w:color="auto"/>
                                <w:bottom w:val="none" w:sz="0" w:space="0" w:color="auto"/>
                                <w:right w:val="none" w:sz="0" w:space="0" w:color="auto"/>
                              </w:divBdr>
                              <w:divsChild>
                                <w:div w:id="1137187994">
                                  <w:marLeft w:val="0"/>
                                  <w:marRight w:val="0"/>
                                  <w:marTop w:val="0"/>
                                  <w:marBottom w:val="0"/>
                                  <w:divBdr>
                                    <w:top w:val="none" w:sz="0" w:space="0" w:color="auto"/>
                                    <w:left w:val="none" w:sz="0" w:space="0" w:color="auto"/>
                                    <w:bottom w:val="none" w:sz="0" w:space="0" w:color="auto"/>
                                    <w:right w:val="none" w:sz="0" w:space="0" w:color="auto"/>
                                  </w:divBdr>
                                  <w:divsChild>
                                    <w:div w:id="726534006">
                                      <w:marLeft w:val="0"/>
                                      <w:marRight w:val="0"/>
                                      <w:marTop w:val="0"/>
                                      <w:marBottom w:val="0"/>
                                      <w:divBdr>
                                        <w:top w:val="none" w:sz="0" w:space="0" w:color="auto"/>
                                        <w:left w:val="none" w:sz="0" w:space="0" w:color="auto"/>
                                        <w:bottom w:val="none" w:sz="0" w:space="0" w:color="auto"/>
                                        <w:right w:val="none" w:sz="0" w:space="0" w:color="auto"/>
                                      </w:divBdr>
                                      <w:divsChild>
                                        <w:div w:id="628707038">
                                          <w:marLeft w:val="0"/>
                                          <w:marRight w:val="0"/>
                                          <w:marTop w:val="0"/>
                                          <w:marBottom w:val="0"/>
                                          <w:divBdr>
                                            <w:top w:val="none" w:sz="0" w:space="0" w:color="auto"/>
                                            <w:left w:val="none" w:sz="0" w:space="0" w:color="auto"/>
                                            <w:bottom w:val="none" w:sz="0" w:space="0" w:color="auto"/>
                                            <w:right w:val="none" w:sz="0" w:space="0" w:color="auto"/>
                                          </w:divBdr>
                                          <w:divsChild>
                                            <w:div w:id="464935840">
                                              <w:marLeft w:val="0"/>
                                              <w:marRight w:val="0"/>
                                              <w:marTop w:val="0"/>
                                              <w:marBottom w:val="0"/>
                                              <w:divBdr>
                                                <w:top w:val="none" w:sz="0" w:space="0" w:color="auto"/>
                                                <w:left w:val="none" w:sz="0" w:space="0" w:color="auto"/>
                                                <w:bottom w:val="none" w:sz="0" w:space="0" w:color="auto"/>
                                                <w:right w:val="none" w:sz="0" w:space="0" w:color="auto"/>
                                              </w:divBdr>
                                              <w:divsChild>
                                                <w:div w:id="575827573">
                                                  <w:marLeft w:val="0"/>
                                                  <w:marRight w:val="0"/>
                                                  <w:marTop w:val="0"/>
                                                  <w:marBottom w:val="0"/>
                                                  <w:divBdr>
                                                    <w:top w:val="none" w:sz="0" w:space="0" w:color="auto"/>
                                                    <w:left w:val="none" w:sz="0" w:space="0" w:color="auto"/>
                                                    <w:bottom w:val="none" w:sz="0" w:space="0" w:color="auto"/>
                                                    <w:right w:val="none" w:sz="0" w:space="0" w:color="auto"/>
                                                  </w:divBdr>
                                                  <w:divsChild>
                                                    <w:div w:id="409277172">
                                                      <w:marLeft w:val="0"/>
                                                      <w:marRight w:val="0"/>
                                                      <w:marTop w:val="0"/>
                                                      <w:marBottom w:val="0"/>
                                                      <w:divBdr>
                                                        <w:top w:val="none" w:sz="0" w:space="0" w:color="auto"/>
                                                        <w:left w:val="none" w:sz="0" w:space="0" w:color="auto"/>
                                                        <w:bottom w:val="none" w:sz="0" w:space="0" w:color="auto"/>
                                                        <w:right w:val="none" w:sz="0" w:space="0" w:color="auto"/>
                                                      </w:divBdr>
                                                      <w:divsChild>
                                                        <w:div w:id="1380596107">
                                                          <w:marLeft w:val="0"/>
                                                          <w:marRight w:val="0"/>
                                                          <w:marTop w:val="0"/>
                                                          <w:marBottom w:val="0"/>
                                                          <w:divBdr>
                                                            <w:top w:val="none" w:sz="0" w:space="0" w:color="auto"/>
                                                            <w:left w:val="none" w:sz="0" w:space="0" w:color="auto"/>
                                                            <w:bottom w:val="none" w:sz="0" w:space="0" w:color="auto"/>
                                                            <w:right w:val="none" w:sz="0" w:space="0" w:color="auto"/>
                                                          </w:divBdr>
                                                          <w:divsChild>
                                                            <w:div w:id="2093039968">
                                                              <w:marLeft w:val="0"/>
                                                              <w:marRight w:val="0"/>
                                                              <w:marTop w:val="0"/>
                                                              <w:marBottom w:val="0"/>
                                                              <w:divBdr>
                                                                <w:top w:val="none" w:sz="0" w:space="0" w:color="auto"/>
                                                                <w:left w:val="none" w:sz="0" w:space="0" w:color="auto"/>
                                                                <w:bottom w:val="none" w:sz="0" w:space="0" w:color="auto"/>
                                                                <w:right w:val="none" w:sz="0" w:space="0" w:color="auto"/>
                                                              </w:divBdr>
                                                              <w:divsChild>
                                                                <w:div w:id="1377194967">
                                                                  <w:marLeft w:val="0"/>
                                                                  <w:marRight w:val="0"/>
                                                                  <w:marTop w:val="0"/>
                                                                  <w:marBottom w:val="0"/>
                                                                  <w:divBdr>
                                                                    <w:top w:val="none" w:sz="0" w:space="0" w:color="auto"/>
                                                                    <w:left w:val="none" w:sz="0" w:space="0" w:color="auto"/>
                                                                    <w:bottom w:val="none" w:sz="0" w:space="0" w:color="auto"/>
                                                                    <w:right w:val="none" w:sz="0" w:space="0" w:color="auto"/>
                                                                  </w:divBdr>
                                                                  <w:divsChild>
                                                                    <w:div w:id="1685285878">
                                                                      <w:marLeft w:val="0"/>
                                                                      <w:marRight w:val="0"/>
                                                                      <w:marTop w:val="0"/>
                                                                      <w:marBottom w:val="0"/>
                                                                      <w:divBdr>
                                                                        <w:top w:val="none" w:sz="0" w:space="0" w:color="auto"/>
                                                                        <w:left w:val="none" w:sz="0" w:space="0" w:color="auto"/>
                                                                        <w:bottom w:val="none" w:sz="0" w:space="0" w:color="auto"/>
                                                                        <w:right w:val="none" w:sz="0" w:space="0" w:color="auto"/>
                                                                      </w:divBdr>
                                                                      <w:divsChild>
                                                                        <w:div w:id="367268751">
                                                                          <w:marLeft w:val="0"/>
                                                                          <w:marRight w:val="0"/>
                                                                          <w:marTop w:val="0"/>
                                                                          <w:marBottom w:val="0"/>
                                                                          <w:divBdr>
                                                                            <w:top w:val="none" w:sz="0" w:space="0" w:color="auto"/>
                                                                            <w:left w:val="none" w:sz="0" w:space="0" w:color="auto"/>
                                                                            <w:bottom w:val="none" w:sz="0" w:space="0" w:color="auto"/>
                                                                            <w:right w:val="none" w:sz="0" w:space="0" w:color="auto"/>
                                                                          </w:divBdr>
                                                                          <w:divsChild>
                                                                            <w:div w:id="1439175505">
                                                                              <w:marLeft w:val="0"/>
                                                                              <w:marRight w:val="0"/>
                                                                              <w:marTop w:val="0"/>
                                                                              <w:marBottom w:val="0"/>
                                                                              <w:divBdr>
                                                                                <w:top w:val="none" w:sz="0" w:space="0" w:color="auto"/>
                                                                                <w:left w:val="none" w:sz="0" w:space="0" w:color="auto"/>
                                                                                <w:bottom w:val="none" w:sz="0" w:space="0" w:color="auto"/>
                                                                                <w:right w:val="none" w:sz="0" w:space="0" w:color="auto"/>
                                                                              </w:divBdr>
                                                                              <w:divsChild>
                                                                                <w:div w:id="1638602292">
                                                                                  <w:marLeft w:val="0"/>
                                                                                  <w:marRight w:val="0"/>
                                                                                  <w:marTop w:val="0"/>
                                                                                  <w:marBottom w:val="0"/>
                                                                                  <w:divBdr>
                                                                                    <w:top w:val="none" w:sz="0" w:space="0" w:color="auto"/>
                                                                                    <w:left w:val="none" w:sz="0" w:space="0" w:color="auto"/>
                                                                                    <w:bottom w:val="none" w:sz="0" w:space="0" w:color="auto"/>
                                                                                    <w:right w:val="none" w:sz="0" w:space="0" w:color="auto"/>
                                                                                  </w:divBdr>
                                                                                  <w:divsChild>
                                                                                    <w:div w:id="1725135142">
                                                                                      <w:marLeft w:val="0"/>
                                                                                      <w:marRight w:val="0"/>
                                                                                      <w:marTop w:val="0"/>
                                                                                      <w:marBottom w:val="0"/>
                                                                                      <w:divBdr>
                                                                                        <w:top w:val="none" w:sz="0" w:space="0" w:color="auto"/>
                                                                                        <w:left w:val="none" w:sz="0" w:space="0" w:color="auto"/>
                                                                                        <w:bottom w:val="none" w:sz="0" w:space="0" w:color="auto"/>
                                                                                        <w:right w:val="none" w:sz="0" w:space="0" w:color="auto"/>
                                                                                      </w:divBdr>
                                                                                      <w:divsChild>
                                                                                        <w:div w:id="716928558">
                                                                                          <w:marLeft w:val="0"/>
                                                                                          <w:marRight w:val="0"/>
                                                                                          <w:marTop w:val="0"/>
                                                                                          <w:marBottom w:val="0"/>
                                                                                          <w:divBdr>
                                                                                            <w:top w:val="none" w:sz="0" w:space="0" w:color="auto"/>
                                                                                            <w:left w:val="none" w:sz="0" w:space="0" w:color="auto"/>
                                                                                            <w:bottom w:val="none" w:sz="0" w:space="0" w:color="auto"/>
                                                                                            <w:right w:val="none" w:sz="0" w:space="0" w:color="auto"/>
                                                                                          </w:divBdr>
                                                                                          <w:divsChild>
                                                                                            <w:div w:id="287901020">
                                                                                              <w:marLeft w:val="0"/>
                                                                                              <w:marRight w:val="0"/>
                                                                                              <w:marTop w:val="0"/>
                                                                                              <w:marBottom w:val="0"/>
                                                                                              <w:divBdr>
                                                                                                <w:top w:val="none" w:sz="0" w:space="0" w:color="auto"/>
                                                                                                <w:left w:val="none" w:sz="0" w:space="0" w:color="auto"/>
                                                                                                <w:bottom w:val="none" w:sz="0" w:space="0" w:color="auto"/>
                                                                                                <w:right w:val="none" w:sz="0" w:space="0" w:color="auto"/>
                                                                                              </w:divBdr>
                                                                                              <w:divsChild>
                                                                                                <w:div w:id="1507937876">
                                                                                                  <w:marLeft w:val="0"/>
                                                                                                  <w:marRight w:val="0"/>
                                                                                                  <w:marTop w:val="0"/>
                                                                                                  <w:marBottom w:val="0"/>
                                                                                                  <w:divBdr>
                                                                                                    <w:top w:val="single" w:sz="24" w:space="6" w:color="auto"/>
                                                                                                    <w:left w:val="single" w:sz="24" w:space="9" w:color="auto"/>
                                                                                                    <w:bottom w:val="single" w:sz="24" w:space="6" w:color="auto"/>
                                                                                                    <w:right w:val="single" w:sz="24" w:space="9" w:color="auto"/>
                                                                                                  </w:divBdr>
                                                                                                  <w:divsChild>
                                                                                                    <w:div w:id="1831291665">
                                                                                                      <w:marLeft w:val="0"/>
                                                                                                      <w:marRight w:val="0"/>
                                                                                                      <w:marTop w:val="0"/>
                                                                                                      <w:marBottom w:val="0"/>
                                                                                                      <w:divBdr>
                                                                                                        <w:top w:val="none" w:sz="0" w:space="0" w:color="auto"/>
                                                                                                        <w:left w:val="none" w:sz="0" w:space="0" w:color="auto"/>
                                                                                                        <w:bottom w:val="none" w:sz="0" w:space="0" w:color="auto"/>
                                                                                                        <w:right w:val="none" w:sz="0" w:space="0" w:color="auto"/>
                                                                                                      </w:divBdr>
                                                                                                      <w:divsChild>
                                                                                                        <w:div w:id="10294570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020284">
                                                                      <w:marLeft w:val="0"/>
                                                                      <w:marRight w:val="0"/>
                                                                      <w:marTop w:val="0"/>
                                                                      <w:marBottom w:val="0"/>
                                                                      <w:divBdr>
                                                                        <w:top w:val="none" w:sz="0" w:space="0" w:color="auto"/>
                                                                        <w:left w:val="none" w:sz="0" w:space="0" w:color="auto"/>
                                                                        <w:bottom w:val="none" w:sz="0" w:space="0" w:color="auto"/>
                                                                        <w:right w:val="none" w:sz="0" w:space="0" w:color="auto"/>
                                                                      </w:divBdr>
                                                                      <w:divsChild>
                                                                        <w:div w:id="1836995612">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 w:id="183137724">
                                                              <w:marLeft w:val="0"/>
                                                              <w:marRight w:val="0"/>
                                                              <w:marTop w:val="0"/>
                                                              <w:marBottom w:val="0"/>
                                                              <w:divBdr>
                                                                <w:top w:val="none" w:sz="0" w:space="0" w:color="auto"/>
                                                                <w:left w:val="none" w:sz="0" w:space="0" w:color="auto"/>
                                                                <w:bottom w:val="none" w:sz="0" w:space="0" w:color="auto"/>
                                                                <w:right w:val="none" w:sz="0" w:space="0" w:color="auto"/>
                                                              </w:divBdr>
                                                              <w:divsChild>
                                                                <w:div w:id="1280379958">
                                                                  <w:marLeft w:val="0"/>
                                                                  <w:marRight w:val="0"/>
                                                                  <w:marTop w:val="0"/>
                                                                  <w:marBottom w:val="0"/>
                                                                  <w:divBdr>
                                                                    <w:top w:val="single" w:sz="2" w:space="9" w:color="auto"/>
                                                                    <w:left w:val="single" w:sz="2" w:space="9" w:color="auto"/>
                                                                    <w:bottom w:val="single" w:sz="2" w:space="9" w:color="auto"/>
                                                                    <w:right w:val="single" w:sz="2" w:space="9" w:color="auto"/>
                                                                  </w:divBdr>
                                                                  <w:divsChild>
                                                                    <w:div w:id="1529486987">
                                                                      <w:marLeft w:val="0"/>
                                                                      <w:marRight w:val="0"/>
                                                                      <w:marTop w:val="0"/>
                                                                      <w:marBottom w:val="0"/>
                                                                      <w:divBdr>
                                                                        <w:top w:val="none" w:sz="0" w:space="0" w:color="auto"/>
                                                                        <w:left w:val="none" w:sz="0" w:space="0" w:color="auto"/>
                                                                        <w:bottom w:val="none" w:sz="0" w:space="0" w:color="auto"/>
                                                                        <w:right w:val="none" w:sz="0" w:space="0" w:color="auto"/>
                                                                      </w:divBdr>
                                                                      <w:divsChild>
                                                                        <w:div w:id="2888955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2449402">
          <w:marLeft w:val="0"/>
          <w:marRight w:val="0"/>
          <w:marTop w:val="0"/>
          <w:marBottom w:val="0"/>
          <w:divBdr>
            <w:top w:val="none" w:sz="0" w:space="0" w:color="auto"/>
            <w:left w:val="none" w:sz="0" w:space="0" w:color="auto"/>
            <w:bottom w:val="none" w:sz="0" w:space="0" w:color="auto"/>
            <w:right w:val="none" w:sz="0" w:space="0" w:color="auto"/>
          </w:divBdr>
          <w:divsChild>
            <w:div w:id="1169758774">
              <w:marLeft w:val="0"/>
              <w:marRight w:val="0"/>
              <w:marTop w:val="0"/>
              <w:marBottom w:val="0"/>
              <w:divBdr>
                <w:top w:val="none" w:sz="0" w:space="0" w:color="auto"/>
                <w:left w:val="none" w:sz="0" w:space="0" w:color="auto"/>
                <w:bottom w:val="none" w:sz="0" w:space="0" w:color="auto"/>
                <w:right w:val="none" w:sz="0" w:space="0" w:color="auto"/>
              </w:divBdr>
              <w:divsChild>
                <w:div w:id="1538081295">
                  <w:marLeft w:val="0"/>
                  <w:marRight w:val="0"/>
                  <w:marTop w:val="0"/>
                  <w:marBottom w:val="0"/>
                  <w:divBdr>
                    <w:top w:val="none" w:sz="0" w:space="0" w:color="auto"/>
                    <w:left w:val="none" w:sz="0" w:space="0" w:color="auto"/>
                    <w:bottom w:val="none" w:sz="0" w:space="0" w:color="auto"/>
                    <w:right w:val="none" w:sz="0" w:space="0" w:color="auto"/>
                  </w:divBdr>
                  <w:divsChild>
                    <w:div w:id="766853280">
                      <w:marLeft w:val="0"/>
                      <w:marRight w:val="0"/>
                      <w:marTop w:val="0"/>
                      <w:marBottom w:val="0"/>
                      <w:divBdr>
                        <w:top w:val="none" w:sz="0" w:space="0" w:color="auto"/>
                        <w:left w:val="none" w:sz="0" w:space="0" w:color="auto"/>
                        <w:bottom w:val="none" w:sz="0" w:space="0" w:color="auto"/>
                        <w:right w:val="none" w:sz="0" w:space="0" w:color="auto"/>
                      </w:divBdr>
                      <w:divsChild>
                        <w:div w:id="1134518450">
                          <w:marLeft w:val="1500"/>
                          <w:marRight w:val="0"/>
                          <w:marTop w:val="0"/>
                          <w:marBottom w:val="0"/>
                          <w:divBdr>
                            <w:top w:val="none" w:sz="0" w:space="0" w:color="auto"/>
                            <w:left w:val="none" w:sz="0" w:space="0" w:color="auto"/>
                            <w:bottom w:val="none" w:sz="0" w:space="0" w:color="auto"/>
                            <w:right w:val="none" w:sz="0" w:space="0" w:color="auto"/>
                          </w:divBdr>
                          <w:divsChild>
                            <w:div w:id="5655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862B77-4466-40AB-935E-C8D0060EC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9311</Words>
  <Characters>49350</Characters>
  <Application>Microsoft Office Word</Application>
  <DocSecurity>0</DocSecurity>
  <Lines>411</Lines>
  <Paragraphs>117</Paragraphs>
  <ScaleCrop>false</ScaleCrop>
  <HeadingPairs>
    <vt:vector size="2" baseType="variant">
      <vt:variant>
        <vt:lpstr>Tittel</vt:lpstr>
      </vt:variant>
      <vt:variant>
        <vt:i4>1</vt:i4>
      </vt:variant>
    </vt:vector>
  </HeadingPairs>
  <TitlesOfParts>
    <vt:vector size="1" baseType="lpstr">
      <vt:lpstr>Innkomne saker til årsmøtet</vt:lpstr>
    </vt:vector>
  </TitlesOfParts>
  <Company>Tromsø Arbeiderparti</Company>
  <LinksUpToDate>false</LinksUpToDate>
  <CharactersWithSpaces>58544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Innkomne saker til årsmøtet</dc:title>
  <dc:subject>Behandlet av styret i Tromsø Ap og presenteres for årsmøtet med forslag til innstilling</dc:subject>
  <dc:creator>Tone Ingebrigtsen</dc:creator>
  <cp:keywords/>
  <dc:description/>
  <cp:lastModifiedBy>Tone Ingebrigtsen</cp:lastModifiedBy>
  <cp:revision>26</cp:revision>
  <dcterms:created xsi:type="dcterms:W3CDTF">2024-03-01T19:35:00Z</dcterms:created>
  <dcterms:modified xsi:type="dcterms:W3CDTF">2024-03-08T20:18:00Z</dcterms:modified>
</cp:coreProperties>
</file>