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Organisatoriske saker til Årsmøtet i Trondheim Arbeiderparti – 2026</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bCs w:val="1"/>
        </w:rPr>
      </w:pPr>
      <w:r w:rsidDel="00000000" w:rsidR="00000000" w:rsidRPr="00000000">
        <w:rPr>
          <w:b w:val="1"/>
          <w:bCs w:val="1"/>
          <w:rtl w:val="0"/>
        </w:rPr>
        <w:t xml:space="preserve">Styret  – Vedtektsendringer </w:t>
      </w:r>
    </w:p>
    <w:p w:rsidR="00000000" w:rsidDel="00000000" w:rsidP="00000000" w:rsidRDefault="00000000" w:rsidRPr="00000000" w14:paraId="00000004">
      <w:pPr>
        <w:rPr/>
      </w:pPr>
      <w:r w:rsidDel="00000000" w:rsidR="00000000" w:rsidRPr="00000000">
        <w:rPr>
          <w:rtl w:val="0"/>
        </w:rPr>
        <w:t xml:space="preserve">Vedtekter oppdatert og justert for endringer siden landsmøtet 2025. (Eget dokument)</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color w:val="ee0000"/>
        </w:rPr>
      </w:pPr>
      <w:r w:rsidDel="00000000" w:rsidR="00000000" w:rsidRPr="00000000">
        <w:rPr>
          <w:color w:val="ee0000"/>
          <w:rtl w:val="0"/>
        </w:rPr>
        <w:t xml:space="preserve">Forslag til behandling: Legges fram for årsmøtet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b w:val="1"/>
          <w:bCs w:val="1"/>
        </w:rPr>
      </w:pPr>
      <w:r w:rsidDel="00000000" w:rsidR="00000000" w:rsidRPr="00000000">
        <w:rPr>
          <w:b w:val="1"/>
          <w:bCs w:val="1"/>
          <w:rtl w:val="0"/>
        </w:rPr>
        <w:t xml:space="preserve">Forslag #2</w:t>
      </w:r>
    </w:p>
    <w:p w:rsidR="00000000" w:rsidDel="00000000" w:rsidP="00000000" w:rsidRDefault="00000000" w:rsidRPr="00000000" w14:paraId="0000001F">
      <w:pPr>
        <w:rPr>
          <w:b w:val="1"/>
          <w:bCs w:val="1"/>
        </w:rPr>
      </w:pPr>
      <w:r w:rsidDel="00000000" w:rsidR="00000000" w:rsidRPr="00000000">
        <w:rPr>
          <w:b w:val="1"/>
          <w:bCs w:val="1"/>
          <w:rtl w:val="0"/>
        </w:rPr>
        <w:t xml:space="preserve">Forslag fra Nidaros sosialdemokratisk forum – Senior representasjon</w:t>
      </w:r>
    </w:p>
    <w:p w:rsidR="00000000" w:rsidDel="00000000" w:rsidP="00000000" w:rsidRDefault="00000000" w:rsidRPr="00000000" w14:paraId="00000020">
      <w:pPr>
        <w:rPr/>
      </w:pPr>
      <w:r w:rsidDel="00000000" w:rsidR="00000000" w:rsidRPr="00000000">
        <w:rPr>
          <w:u w:val="single"/>
          <w:rtl w:val="0"/>
        </w:rPr>
        <w:t xml:space="preserve">Seniorenes mulighet til påvirkning innad i partiet og i samfunnet.</w:t>
      </w: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Seniorene er definert som 65 år +. I 2024 var det registret nær 1 million over 65år. Personer mellom 18 og 65 år var 3.1 million. Dette betyr at hver tredje stemmeberettiget person er senior. Dette bør gjenspeiles i valg til partiets styrende organer og på våre valglister til Storting, fylkes og Kommunevalg.</w:t>
      </w:r>
    </w:p>
    <w:p w:rsidR="00000000" w:rsidDel="00000000" w:rsidP="00000000" w:rsidRDefault="00000000" w:rsidRPr="00000000" w14:paraId="00000022">
      <w:pPr>
        <w:rPr/>
      </w:pPr>
      <w:r w:rsidDel="00000000" w:rsidR="00000000" w:rsidRPr="00000000">
        <w:rPr>
          <w:u w:val="single"/>
          <w:rtl w:val="0"/>
        </w:rPr>
        <w:t xml:space="preserve">Forslag til vedtak:</w:t>
      </w:r>
      <w:r w:rsidDel="00000000" w:rsidR="00000000" w:rsidRPr="00000000">
        <w:rPr>
          <w:rtl w:val="0"/>
        </w:rPr>
      </w:r>
    </w:p>
    <w:p w:rsidR="00000000" w:rsidDel="00000000" w:rsidP="00000000" w:rsidRDefault="00000000" w:rsidRPr="00000000" w14:paraId="00000023">
      <w:pPr>
        <w:ind w:left="720" w:firstLine="0"/>
        <w:rPr/>
      </w:pPr>
      <w:r w:rsidDel="00000000" w:rsidR="00000000" w:rsidRPr="00000000">
        <w:rPr>
          <w:rtl w:val="0"/>
        </w:rPr>
        <w:t xml:space="preserve">I arbeiderpartiets kommune og fylkesstyrer skal seniorutvalgets leder møte med fulle rettigheter (stemmerett og forslagsrett)</w:t>
      </w:r>
    </w:p>
    <w:p w:rsidR="00000000" w:rsidDel="00000000" w:rsidP="00000000" w:rsidRDefault="00000000" w:rsidRPr="00000000" w14:paraId="00000024">
      <w:pPr>
        <w:ind w:left="720" w:firstLine="0"/>
        <w:rPr/>
      </w:pPr>
      <w:r w:rsidDel="00000000" w:rsidR="00000000" w:rsidRPr="00000000">
        <w:rPr>
          <w:rtl w:val="0"/>
        </w:rPr>
        <w:t xml:space="preserve">På arbeiderpartiets valglister ved nominasjon til Storting, fylke og kommunevalg skal seniorene ha forholdsmessig antall representanter på valglistene, både på de sikre og på de øvrige plassene. </w:t>
      </w:r>
    </w:p>
    <w:p w:rsidR="00000000" w:rsidDel="00000000" w:rsidP="00000000" w:rsidRDefault="00000000" w:rsidRPr="00000000" w14:paraId="00000025">
      <w:pPr>
        <w:rPr/>
      </w:pPr>
      <w:r w:rsidDel="00000000" w:rsidR="00000000" w:rsidRPr="00000000">
        <w:rPr>
          <w:color w:val="ee0000"/>
          <w:rtl w:val="0"/>
        </w:rPr>
        <w:t xml:space="preserve"> </w:t>
      </w:r>
      <w:r w:rsidDel="00000000" w:rsidR="00000000" w:rsidRPr="00000000">
        <w:rPr>
          <w:rtl w:val="0"/>
        </w:rPr>
      </w:r>
    </w:p>
    <w:p w:rsidR="00000000" w:rsidDel="00000000" w:rsidP="00000000" w:rsidRDefault="00000000" w:rsidRPr="00000000" w14:paraId="00000026">
      <w:pPr>
        <w:rPr>
          <w:b w:val="1"/>
          <w:bCs w:val="1"/>
        </w:rPr>
      </w:pPr>
      <w:r w:rsidDel="00000000" w:rsidR="00000000" w:rsidRPr="00000000">
        <w:rPr>
          <w:b w:val="1"/>
          <w:bCs w:val="1"/>
          <w:rtl w:val="0"/>
        </w:rPr>
        <w:t xml:space="preserve">Redaksjonskomiteens innstilling: </w:t>
      </w:r>
    </w:p>
    <w:p w:rsidR="00000000" w:rsidDel="00000000" w:rsidP="00000000" w:rsidRDefault="00000000" w:rsidRPr="00000000" w14:paraId="00000027">
      <w:pPr>
        <w:numPr>
          <w:ilvl w:val="0"/>
          <w:numId w:val="2"/>
        </w:numPr>
        <w:spacing w:after="0" w:lineRule="auto"/>
        <w:ind w:left="720" w:hanging="360"/>
        <w:rPr>
          <w:u w:val="none"/>
        </w:rPr>
      </w:pPr>
      <w:r w:rsidDel="00000000" w:rsidR="00000000" w:rsidRPr="00000000">
        <w:rPr>
          <w:rtl w:val="0"/>
        </w:rPr>
        <w:t xml:space="preserve">I Arbeiderpartiets kommune og fylkesstyrer bør seniorene være representert, i tillegg til at leder av Seniorpolitisk utvalg møter med tale- og forslagsrett, bør det være minst en senior i styret med stemmerett. I seniorsaker bør Seniorpolitisk utvalgts uttalelse tillegges vekt. </w:t>
      </w:r>
      <w:r w:rsidDel="00000000" w:rsidR="00000000" w:rsidRPr="00000000">
        <w:rPr>
          <w:rtl w:val="0"/>
        </w:rPr>
      </w:r>
    </w:p>
    <w:p w:rsidR="00000000" w:rsidDel="00000000" w:rsidP="00000000" w:rsidRDefault="00000000" w:rsidRPr="00000000" w14:paraId="00000028">
      <w:pPr>
        <w:numPr>
          <w:ilvl w:val="0"/>
          <w:numId w:val="2"/>
        </w:numPr>
        <w:ind w:left="720" w:hanging="360"/>
        <w:rPr>
          <w:u w:val="none"/>
        </w:rPr>
      </w:pPr>
      <w:r w:rsidDel="00000000" w:rsidR="00000000" w:rsidRPr="00000000">
        <w:rPr>
          <w:rtl w:val="0"/>
        </w:rPr>
        <w:t xml:space="preserve">På Arbeiderpartiets valglister ved nominasjon til Storting, fylke og kommunevalg skal seniorene være godt representert på valglistene, både på de sikre og på de øvrige plassene. </w:t>
      </w: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b w:val="1"/>
          <w:bCs w:val="1"/>
        </w:rPr>
      </w:pPr>
      <w:r w:rsidDel="00000000" w:rsidR="00000000" w:rsidRPr="00000000">
        <w:rPr>
          <w:rtl w:val="0"/>
        </w:rPr>
      </w:r>
    </w:p>
    <w:p w:rsidR="00000000" w:rsidDel="00000000" w:rsidP="00000000" w:rsidRDefault="00000000" w:rsidRPr="00000000" w14:paraId="00000033">
      <w:pPr>
        <w:rPr>
          <w:b w:val="1"/>
          <w:bCs w:val="1"/>
        </w:rPr>
      </w:pPr>
      <w:r w:rsidDel="00000000" w:rsidR="00000000" w:rsidRPr="00000000">
        <w:rPr>
          <w:rtl w:val="0"/>
        </w:rPr>
      </w:r>
    </w:p>
    <w:p w:rsidR="00000000" w:rsidDel="00000000" w:rsidP="00000000" w:rsidRDefault="00000000" w:rsidRPr="00000000" w14:paraId="00000034">
      <w:pPr>
        <w:rPr>
          <w:b w:val="1"/>
          <w:bCs w:val="1"/>
        </w:rPr>
      </w:pPr>
      <w:r w:rsidDel="00000000" w:rsidR="00000000" w:rsidRPr="00000000">
        <w:rPr>
          <w:rtl w:val="0"/>
        </w:rPr>
      </w:r>
    </w:p>
    <w:p w:rsidR="00000000" w:rsidDel="00000000" w:rsidP="00000000" w:rsidRDefault="00000000" w:rsidRPr="00000000" w14:paraId="00000035">
      <w:pPr>
        <w:rPr>
          <w:b w:val="1"/>
          <w:bCs w:val="1"/>
        </w:rPr>
      </w:pPr>
      <w:r w:rsidDel="00000000" w:rsidR="00000000" w:rsidRPr="00000000">
        <w:rPr>
          <w:b w:val="1"/>
          <w:bCs w:val="1"/>
          <w:rtl w:val="0"/>
        </w:rPr>
        <w:t xml:space="preserve">Forslag #3</w:t>
      </w:r>
    </w:p>
    <w:p w:rsidR="00000000" w:rsidDel="00000000" w:rsidP="00000000" w:rsidRDefault="00000000" w:rsidRPr="00000000" w14:paraId="00000036">
      <w:pPr>
        <w:rPr>
          <w:b w:val="1"/>
          <w:bCs w:val="1"/>
        </w:rPr>
      </w:pPr>
      <w:r w:rsidDel="00000000" w:rsidR="00000000" w:rsidRPr="00000000">
        <w:rPr>
          <w:b w:val="1"/>
          <w:bCs w:val="1"/>
          <w:rtl w:val="0"/>
        </w:rPr>
        <w:t xml:space="preserve">Forslag fra Byåsen Arbeiderlag – Transparent og demokratisk prosess rundt nominasjon</w:t>
      </w:r>
    </w:p>
    <w:p w:rsidR="00000000" w:rsidDel="00000000" w:rsidP="00000000" w:rsidRDefault="00000000" w:rsidRPr="00000000" w14:paraId="00000037">
      <w:pPr>
        <w:rPr/>
      </w:pPr>
      <w:r w:rsidDel="00000000" w:rsidR="00000000" w:rsidRPr="00000000">
        <w:rPr>
          <w:rtl w:val="0"/>
        </w:rPr>
        <w:t xml:space="preserve">Styret i Byåsen arbeiderlag forventer en transparent og demokratisk prosess omkring nominasjon og valg av representanter til Bystyret ved valget 2027. Arbeiderlaget ser frem til en prosess som trygger medlemmer og velgere for å unngå støyen og konfliktene som oppstod under siste nominasjon til Stortinget. Arbeiderpartiet trenger ro framover, og dette oppnås best ved åpne og trygge prosesser.</w:t>
      </w:r>
    </w:p>
    <w:p w:rsidR="00000000" w:rsidDel="00000000" w:rsidP="00000000" w:rsidRDefault="00000000" w:rsidRPr="00000000" w14:paraId="00000038">
      <w:pPr>
        <w:rPr>
          <w:color w:val="ee0000"/>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b w:val="1"/>
          <w:bCs w:val="1"/>
          <w:rtl w:val="0"/>
        </w:rPr>
        <w:t xml:space="preserve">Redaksjonskomiteens innstilling:</w:t>
      </w:r>
      <w:r w:rsidDel="00000000" w:rsidR="00000000" w:rsidRPr="00000000">
        <w:rPr>
          <w:rtl w:val="0"/>
        </w:rPr>
        <w:t xml:space="preserve"> Årsmøtet støtter intensjonen i forslaget. </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b w:val="1"/>
          <w:bCs w:val="1"/>
        </w:rPr>
      </w:pPr>
      <w:r w:rsidDel="00000000" w:rsidR="00000000" w:rsidRPr="00000000">
        <w:rPr>
          <w:rtl w:val="0"/>
        </w:rPr>
      </w:r>
    </w:p>
    <w:p w:rsidR="00000000" w:rsidDel="00000000" w:rsidP="00000000" w:rsidRDefault="00000000" w:rsidRPr="00000000" w14:paraId="0000004F">
      <w:pPr>
        <w:rPr>
          <w:b w:val="1"/>
          <w:bCs w:val="1"/>
        </w:rPr>
      </w:pPr>
      <w:r w:rsidDel="00000000" w:rsidR="00000000" w:rsidRPr="00000000">
        <w:rPr>
          <w:b w:val="1"/>
          <w:bCs w:val="1"/>
          <w:rtl w:val="0"/>
        </w:rPr>
        <w:t xml:space="preserve">Forslag #4</w:t>
      </w:r>
    </w:p>
    <w:p w:rsidR="00000000" w:rsidDel="00000000" w:rsidP="00000000" w:rsidRDefault="00000000" w:rsidRPr="00000000" w14:paraId="00000050">
      <w:pPr>
        <w:rPr>
          <w:b w:val="1"/>
          <w:bCs w:val="1"/>
        </w:rPr>
      </w:pPr>
      <w:r w:rsidDel="00000000" w:rsidR="00000000" w:rsidRPr="00000000">
        <w:rPr>
          <w:b w:val="1"/>
          <w:bCs w:val="1"/>
          <w:rtl w:val="0"/>
        </w:rPr>
        <w:t xml:space="preserve">Forslag fra Byåsen Arbeiderlag – Manglende demokratiske påvirkning for velgerne</w:t>
      </w:r>
    </w:p>
    <w:p w:rsidR="00000000" w:rsidDel="00000000" w:rsidP="00000000" w:rsidRDefault="00000000" w:rsidRPr="00000000" w14:paraId="00000051">
      <w:pPr>
        <w:rPr/>
      </w:pPr>
      <w:r w:rsidDel="00000000" w:rsidR="00000000" w:rsidRPr="00000000">
        <w:rPr>
          <w:rtl w:val="0"/>
        </w:rPr>
        <w:t xml:space="preserve">Vi kan ikke påvirke valglisten og velgerne ønsker dette. Før kunne vi endre rekkefølgen i plassene, men dette kan vi ikke lengre i stortingsvalg. I kommunevalg er dette mulig.</w:t>
      </w:r>
    </w:p>
    <w:p w:rsidR="00000000" w:rsidDel="00000000" w:rsidP="00000000" w:rsidRDefault="00000000" w:rsidRPr="00000000" w14:paraId="00000052">
      <w:pPr>
        <w:rPr/>
      </w:pPr>
      <w:r w:rsidDel="00000000" w:rsidR="00000000" w:rsidRPr="00000000">
        <w:rPr>
          <w:rtl w:val="0"/>
        </w:rPr>
        <w:t xml:space="preserve">Byåsen arbeiderlag ber Arbeiderpartiet ved neste gjennomgang av valgloven ta hensyn til å bevare den demokratiske påvirkningen velgerne har på nominasjonslistene.</w:t>
      </w:r>
    </w:p>
    <w:p w:rsidR="00000000" w:rsidDel="00000000" w:rsidP="00000000" w:rsidRDefault="00000000" w:rsidRPr="00000000" w14:paraId="00000053">
      <w:pPr>
        <w:rPr>
          <w:color w:val="ee0000"/>
        </w:rPr>
      </w:pPr>
      <w:r w:rsidDel="00000000" w:rsidR="00000000" w:rsidRPr="00000000">
        <w:rPr>
          <w:color w:val="ee0000"/>
          <w:rtl w:val="0"/>
        </w:rPr>
        <w:t xml:space="preserve"> </w:t>
      </w:r>
    </w:p>
    <w:p w:rsidR="00000000" w:rsidDel="00000000" w:rsidP="00000000" w:rsidRDefault="00000000" w:rsidRPr="00000000" w14:paraId="00000054">
      <w:pPr>
        <w:rPr/>
      </w:pPr>
      <w:r w:rsidDel="00000000" w:rsidR="00000000" w:rsidRPr="00000000">
        <w:rPr>
          <w:b w:val="1"/>
          <w:bCs w:val="1"/>
          <w:rtl w:val="0"/>
        </w:rPr>
        <w:t xml:space="preserve">Redaksjonskomiteens innstilling:</w:t>
      </w:r>
      <w:r w:rsidDel="00000000" w:rsidR="00000000" w:rsidRPr="00000000">
        <w:rPr>
          <w:rtl w:val="0"/>
        </w:rPr>
        <w:t xml:space="preserve"> Årsmøtet ber styret i Trondheim AP avholde et eget representantskap omkring valgloven ved neste revidering.</w:t>
      </w:r>
    </w:p>
    <w:p w:rsidR="00000000" w:rsidDel="00000000" w:rsidP="00000000" w:rsidRDefault="00000000" w:rsidRPr="00000000" w14:paraId="00000055">
      <w:pPr>
        <w:rPr/>
      </w:pPr>
      <w:r w:rsidDel="00000000" w:rsidR="00000000" w:rsidRPr="00000000">
        <w:rPr>
          <w:rtl w:val="0"/>
        </w:rPr>
        <w:t xml:space="preserve">  </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b w:val="1"/>
          <w:bCs w:val="1"/>
        </w:rPr>
      </w:pPr>
      <w:r w:rsidDel="00000000" w:rsidR="00000000" w:rsidRPr="00000000">
        <w:rPr>
          <w:b w:val="1"/>
          <w:bCs w:val="1"/>
          <w:rtl w:val="0"/>
        </w:rPr>
        <w:t xml:space="preserve">Forslag #5</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b w:val="1"/>
          <w:bCs w:val="1"/>
        </w:rPr>
      </w:pPr>
      <w:r w:rsidDel="00000000" w:rsidR="00000000" w:rsidRPr="00000000">
        <w:rPr>
          <w:b w:val="1"/>
          <w:bCs w:val="1"/>
          <w:rtl w:val="0"/>
        </w:rPr>
        <w:t xml:space="preserve">Forslag fra Byåsen Arbeiderlag – Senior representasjon</w:t>
      </w:r>
    </w:p>
    <w:p w:rsidR="00000000" w:rsidDel="00000000" w:rsidP="00000000" w:rsidRDefault="00000000" w:rsidRPr="00000000" w14:paraId="0000006B">
      <w:pPr>
        <w:rPr/>
      </w:pPr>
      <w:r w:rsidDel="00000000" w:rsidR="00000000" w:rsidRPr="00000000">
        <w:rPr>
          <w:rtl w:val="0"/>
        </w:rPr>
        <w:t xml:space="preserve">Seniorenes mulighet til påvirkning innad i partiet og i samfunnet.</w:t>
      </w:r>
    </w:p>
    <w:p w:rsidR="00000000" w:rsidDel="00000000" w:rsidP="00000000" w:rsidRDefault="00000000" w:rsidRPr="00000000" w14:paraId="0000006C">
      <w:pPr>
        <w:rPr/>
      </w:pPr>
      <w:r w:rsidDel="00000000" w:rsidR="00000000" w:rsidRPr="00000000">
        <w:rPr>
          <w:rtl w:val="0"/>
        </w:rPr>
        <w:t xml:space="preserve">Seniorer er definert som personer i alderen 65 år +. I 2024 var det registret en befolkning i Norge på nær 1 million i denne alderskategorien. Antallet personer som er mellom 18 og 65 år var 3.1 million. </w:t>
      </w:r>
    </w:p>
    <w:p w:rsidR="00000000" w:rsidDel="00000000" w:rsidP="00000000" w:rsidRDefault="00000000" w:rsidRPr="00000000" w14:paraId="0000006D">
      <w:pPr>
        <w:rPr/>
      </w:pPr>
      <w:r w:rsidDel="00000000" w:rsidR="00000000" w:rsidRPr="00000000">
        <w:rPr>
          <w:i w:val="1"/>
          <w:iCs w:val="1"/>
          <w:rtl w:val="0"/>
        </w:rPr>
        <w:t xml:space="preserve">Dette betyr at hver tredje stemmeberettiget person i landet er en senior.</w:t>
      </w:r>
      <w:r w:rsidDel="00000000" w:rsidR="00000000" w:rsidRPr="00000000">
        <w:rPr>
          <w:rtl w:val="0"/>
        </w:rPr>
        <w:t xml:space="preserve"> </w:t>
      </w:r>
    </w:p>
    <w:p w:rsidR="00000000" w:rsidDel="00000000" w:rsidP="00000000" w:rsidRDefault="00000000" w:rsidRPr="00000000" w14:paraId="0000006E">
      <w:pPr>
        <w:rPr/>
      </w:pPr>
      <w:r w:rsidDel="00000000" w:rsidR="00000000" w:rsidRPr="00000000">
        <w:rPr>
          <w:rtl w:val="0"/>
        </w:rPr>
        <w:t xml:space="preserve">Stortingets egen statistikk over alderssammensetning på representantene viser at gjennomsnittsalderen på våre folkevalgte synker, og ikke er representativ for befolkningen. I inneværende periode har vi 11 Stortingsrepresentanter yngre enn 25 år, og kun 2 som er eldre enn 65. Dette gjør det norske Stortinget til en av verdens yngste nasjonalforsamlinger, muligens den aller yngste. Dette er resultatet av en bevisst satsing på å la de yngre få slippe til i politikken, en utvikling vi alle har støttet og fortsatt støtter. Per i dag er det aldersgruppene rundt 40 – 55 som er sterkt overrepresentert i våre styrende organer, mens seniorene er skjøvet helt ut på sidelinjen. Skal vi få endret på dette må seniorene selv løfte fram og arbeide for å få sin rettmessige plass i styrende organer. Med så mange velgere i alderen 65 + vil partiet vårt tjene på å profilere saker og personer som speiler denne store velgergruppen.</w:t>
      </w:r>
    </w:p>
    <w:p w:rsidR="00000000" w:rsidDel="00000000" w:rsidP="00000000" w:rsidRDefault="00000000" w:rsidRPr="00000000" w14:paraId="0000006F">
      <w:pPr>
        <w:rPr/>
      </w:pPr>
      <w:r w:rsidDel="00000000" w:rsidR="00000000" w:rsidRPr="00000000">
        <w:rPr>
          <w:rtl w:val="0"/>
        </w:rPr>
        <w:t xml:space="preserve">Dette bør gjenspeiles i valg til partiets styrende organer og på våre valglister til Storting, fylkes og Kommunevalg. </w:t>
      </w:r>
    </w:p>
    <w:p w:rsidR="00000000" w:rsidDel="00000000" w:rsidP="00000000" w:rsidRDefault="00000000" w:rsidRPr="00000000" w14:paraId="00000070">
      <w:pPr>
        <w:numPr>
          <w:ilvl w:val="0"/>
          <w:numId w:val="3"/>
        </w:numPr>
        <w:ind w:left="720" w:hanging="360"/>
        <w:rPr/>
      </w:pPr>
      <w:r w:rsidDel="00000000" w:rsidR="00000000" w:rsidRPr="00000000">
        <w:rPr>
          <w:rtl w:val="0"/>
        </w:rPr>
        <w:t xml:space="preserve">I Arbeiderpartiets kommune og fylkesstyrer skal seniorutvalgets leder møte med fulle rettigheter (stemmerett og forslagsrett)</w:t>
      </w:r>
    </w:p>
    <w:p w:rsidR="00000000" w:rsidDel="00000000" w:rsidP="00000000" w:rsidRDefault="00000000" w:rsidRPr="00000000" w14:paraId="00000071">
      <w:pPr>
        <w:numPr>
          <w:ilvl w:val="0"/>
          <w:numId w:val="3"/>
        </w:numPr>
        <w:ind w:left="720" w:hanging="360"/>
        <w:rPr/>
      </w:pPr>
      <w:r w:rsidDel="00000000" w:rsidR="00000000" w:rsidRPr="00000000">
        <w:rPr>
          <w:rtl w:val="0"/>
        </w:rPr>
        <w:t xml:space="preserve">På arbeiderpartiets valglister ved nominasjon til Storting, fylke og kommunevalg skal seniorene ha forholdsmessig antall representanter på valglistene, både på de sikre og på de øvrige plassene. I kommunevalg er det vanlig å kumulere de øverste plassene. Det betyr at hver tredje kandidat skal være senior også blant de kumulerte. </w:t>
      </w:r>
    </w:p>
    <w:p w:rsidR="00000000" w:rsidDel="00000000" w:rsidP="00000000" w:rsidRDefault="00000000" w:rsidRPr="00000000" w14:paraId="00000072">
      <w:pPr>
        <w:numPr>
          <w:ilvl w:val="0"/>
          <w:numId w:val="3"/>
        </w:numPr>
        <w:ind w:left="720" w:hanging="360"/>
        <w:rPr/>
      </w:pPr>
      <w:r w:rsidDel="00000000" w:rsidR="00000000" w:rsidRPr="00000000">
        <w:rPr>
          <w:rtl w:val="0"/>
        </w:rPr>
        <w:t xml:space="preserve">Forlaget vedtas og sendes Trondheim arbeiderpartis årsmøte med positiv innstilling</w:t>
      </w:r>
    </w:p>
    <w:p w:rsidR="00000000" w:rsidDel="00000000" w:rsidP="00000000" w:rsidRDefault="00000000" w:rsidRPr="00000000" w14:paraId="00000073">
      <w:pPr>
        <w:rPr>
          <w:color w:val="ee0000"/>
        </w:rPr>
      </w:pPr>
      <w:r w:rsidDel="00000000" w:rsidR="00000000" w:rsidRPr="00000000">
        <w:rPr>
          <w:rtl w:val="0"/>
        </w:rPr>
      </w:r>
    </w:p>
    <w:p w:rsidR="00000000" w:rsidDel="00000000" w:rsidP="00000000" w:rsidRDefault="00000000" w:rsidRPr="00000000" w14:paraId="00000074">
      <w:pPr>
        <w:rPr/>
      </w:pPr>
      <w:r w:rsidDel="00000000" w:rsidR="00000000" w:rsidRPr="00000000">
        <w:rPr>
          <w:b w:val="1"/>
          <w:bCs w:val="1"/>
          <w:rtl w:val="0"/>
        </w:rPr>
        <w:t xml:space="preserve">Redaksjonskomiteens innstilling: </w:t>
      </w:r>
      <w:r w:rsidDel="00000000" w:rsidR="00000000" w:rsidRPr="00000000">
        <w:rPr>
          <w:rtl w:val="0"/>
        </w:rPr>
        <w:t xml:space="preserve">Forslaget avvises. Forslagets intensjon er ivaretatt i forslag 2.  </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b w:val="1"/>
          <w:bCs w:val="1"/>
        </w:rPr>
      </w:pPr>
      <w:r w:rsidDel="00000000" w:rsidR="00000000" w:rsidRPr="00000000">
        <w:rPr>
          <w:rtl w:val="0"/>
        </w:rPr>
      </w:r>
    </w:p>
    <w:p w:rsidR="00000000" w:rsidDel="00000000" w:rsidP="00000000" w:rsidRDefault="00000000" w:rsidRPr="00000000" w14:paraId="00000077">
      <w:pPr>
        <w:rPr>
          <w:b w:val="1"/>
          <w:bCs w:val="1"/>
        </w:rPr>
      </w:pPr>
      <w:r w:rsidDel="00000000" w:rsidR="00000000" w:rsidRPr="00000000">
        <w:rPr>
          <w:b w:val="1"/>
          <w:bCs w:val="1"/>
          <w:rtl w:val="0"/>
        </w:rPr>
        <w:t xml:space="preserve">Forslag #6</w:t>
      </w:r>
    </w:p>
    <w:p w:rsidR="00000000" w:rsidDel="00000000" w:rsidP="00000000" w:rsidRDefault="00000000" w:rsidRPr="00000000" w14:paraId="00000078">
      <w:pPr>
        <w:rPr>
          <w:b w:val="1"/>
          <w:bCs w:val="1"/>
        </w:rPr>
      </w:pPr>
      <w:r w:rsidDel="00000000" w:rsidR="00000000" w:rsidRPr="00000000">
        <w:rPr>
          <w:b w:val="1"/>
          <w:bCs w:val="1"/>
          <w:rtl w:val="0"/>
        </w:rPr>
        <w:t xml:space="preserve">Forslag fra Nidaros sosialdemokratisk forum – Administrativt støtteutvalg </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Selv om Trondheim Arbeiderparti er flertallet av alle medlemmer i Trøndelag Arbeiderparti, så går en svært liten andel - i virkeligheten omtrent ingen - av midlene Trøndelag disponerer til ansatt arbeidskraft til Trondheim. Dette er åpenbart urimelig, men hva som verre er, så er det lite fornuftig for organisasjonen. I dag består Trondheim Arbeiderparti av 3800~ medlemmer, i en by med over 216.000 innbyggere. </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Det er med andre ord helt innlysende at det er i Trondheim det er størst potensiale for vekst av alle de trønderske kommunene; det er også sant at all vekst Trondheim Arbeiderparti gjør mulig, vil komme de andre kommunepartiene til gode. Vi har demonstrert svært tydelig at vi er villige til å gi uproporsjonalt mange ressurser til distriktskommunene, og kommer til å fortsette med det. Det er nemlig ikke slik at et engasjement i Trondheim er mindre verdt enn på Røros, eller i Stjørdal.</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Men, når ressursene er så skjevfordelt at Trondheim sitter igjen med </w:t>
      </w:r>
      <w:r w:rsidDel="00000000" w:rsidR="00000000" w:rsidRPr="00000000">
        <w:rPr>
          <w:i w:val="1"/>
          <w:iCs w:val="1"/>
          <w:rtl w:val="0"/>
        </w:rPr>
        <w:t xml:space="preserve">ingen</w:t>
      </w:r>
      <w:r w:rsidDel="00000000" w:rsidR="00000000" w:rsidRPr="00000000">
        <w:rPr>
          <w:rtl w:val="0"/>
        </w:rPr>
        <w:t xml:space="preserve"> ressurser, så går det utover Trondheim Arbeiderpartis evne til ikke bare å verve, men å fungere. Vi er nå kommet dithen at ytterligere svekkelse av Trondheim Arbeiderpartis funksjon, ville revet vekk grunnlaget for andre kommunepartiers funksjon, om kun gjennom svekkelse av inntektsgrunnlaget.</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Det er likevel også sant at det å omdisponere ressurser fra Trøndelag til Trondheim er et prosjekt som vil ta tid - i mellomtiden så mistes det oversikt over vedtak, og medlemmer føler at deres hardt vunne vedtak renner ut i sanden og blir glemt. Dette kan gi inntrykket av at disse vedtakene glemmes med vilje, men virkeligheten er den at det simpelthen ikke eksisterer nok ressurser til å følge det opp, da alle verv i Trondheim Arbeiderparti allerede gjør sin jobb.</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For ikke å nevne bildetaking, eller administrasjon av sosiale medier, samt saksforberedelse til styremøter i Trondheim Arbeiderparti - dette gjør at nettsider blir utdaterte, at man sliter med å være på plattformer, og at manges innsats rett og slett ikke blir dokumentert for ettertiden.</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Derfor trengs det å opprettes frivillige verv som kan innta denne rollen inntil man har sikret ressursene som trengs for å besette en slik stilling. Dette er også gunstig, fordi det vil gi oss innsikt i hvordan et slikt verv for foregå i praksis, gjennom å ildteste disse oppgavene på konkrete personer. </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Nidaros Sosialdemokratiske Forum foreslår derfor:</w:t>
      </w:r>
    </w:p>
    <w:p w:rsidR="00000000" w:rsidDel="00000000" w:rsidP="00000000" w:rsidRDefault="00000000" w:rsidRPr="00000000" w14:paraId="00000087">
      <w:pPr>
        <w:numPr>
          <w:ilvl w:val="0"/>
          <w:numId w:val="4"/>
        </w:numPr>
        <w:ind w:left="720" w:hanging="360"/>
        <w:rPr/>
      </w:pPr>
      <w:r w:rsidDel="00000000" w:rsidR="00000000" w:rsidRPr="00000000">
        <w:rPr>
          <w:rtl w:val="0"/>
        </w:rPr>
        <w:t xml:space="preserve">At Trondheim Arbeiderparti oppretter et administrasjonsutvalg på tre stykker</w:t>
      </w:r>
    </w:p>
    <w:p w:rsidR="00000000" w:rsidDel="00000000" w:rsidP="00000000" w:rsidRDefault="00000000" w:rsidRPr="00000000" w14:paraId="00000088">
      <w:pPr>
        <w:numPr>
          <w:ilvl w:val="0"/>
          <w:numId w:val="4"/>
        </w:numPr>
        <w:ind w:left="720" w:hanging="360"/>
        <w:rPr/>
      </w:pPr>
      <w:r w:rsidDel="00000000" w:rsidR="00000000" w:rsidRPr="00000000">
        <w:rPr>
          <w:rtl w:val="0"/>
        </w:rPr>
        <w:t xml:space="preserve">At leder av Administrasjonsutvalget tiltrer Trondheim Arbeiderpartis styremøter, og AU i Trondheim Arbeiderparti uten stemmerett.</w:t>
      </w:r>
    </w:p>
    <w:p w:rsidR="00000000" w:rsidDel="00000000" w:rsidP="00000000" w:rsidRDefault="00000000" w:rsidRPr="00000000" w14:paraId="00000089">
      <w:pPr>
        <w:numPr>
          <w:ilvl w:val="0"/>
          <w:numId w:val="4"/>
        </w:numPr>
        <w:ind w:left="720" w:hanging="360"/>
        <w:rPr/>
      </w:pPr>
      <w:r w:rsidDel="00000000" w:rsidR="00000000" w:rsidRPr="00000000">
        <w:rPr>
          <w:rtl w:val="0"/>
        </w:rPr>
        <w:t xml:space="preserve">At Administrasjonsutvalget skal få ansvar for saksforberedelse, arkivering og vedlikehold av vedtak, samt bildetaking og sosiale medier.</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color w:val="ee0000"/>
        </w:rPr>
      </w:pPr>
      <w:r w:rsidDel="00000000" w:rsidR="00000000" w:rsidRPr="00000000">
        <w:rPr>
          <w:rtl w:val="0"/>
        </w:rPr>
        <w:t xml:space="preserve">Redaksjonskomiteens innstilling: Forslaget avvises. </w:t>
      </w: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b w:val="1"/>
          <w:bCs w:val="1"/>
          <w:rtl w:val="0"/>
        </w:rPr>
        <w:t xml:space="preserve">Forslag #7</w:t>
      </w:r>
      <w:r w:rsidDel="00000000" w:rsidR="00000000" w:rsidRPr="00000000">
        <w:rPr>
          <w:rtl w:val="0"/>
        </w:rPr>
      </w:r>
    </w:p>
    <w:p w:rsidR="00000000" w:rsidDel="00000000" w:rsidP="00000000" w:rsidRDefault="00000000" w:rsidRPr="00000000" w14:paraId="0000009F">
      <w:pPr>
        <w:rPr>
          <w:b w:val="1"/>
          <w:bCs w:val="1"/>
        </w:rPr>
      </w:pPr>
      <w:r w:rsidDel="00000000" w:rsidR="00000000" w:rsidRPr="00000000">
        <w:rPr>
          <w:b w:val="1"/>
          <w:bCs w:val="1"/>
          <w:rtl w:val="0"/>
        </w:rPr>
        <w:t xml:space="preserve">Forslag fra Marit Selfjord, styret – Støtte til den frivillige innsatsen</w:t>
      </w:r>
    </w:p>
    <w:p w:rsidR="00000000" w:rsidDel="00000000" w:rsidP="00000000" w:rsidRDefault="00000000" w:rsidRPr="00000000" w14:paraId="000000A0">
      <w:pPr>
        <w:rPr/>
      </w:pPr>
      <w:r w:rsidDel="00000000" w:rsidR="00000000" w:rsidRPr="00000000">
        <w:rPr>
          <w:rtl w:val="0"/>
        </w:rPr>
        <w:t xml:space="preserve">Trondheim Arbeiderparti – mer støtte til den frivillige innsatsen!</w:t>
      </w:r>
    </w:p>
    <w:p w:rsidR="00000000" w:rsidDel="00000000" w:rsidP="00000000" w:rsidRDefault="00000000" w:rsidRPr="00000000" w14:paraId="000000A1">
      <w:pPr>
        <w:rPr/>
      </w:pPr>
      <w:r w:rsidDel="00000000" w:rsidR="00000000" w:rsidRPr="00000000">
        <w:rPr>
          <w:rtl w:val="0"/>
        </w:rPr>
        <w:t xml:space="preserve">Trondheim Arbeiderparti har per i dag ca 3.200 medlemmer, et av landets største kommuneparti. Av disse er kun en håndfull heltidspolitikere, Trøndelag AP har 4 personer administrativt tilsatt, og i våre vedtekter er nedfelt at vi er en « medlemsdrevet organisasjon «. Frivilligheten fra medlemmene er altså den kraften som bærer organisasjonen.Arbeiderpartiet har på nasjonalt plan fått en svakere økonomi de senere årene, noe som forplanter seg ut i organisasjonen, og påvirker ressursfordelingen til de enkelte kommunepartiene og lokallagene.</w:t>
      </w:r>
    </w:p>
    <w:p w:rsidR="00000000" w:rsidDel="00000000" w:rsidP="00000000" w:rsidRDefault="00000000" w:rsidRPr="00000000" w14:paraId="000000A2">
      <w:pPr>
        <w:rPr/>
      </w:pPr>
      <w:r w:rsidDel="00000000" w:rsidR="00000000" w:rsidRPr="00000000">
        <w:rPr>
          <w:rtl w:val="0"/>
        </w:rPr>
        <w:t xml:space="preserve">Dette speiles f eks i utlysningsteksten da det høsten 2025 ble annonsert stilling som organisasjonsrådgiver for Trøndelag AP. Her var formuleringen fra forrige utlysning ( 2022 ) endret, slik at man ikke lenger markerte at : « Stillingen vil også ha et særskilt ansvar med oppfølging av vårt største kommuneparti, Trondheim Arbeiderparti «    Slik illustreres tydelig hvordan partiets endrede økonomiske rammer får direkte konsekvenser for muligheten til støtte til den frivillige innsatsen. Samtidig som vi har stor forståelse for at man må prioritere de mindre kommunepartiene, opplever vi den minskende administrative støtten til Trondheim AP som en utfordring.</w:t>
      </w:r>
    </w:p>
    <w:p w:rsidR="00000000" w:rsidDel="00000000" w:rsidP="00000000" w:rsidRDefault="00000000" w:rsidRPr="00000000" w14:paraId="000000A3">
      <w:pPr>
        <w:rPr/>
      </w:pPr>
      <w:r w:rsidDel="00000000" w:rsidR="00000000" w:rsidRPr="00000000">
        <w:rPr>
          <w:rtl w:val="0"/>
        </w:rPr>
        <w:t xml:space="preserve">Derfor må vi søke løsninger som bidrar til en god koordinering av medlemmenes arbeid i Trondheim. Små kommuneparti har sine utfordringer, men å koordinere og ivareta 17 lokallag med til sammen 3.200 medlemmer krever også en innsats.</w:t>
      </w:r>
    </w:p>
    <w:p w:rsidR="00000000" w:rsidDel="00000000" w:rsidP="00000000" w:rsidRDefault="00000000" w:rsidRPr="00000000" w14:paraId="000000A4">
      <w:pPr>
        <w:rPr/>
      </w:pPr>
      <w:r w:rsidDel="00000000" w:rsidR="00000000" w:rsidRPr="00000000">
        <w:rPr>
          <w:rtl w:val="0"/>
        </w:rPr>
        <w:t xml:space="preserve">Skal vi utvikle politikkarbeidet vårt og legge til rette for en god valgkamp i 2027 er det helt nødvendig å snu hver stein for å finne muligheter til støtte og hjelp. En mulighet er f eks å søke om lønnsmidler fra ulike fond, fagforeninger eller myndigheter til støtte for frivilligheten.Men først bør vi vende oss til vår egen organisasjon, for en rimelig ressursfordeling mellom fylkes – og kommunepartier er i god sosialdemokratisk ånd. Ikke minst da det er støtte til de frivillige som naturlig nok skal prioriteres.</w:t>
      </w:r>
    </w:p>
    <w:p w:rsidR="00000000" w:rsidDel="00000000" w:rsidP="00000000" w:rsidRDefault="00000000" w:rsidRPr="00000000" w14:paraId="000000A5">
      <w:pPr>
        <w:rPr/>
      </w:pPr>
      <w:r w:rsidDel="00000000" w:rsidR="00000000" w:rsidRPr="00000000">
        <w:rPr>
          <w:rtl w:val="0"/>
        </w:rPr>
        <w:t xml:space="preserve">Forslag til vedtak :</w:t>
      </w:r>
    </w:p>
    <w:p w:rsidR="00000000" w:rsidDel="00000000" w:rsidP="00000000" w:rsidRDefault="00000000" w:rsidRPr="00000000" w14:paraId="000000A6">
      <w:pPr>
        <w:rPr/>
      </w:pPr>
      <w:r w:rsidDel="00000000" w:rsidR="00000000" w:rsidRPr="00000000">
        <w:rPr>
          <w:rtl w:val="0"/>
        </w:rPr>
        <w:t xml:space="preserve">Årsmøtet i Trondheim Arbeiderparti gir kommunepartiets styre i oppdrag å undersøke hvordan de administrative ressursene er fordelt i fylkes – og kommunelag som det er naturlig å sammenligne seg med ( F eks Bergen og Oslo ), deretter følge opp dette med partiapparatet for å finne fram til en løsning for koordinering av frivilligheten i Trondheim som bidrar til god organisasjonsutvikling.Det forventes at styret  rapporterer til repskapet i April 2026 om status i saken.</w:t>
      </w:r>
    </w:p>
    <w:p w:rsidR="00000000" w:rsidDel="00000000" w:rsidP="00000000" w:rsidRDefault="00000000" w:rsidRPr="00000000" w14:paraId="000000A7">
      <w:pPr>
        <w:rPr>
          <w:b w:val="1"/>
          <w:bCs w:val="1"/>
        </w:rPr>
      </w:pPr>
      <w:r w:rsidDel="00000000" w:rsidR="00000000" w:rsidRPr="00000000">
        <w:rPr>
          <w:rtl w:val="0"/>
        </w:rPr>
      </w:r>
    </w:p>
    <w:p w:rsidR="00000000" w:rsidDel="00000000" w:rsidP="00000000" w:rsidRDefault="00000000" w:rsidRPr="00000000" w14:paraId="000000A8">
      <w:pPr>
        <w:rPr/>
      </w:pPr>
      <w:r w:rsidDel="00000000" w:rsidR="00000000" w:rsidRPr="00000000">
        <w:rPr>
          <w:b w:val="1"/>
          <w:bCs w:val="1"/>
          <w:rtl w:val="0"/>
        </w:rPr>
        <w:t xml:space="preserve">Redaksjonskomiteens innstilling:</w:t>
      </w:r>
      <w:r w:rsidDel="00000000" w:rsidR="00000000" w:rsidRPr="00000000">
        <w:rPr>
          <w:rtl w:val="0"/>
        </w:rPr>
        <w:t xml:space="preserve"> Forslaget vedtas og oversendes styret i Trondheim AP for oppfølging.</w:t>
      </w:r>
    </w:p>
    <w:p w:rsidR="00000000" w:rsidDel="00000000" w:rsidP="00000000" w:rsidRDefault="00000000" w:rsidRPr="00000000" w14:paraId="000000A9">
      <w:pPr>
        <w:rPr>
          <w:b w:val="1"/>
          <w:bCs w:val="1"/>
        </w:rPr>
      </w:pPr>
      <w:r w:rsidDel="00000000" w:rsidR="00000000" w:rsidRPr="00000000">
        <w:rPr>
          <w:b w:val="1"/>
          <w:bCs w:val="1"/>
          <w:rtl w:val="0"/>
        </w:rPr>
        <w:t xml:space="preserve">Forslag #8</w:t>
      </w:r>
    </w:p>
    <w:p w:rsidR="00000000" w:rsidDel="00000000" w:rsidP="00000000" w:rsidRDefault="00000000" w:rsidRPr="00000000" w14:paraId="000000AA">
      <w:pPr>
        <w:rPr>
          <w:b w:val="1"/>
          <w:bCs w:val="1"/>
        </w:rPr>
      </w:pPr>
      <w:r w:rsidDel="00000000" w:rsidR="00000000" w:rsidRPr="00000000">
        <w:rPr>
          <w:b w:val="1"/>
          <w:bCs w:val="1"/>
          <w:rtl w:val="0"/>
        </w:rPr>
        <w:t xml:space="preserve">Forslag fra Bypolitisk utvalg –  konkrete forslag</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numPr>
          <w:ilvl w:val="0"/>
          <w:numId w:val="5"/>
        </w:numPr>
        <w:ind w:left="720" w:hanging="360"/>
        <w:rPr/>
      </w:pPr>
      <w:r w:rsidDel="00000000" w:rsidR="00000000" w:rsidRPr="00000000">
        <w:rPr>
          <w:rtl w:val="0"/>
        </w:rPr>
        <w:t xml:space="preserve">AU lager halvårlige møteplaner for representantskapet, som sendes ut til alle      </w:t>
      </w:r>
    </w:p>
    <w:p w:rsidR="00000000" w:rsidDel="00000000" w:rsidP="00000000" w:rsidRDefault="00000000" w:rsidRPr="00000000" w14:paraId="000000AD">
      <w:pPr>
        <w:ind w:firstLine="708"/>
        <w:rPr/>
      </w:pPr>
      <w:r w:rsidDel="00000000" w:rsidR="00000000" w:rsidRPr="00000000">
        <w:rPr>
          <w:rtl w:val="0"/>
        </w:rPr>
        <w:t xml:space="preserve">valgte representanter.</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b w:val="1"/>
          <w:bCs w:val="1"/>
          <w:rtl w:val="0"/>
        </w:rPr>
        <w:t xml:space="preserve">Redaksjonskomiteens innstilling: </w:t>
      </w:r>
      <w:r w:rsidDel="00000000" w:rsidR="00000000" w:rsidRPr="00000000">
        <w:rPr>
          <w:rtl w:val="0"/>
        </w:rPr>
        <w:t xml:space="preserve">Forslaget</w:t>
      </w:r>
      <w:r w:rsidDel="00000000" w:rsidR="00000000" w:rsidRPr="00000000">
        <w:rPr>
          <w:b w:val="1"/>
          <w:bCs w:val="1"/>
          <w:rtl w:val="0"/>
        </w:rPr>
        <w:t xml:space="preserve"> </w:t>
      </w:r>
      <w:r w:rsidDel="00000000" w:rsidR="00000000" w:rsidRPr="00000000">
        <w:rPr>
          <w:rtl w:val="0"/>
        </w:rPr>
        <w:t xml:space="preserve">vedtas.</w:t>
      </w:r>
    </w:p>
    <w:p w:rsidR="00000000" w:rsidDel="00000000" w:rsidP="00000000" w:rsidRDefault="00000000" w:rsidRPr="00000000" w14:paraId="000000B0">
      <w:pPr>
        <w:rPr>
          <w:b w:val="1"/>
          <w:bCs w:val="1"/>
        </w:rPr>
      </w:pPr>
      <w:r w:rsidDel="00000000" w:rsidR="00000000" w:rsidRPr="00000000">
        <w:rPr>
          <w:rtl w:val="0"/>
        </w:rPr>
      </w:r>
    </w:p>
    <w:p w:rsidR="00000000" w:rsidDel="00000000" w:rsidP="00000000" w:rsidRDefault="00000000" w:rsidRPr="00000000" w14:paraId="000000B1">
      <w:pPr>
        <w:rPr>
          <w:b w:val="1"/>
          <w:bCs w:val="1"/>
        </w:rPr>
      </w:pPr>
      <w:r w:rsidDel="00000000" w:rsidR="00000000" w:rsidRPr="00000000">
        <w:rPr>
          <w:rtl w:val="0"/>
        </w:rPr>
      </w:r>
    </w:p>
    <w:p w:rsidR="00000000" w:rsidDel="00000000" w:rsidP="00000000" w:rsidRDefault="00000000" w:rsidRPr="00000000" w14:paraId="000000B2">
      <w:pPr>
        <w:rPr>
          <w:b w:val="1"/>
          <w:bCs w:val="1"/>
        </w:rPr>
      </w:pPr>
      <w:r w:rsidDel="00000000" w:rsidR="00000000" w:rsidRPr="00000000">
        <w:rPr>
          <w:rtl w:val="0"/>
        </w:rPr>
      </w:r>
    </w:p>
    <w:p w:rsidR="00000000" w:rsidDel="00000000" w:rsidP="00000000" w:rsidRDefault="00000000" w:rsidRPr="00000000" w14:paraId="000000B3">
      <w:pPr>
        <w:rPr>
          <w:b w:val="1"/>
          <w:bCs w:val="1"/>
        </w:rPr>
      </w:pPr>
      <w:r w:rsidDel="00000000" w:rsidR="00000000" w:rsidRPr="00000000">
        <w:rPr>
          <w:b w:val="1"/>
          <w:bCs w:val="1"/>
          <w:rtl w:val="0"/>
        </w:rPr>
        <w:t xml:space="preserve">Forslag #9</w:t>
      </w:r>
    </w:p>
    <w:p w:rsidR="00000000" w:rsidDel="00000000" w:rsidP="00000000" w:rsidRDefault="00000000" w:rsidRPr="00000000" w14:paraId="000000B4">
      <w:pPr>
        <w:rPr/>
      </w:pPr>
      <w:r w:rsidDel="00000000" w:rsidR="00000000" w:rsidRPr="00000000">
        <w:rPr>
          <w:b w:val="1"/>
          <w:bCs w:val="1"/>
          <w:rtl w:val="0"/>
        </w:rPr>
        <w:t xml:space="preserve">Forslag fra Bypolitisk utvalg –  konkrete forslag</w:t>
      </w:r>
      <w:r w:rsidDel="00000000" w:rsidR="00000000" w:rsidRPr="00000000">
        <w:rPr>
          <w:rtl w:val="0"/>
        </w:rPr>
      </w:r>
    </w:p>
    <w:p w:rsidR="00000000" w:rsidDel="00000000" w:rsidP="00000000" w:rsidRDefault="00000000" w:rsidRPr="00000000" w14:paraId="000000B5">
      <w:pPr>
        <w:numPr>
          <w:ilvl w:val="0"/>
          <w:numId w:val="6"/>
        </w:numPr>
        <w:ind w:left="720" w:hanging="360"/>
        <w:rPr/>
      </w:pPr>
      <w:r w:rsidDel="00000000" w:rsidR="00000000" w:rsidRPr="00000000">
        <w:rPr>
          <w:rtl w:val="0"/>
        </w:rPr>
        <w:t xml:space="preserve">Alle lokallag skal gjennomføre minimum én minikampanje i løpet av første halvår 2026. Bypolitisk utvalg skal avholde en kveldssamling for lokallagsstyrene denne våren, der man kan jobbe med konkret planlegging av kampanjen.</w:t>
      </w:r>
    </w:p>
    <w:p w:rsidR="00000000" w:rsidDel="00000000" w:rsidP="00000000" w:rsidRDefault="00000000" w:rsidRPr="00000000" w14:paraId="000000B6">
      <w:pPr>
        <w:ind w:left="720" w:firstLine="0"/>
        <w:rPr/>
      </w:pPr>
      <w:r w:rsidDel="00000000" w:rsidR="00000000" w:rsidRPr="00000000">
        <w:rPr>
          <w:rtl w:val="0"/>
        </w:rPr>
      </w:r>
    </w:p>
    <w:p w:rsidR="00000000" w:rsidDel="00000000" w:rsidP="00000000" w:rsidRDefault="00000000" w:rsidRPr="00000000" w14:paraId="000000B7">
      <w:pPr>
        <w:rPr>
          <w:b w:val="1"/>
          <w:bCs w:val="1"/>
        </w:rPr>
      </w:pPr>
      <w:r w:rsidDel="00000000" w:rsidR="00000000" w:rsidRPr="00000000">
        <w:rPr>
          <w:b w:val="1"/>
          <w:bCs w:val="1"/>
          <w:rtl w:val="0"/>
        </w:rPr>
        <w:t xml:space="preserve">Redaksjonskomiteens innstilling:</w:t>
      </w:r>
    </w:p>
    <w:p w:rsidR="00000000" w:rsidDel="00000000" w:rsidP="00000000" w:rsidRDefault="00000000" w:rsidRPr="00000000" w14:paraId="000000B8">
      <w:pPr>
        <w:numPr>
          <w:ilvl w:val="0"/>
          <w:numId w:val="1"/>
        </w:numPr>
        <w:spacing w:after="0" w:lineRule="auto"/>
        <w:ind w:left="720" w:hanging="360"/>
        <w:rPr>
          <w:b w:val="1"/>
          <w:bCs w:val="1"/>
          <w:u w:val="none"/>
        </w:rPr>
      </w:pPr>
      <w:r w:rsidDel="00000000" w:rsidR="00000000" w:rsidRPr="00000000">
        <w:rPr>
          <w:rtl w:val="0"/>
        </w:rPr>
        <w:t xml:space="preserve">Alle lokallag skal gjennomføre minimum én </w:t>
      </w:r>
      <w:r w:rsidDel="00000000" w:rsidR="00000000" w:rsidRPr="00000000">
        <w:rPr>
          <w:i w:val="1"/>
          <w:iCs w:val="1"/>
          <w:rtl w:val="0"/>
        </w:rPr>
        <w:t xml:space="preserve">kampanjeaktivitet</w:t>
      </w:r>
      <w:r w:rsidDel="00000000" w:rsidR="00000000" w:rsidRPr="00000000">
        <w:rPr>
          <w:rtl w:val="0"/>
        </w:rPr>
        <w:t xml:space="preserve"> i løpet av første halvår 2026. Bypolitisk utvalg skal avholde en kveldssamling for lokallagsstyrene denne våren, der man kan jobbe med konkret planlegging av kampanjen.</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B9">
      <w:pPr>
        <w:numPr>
          <w:ilvl w:val="0"/>
          <w:numId w:val="1"/>
        </w:numPr>
        <w:ind w:left="720" w:hanging="360"/>
        <w:rPr>
          <w:i w:val="1"/>
          <w:iCs w:val="1"/>
        </w:rPr>
      </w:pPr>
      <w:r w:rsidDel="00000000" w:rsidR="00000000" w:rsidRPr="00000000">
        <w:rPr>
          <w:i w:val="1"/>
          <w:iCs w:val="1"/>
          <w:rtl w:val="0"/>
        </w:rPr>
        <w:t xml:space="preserve">Utgifter til kampanjeaktiviteten kan dekkes gjennom budsjett for søkbart aktivitetsfond etter søknad til styret i Trondheim AP.</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b w:val="1"/>
          <w:bCs w:val="1"/>
        </w:rPr>
      </w:pPr>
      <w:r w:rsidDel="00000000" w:rsidR="00000000" w:rsidRPr="00000000">
        <w:rPr>
          <w:rtl w:val="0"/>
        </w:rPr>
        <w:br w:type="textWrapping"/>
      </w:r>
      <w:r w:rsidDel="00000000" w:rsidR="00000000" w:rsidRPr="00000000">
        <w:rPr>
          <w:b w:val="1"/>
          <w:bCs w:val="1"/>
          <w:rtl w:val="0"/>
        </w:rPr>
        <w:t xml:space="preserve">Forslag #10</w:t>
      </w:r>
    </w:p>
    <w:p w:rsidR="00000000" w:rsidDel="00000000" w:rsidP="00000000" w:rsidRDefault="00000000" w:rsidRPr="00000000" w14:paraId="000000BC">
      <w:pPr>
        <w:rPr/>
      </w:pPr>
      <w:r w:rsidDel="00000000" w:rsidR="00000000" w:rsidRPr="00000000">
        <w:rPr>
          <w:b w:val="1"/>
          <w:bCs w:val="1"/>
          <w:rtl w:val="0"/>
        </w:rPr>
        <w:t xml:space="preserve">Forslag fra Bypolitisk utvalg –  konkrete forslag</w:t>
      </w:r>
      <w:r w:rsidDel="00000000" w:rsidR="00000000" w:rsidRPr="00000000">
        <w:rPr>
          <w:rtl w:val="0"/>
        </w:rPr>
      </w:r>
    </w:p>
    <w:p w:rsidR="00000000" w:rsidDel="00000000" w:rsidP="00000000" w:rsidRDefault="00000000" w:rsidRPr="00000000" w14:paraId="000000BD">
      <w:pPr>
        <w:numPr>
          <w:ilvl w:val="0"/>
          <w:numId w:val="7"/>
        </w:numPr>
        <w:ind w:left="720" w:hanging="360"/>
        <w:rPr/>
      </w:pPr>
      <w:r w:rsidDel="00000000" w:rsidR="00000000" w:rsidRPr="00000000">
        <w:rPr>
          <w:rtl w:val="0"/>
        </w:rPr>
        <w:t xml:space="preserve">Alle lokallagsstyrene skal få et tilbud om grunnleggende organisasjonsopplæring om de ulike rollene og oppgavene til et styre, og hvordan Trondheim Ap fungerer. Organisasjonsutvalget skal avholde en kveldssamling for lokallagsstyrene med slik opplæring.</w:t>
      </w:r>
    </w:p>
    <w:p w:rsidR="00000000" w:rsidDel="00000000" w:rsidP="00000000" w:rsidRDefault="00000000" w:rsidRPr="00000000" w14:paraId="000000BE">
      <w:pPr>
        <w:rPr/>
      </w:pPr>
      <w:r w:rsidDel="00000000" w:rsidR="00000000" w:rsidRPr="00000000">
        <w:rPr>
          <w:b w:val="1"/>
          <w:bCs w:val="1"/>
          <w:rtl w:val="0"/>
        </w:rPr>
        <w:t xml:space="preserve">Redaksjonskomiteens innstilling:</w:t>
      </w:r>
      <w:r w:rsidDel="00000000" w:rsidR="00000000" w:rsidRPr="00000000">
        <w:rPr>
          <w:rtl w:val="0"/>
        </w:rPr>
        <w:t xml:space="preserve"> Forslaget vedtas.</w:t>
      </w:r>
    </w:p>
    <w:p w:rsidR="00000000" w:rsidDel="00000000" w:rsidP="00000000" w:rsidRDefault="00000000" w:rsidRPr="00000000" w14:paraId="000000BF">
      <w:pPr>
        <w:rPr>
          <w:b w:val="1"/>
          <w:bCs w:val="1"/>
        </w:rPr>
      </w:pPr>
      <w:r w:rsidDel="00000000" w:rsidR="00000000" w:rsidRPr="00000000">
        <w:rPr>
          <w:rtl w:val="0"/>
        </w:rPr>
        <w:br w:type="textWrapping"/>
      </w:r>
      <w:r w:rsidDel="00000000" w:rsidR="00000000" w:rsidRPr="00000000">
        <w:rPr>
          <w:b w:val="1"/>
          <w:bCs w:val="1"/>
          <w:rtl w:val="0"/>
        </w:rPr>
        <w:t xml:space="preserve">Forslag #11</w:t>
      </w:r>
    </w:p>
    <w:p w:rsidR="00000000" w:rsidDel="00000000" w:rsidP="00000000" w:rsidRDefault="00000000" w:rsidRPr="00000000" w14:paraId="000000C0">
      <w:pPr>
        <w:rPr/>
      </w:pPr>
      <w:r w:rsidDel="00000000" w:rsidR="00000000" w:rsidRPr="00000000">
        <w:rPr>
          <w:b w:val="1"/>
          <w:bCs w:val="1"/>
          <w:rtl w:val="0"/>
        </w:rPr>
        <w:t xml:space="preserve">Forslag fra Bypolitisk utvalg –  konkrete forslag</w:t>
      </w:r>
      <w:r w:rsidDel="00000000" w:rsidR="00000000" w:rsidRPr="00000000">
        <w:rPr>
          <w:rtl w:val="0"/>
        </w:rPr>
      </w:r>
    </w:p>
    <w:p w:rsidR="00000000" w:rsidDel="00000000" w:rsidP="00000000" w:rsidRDefault="00000000" w:rsidRPr="00000000" w14:paraId="000000C1">
      <w:pPr>
        <w:numPr>
          <w:ilvl w:val="0"/>
          <w:numId w:val="8"/>
        </w:numPr>
        <w:ind w:left="720" w:hanging="360"/>
        <w:rPr/>
      </w:pPr>
      <w:r w:rsidDel="00000000" w:rsidR="00000000" w:rsidRPr="00000000">
        <w:rPr>
          <w:rtl w:val="0"/>
        </w:rPr>
        <w:t xml:space="preserve">Det må lages bedre rutiner for nettsidene og Facebook-siden til Trondheim Ap. Her skal utspill om vår vedtatte politikk deles, og datoplaner være tilgjengelige.</w:t>
      </w:r>
    </w:p>
    <w:p w:rsidR="00000000" w:rsidDel="00000000" w:rsidP="00000000" w:rsidRDefault="00000000" w:rsidRPr="00000000" w14:paraId="000000C2">
      <w:pPr>
        <w:ind w:left="0" w:firstLine="0"/>
        <w:rPr/>
      </w:pPr>
      <w:r w:rsidDel="00000000" w:rsidR="00000000" w:rsidRPr="00000000">
        <w:rPr>
          <w:rtl w:val="0"/>
        </w:rPr>
      </w:r>
    </w:p>
    <w:p w:rsidR="00000000" w:rsidDel="00000000" w:rsidP="00000000" w:rsidRDefault="00000000" w:rsidRPr="00000000" w14:paraId="000000C3">
      <w:pPr>
        <w:rPr/>
      </w:pPr>
      <w:r w:rsidDel="00000000" w:rsidR="00000000" w:rsidRPr="00000000">
        <w:rPr>
          <w:b w:val="1"/>
          <w:bCs w:val="1"/>
          <w:rtl w:val="0"/>
        </w:rPr>
        <w:t xml:space="preserve">Redaksjonskomiteens innstilling:</w:t>
      </w:r>
      <w:r w:rsidDel="00000000" w:rsidR="00000000" w:rsidRPr="00000000">
        <w:rPr>
          <w:rtl w:val="0"/>
        </w:rPr>
        <w:t xml:space="preserve"> Forslaget vedtas, oversendes styret i Trondheim AP for oppfølging. </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b w:val="1"/>
          <w:bCs w:val="1"/>
        </w:rPr>
      </w:pPr>
      <w:r w:rsidDel="00000000" w:rsidR="00000000" w:rsidRPr="00000000">
        <w:rPr>
          <w:rtl w:val="0"/>
        </w:rPr>
        <w:br w:type="textWrapping"/>
      </w:r>
      <w:r w:rsidDel="00000000" w:rsidR="00000000" w:rsidRPr="00000000">
        <w:rPr>
          <w:b w:val="1"/>
          <w:bCs w:val="1"/>
          <w:rtl w:val="0"/>
        </w:rPr>
        <w:t xml:space="preserve">Forslag #12</w:t>
      </w:r>
    </w:p>
    <w:p w:rsidR="00000000" w:rsidDel="00000000" w:rsidP="00000000" w:rsidRDefault="00000000" w:rsidRPr="00000000" w14:paraId="000000C8">
      <w:pPr>
        <w:rPr/>
      </w:pPr>
      <w:r w:rsidDel="00000000" w:rsidR="00000000" w:rsidRPr="00000000">
        <w:rPr>
          <w:b w:val="1"/>
          <w:bCs w:val="1"/>
          <w:rtl w:val="0"/>
        </w:rPr>
        <w:t xml:space="preserve">Forslag fra Bypolitisk utvalg –  konkrete forslag</w:t>
      </w:r>
      <w:r w:rsidDel="00000000" w:rsidR="00000000" w:rsidRPr="00000000">
        <w:rPr>
          <w:rtl w:val="0"/>
        </w:rPr>
      </w:r>
    </w:p>
    <w:p w:rsidR="00000000" w:rsidDel="00000000" w:rsidP="00000000" w:rsidRDefault="00000000" w:rsidRPr="00000000" w14:paraId="000000C9">
      <w:pPr>
        <w:numPr>
          <w:ilvl w:val="0"/>
          <w:numId w:val="9"/>
        </w:numPr>
        <w:ind w:left="720" w:hanging="360"/>
        <w:rPr/>
      </w:pPr>
      <w:r w:rsidDel="00000000" w:rsidR="00000000" w:rsidRPr="00000000">
        <w:rPr>
          <w:rtl w:val="0"/>
        </w:rPr>
        <w:t xml:space="preserve">Bystyregruppa bør etablere et system for informasjonsflyten til lokallagene, der man får tilbakemeldinger om de sakene som spilles inn fra lokallagene.</w:t>
      </w:r>
    </w:p>
    <w:p w:rsidR="00000000" w:rsidDel="00000000" w:rsidP="00000000" w:rsidRDefault="00000000" w:rsidRPr="00000000" w14:paraId="000000CA">
      <w:pPr>
        <w:ind w:left="0" w:firstLine="0"/>
        <w:rPr/>
      </w:pPr>
      <w:r w:rsidDel="00000000" w:rsidR="00000000" w:rsidRPr="00000000">
        <w:rPr>
          <w:rtl w:val="0"/>
        </w:rPr>
      </w:r>
    </w:p>
    <w:p w:rsidR="00000000" w:rsidDel="00000000" w:rsidP="00000000" w:rsidRDefault="00000000" w:rsidRPr="00000000" w14:paraId="000000CB">
      <w:pPr>
        <w:rPr/>
      </w:pPr>
      <w:r w:rsidDel="00000000" w:rsidR="00000000" w:rsidRPr="00000000">
        <w:rPr>
          <w:b w:val="1"/>
          <w:bCs w:val="1"/>
          <w:rtl w:val="0"/>
        </w:rPr>
        <w:t xml:space="preserve">Redaksjonskomiteens innstilling:</w:t>
      </w:r>
      <w:r w:rsidDel="00000000" w:rsidR="00000000" w:rsidRPr="00000000">
        <w:rPr>
          <w:rtl w:val="0"/>
        </w:rPr>
        <w:t xml:space="preserve"> Forslaget vedtas, oversendes bystyregruppa for oppfølging.</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b w:val="1"/>
          <w:bCs w:val="1"/>
        </w:rPr>
      </w:pPr>
      <w:r w:rsidDel="00000000" w:rsidR="00000000" w:rsidRPr="00000000">
        <w:rPr>
          <w:b w:val="1"/>
          <w:bCs w:val="1"/>
          <w:rtl w:val="0"/>
        </w:rPr>
        <w:t xml:space="preserve">Forslag #13</w:t>
      </w:r>
    </w:p>
    <w:p w:rsidR="00000000" w:rsidDel="00000000" w:rsidP="00000000" w:rsidRDefault="00000000" w:rsidRPr="00000000" w14:paraId="000000DB">
      <w:pPr>
        <w:rPr/>
      </w:pPr>
      <w:r w:rsidDel="00000000" w:rsidR="00000000" w:rsidRPr="00000000">
        <w:rPr>
          <w:b w:val="1"/>
          <w:bCs w:val="1"/>
          <w:rtl w:val="0"/>
        </w:rPr>
        <w:t xml:space="preserve">Forslag fra Tiller/Sjetne Arbeiderlag-  KAMPEN MOT FATTIGDOM - ORGANISATORISK OPPFØLGING</w:t>
      </w:r>
      <w:r w:rsidDel="00000000" w:rsidR="00000000" w:rsidRPr="00000000">
        <w:rPr>
          <w:rtl w:val="0"/>
        </w:rPr>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t xml:space="preserve">Verdien på samfunnet vårt måles ikke størrelsen på oljefondet, men i hvordan vi tar vare på de som faller utenfor og de som trenger en hjelpende hånd for å makte hverdagen. I en tid med dyrtid og voksende matkøer, er kampen mot fattigdom viktigere enn noen gang. </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t xml:space="preserve">Trondheim Ap krever at Arbeiderpartiets stortingsgruppe og Ap-regjeringen tar tak i denne situasjonen, for å gjøre mer. Trondheim Ap ber vår egen stortingsgruppe rapportere tilbake til representantskapet om hvilke tiltak man initierer, innen sommeren 2026.</w:t>
      </w:r>
    </w:p>
    <w:p w:rsidR="00000000" w:rsidDel="00000000" w:rsidP="00000000" w:rsidRDefault="00000000" w:rsidRPr="00000000" w14:paraId="000000E0">
      <w:pPr>
        <w:rPr>
          <w:color w:val="ee0000"/>
        </w:rPr>
      </w:pPr>
      <w:r w:rsidDel="00000000" w:rsidR="00000000" w:rsidRPr="00000000">
        <w:rPr>
          <w:color w:val="ee0000"/>
          <w:rtl w:val="0"/>
        </w:rPr>
        <w:t xml:space="preserve"> </w:t>
      </w:r>
    </w:p>
    <w:p w:rsidR="00000000" w:rsidDel="00000000" w:rsidP="00000000" w:rsidRDefault="00000000" w:rsidRPr="00000000" w14:paraId="000000E1">
      <w:pPr>
        <w:rPr/>
      </w:pPr>
      <w:r w:rsidDel="00000000" w:rsidR="00000000" w:rsidRPr="00000000">
        <w:rPr>
          <w:b w:val="1"/>
          <w:bCs w:val="1"/>
          <w:rtl w:val="0"/>
        </w:rPr>
        <w:t xml:space="preserve">Redaksjonskomiteens innstilling:</w:t>
      </w:r>
      <w:r w:rsidDel="00000000" w:rsidR="00000000" w:rsidRPr="00000000">
        <w:rPr>
          <w:rtl w:val="0"/>
        </w:rPr>
        <w:t xml:space="preserve"> Forslaget vedtas, oversendes stortingsgruppa for oppfølging.</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rPr>
          <w:b w:val="1"/>
          <w:bCs w:val="1"/>
        </w:rPr>
      </w:pPr>
      <w:r w:rsidDel="00000000" w:rsidR="00000000" w:rsidRPr="00000000">
        <w:rPr>
          <w:b w:val="1"/>
          <w:bCs w:val="1"/>
          <w:rtl w:val="0"/>
        </w:rPr>
        <w:t xml:space="preserve">Forslag #14</w:t>
      </w:r>
    </w:p>
    <w:p w:rsidR="00000000" w:rsidDel="00000000" w:rsidP="00000000" w:rsidRDefault="00000000" w:rsidRPr="00000000" w14:paraId="000000F1">
      <w:pPr>
        <w:rPr>
          <w:b w:val="1"/>
          <w:bCs w:val="1"/>
        </w:rPr>
      </w:pPr>
      <w:r w:rsidDel="00000000" w:rsidR="00000000" w:rsidRPr="00000000">
        <w:rPr>
          <w:b w:val="1"/>
          <w:bCs w:val="1"/>
          <w:rtl w:val="0"/>
        </w:rPr>
        <w:t xml:space="preserve">Forslag fra Senior Politisk utvalg (SPU) i Trondheim Arbeiderparti - vedtektsendring</w:t>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t xml:space="preserve">Bakgrunn </w:t>
      </w:r>
    </w:p>
    <w:p w:rsidR="00000000" w:rsidDel="00000000" w:rsidP="00000000" w:rsidRDefault="00000000" w:rsidRPr="00000000" w14:paraId="000000F4">
      <w:pPr>
        <w:rPr/>
      </w:pPr>
      <w:r w:rsidDel="00000000" w:rsidR="00000000" w:rsidRPr="00000000">
        <w:rPr>
          <w:rtl w:val="0"/>
        </w:rPr>
        <w:t xml:space="preserve">Trondheim Arbeiderparti har over tid styrket representativiteten i sine styrende organer, særlig når det gjelder kjønn og ungdomsrepresentasjon. Senior Politisk utvalg mottar imidlertid jevnlig tilbakemeldinger om manglende representasjon og opplevd utenforskap blant eldre medlemmer. </w:t>
      </w:r>
    </w:p>
    <w:p w:rsidR="00000000" w:rsidDel="00000000" w:rsidP="00000000" w:rsidRDefault="00000000" w:rsidRPr="00000000" w14:paraId="000000F5">
      <w:pPr>
        <w:rPr/>
      </w:pPr>
      <w:r w:rsidDel="00000000" w:rsidR="00000000" w:rsidRPr="00000000">
        <w:rPr>
          <w:rtl w:val="0"/>
        </w:rPr>
        <w:t xml:space="preserve">Aldersperspektivet er i dag ikke systematisk ivaretatt i partiets styrer. Dette svekker bredden i erfaring, kontinuitet og politikkutvikling. </w:t>
      </w:r>
    </w:p>
    <w:p w:rsidR="00000000" w:rsidDel="00000000" w:rsidP="00000000" w:rsidRDefault="00000000" w:rsidRPr="00000000" w14:paraId="000000F6">
      <w:pPr>
        <w:rPr/>
      </w:pPr>
      <w:r w:rsidDel="00000000" w:rsidR="00000000" w:rsidRPr="00000000">
        <w:rPr>
          <w:rtl w:val="0"/>
        </w:rPr>
        <w:t xml:space="preserve">Som et folkeparti skal Arbeiderpartiet representere hele befolkningen og alle livsfaser, også seniorene, som utgjør en stor andel av medlemsmassen i Trondheim. </w:t>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rPr/>
      </w:pPr>
      <w:r w:rsidDel="00000000" w:rsidR="00000000" w:rsidRPr="00000000">
        <w:rPr>
          <w:rtl w:val="0"/>
        </w:rPr>
        <w:t xml:space="preserve">Forslag til vedtak: </w:t>
      </w:r>
    </w:p>
    <w:p w:rsidR="00000000" w:rsidDel="00000000" w:rsidP="00000000" w:rsidRDefault="00000000" w:rsidRPr="00000000" w14:paraId="000000F9">
      <w:pPr>
        <w:rPr/>
      </w:pPr>
      <w:r w:rsidDel="00000000" w:rsidR="00000000" w:rsidRPr="00000000">
        <w:rPr>
          <w:rtl w:val="0"/>
        </w:rPr>
        <w:t xml:space="preserve">Årsmøtet i Trondheim Arbeiderparti vedtar å innarbeide følgende bestemmelse i partiets vedtekter (paragrafnummer tilpasses): </w:t>
      </w:r>
    </w:p>
    <w:p w:rsidR="00000000" w:rsidDel="00000000" w:rsidP="00000000" w:rsidRDefault="00000000" w:rsidRPr="00000000" w14:paraId="000000FA">
      <w:pPr>
        <w:rPr/>
      </w:pPr>
      <w:r w:rsidDel="00000000" w:rsidR="00000000" w:rsidRPr="00000000">
        <w:rPr>
          <w:rtl w:val="0"/>
        </w:rPr>
        <w:t xml:space="preserve">§ ... Aldersmessig representasjon </w:t>
      </w:r>
    </w:p>
    <w:p w:rsidR="00000000" w:rsidDel="00000000" w:rsidP="00000000" w:rsidRDefault="00000000" w:rsidRPr="00000000" w14:paraId="000000FB">
      <w:pPr>
        <w:rPr/>
      </w:pPr>
      <w:r w:rsidDel="00000000" w:rsidR="00000000" w:rsidRPr="00000000">
        <w:rPr>
          <w:rtl w:val="0"/>
        </w:rPr>
        <w:t xml:space="preserve">Trondheim Arbeiderparti skal sikre aldersmessig bredde i sine styrende organer. Ungdomsrepresentasjon ivaretas gjennom AUF. Seniorer definert som medlemmer fra og med fylte 65 år skal tilnærmet være representert i lokallagsstyrer og i sentralstyret, herunder minst én representant oppnevnt fra Senior Politisk utvalg til styret i kommunepartiet. Valgkomiteene skal legge dette til grunn i sine innstillinger. </w:t>
      </w:r>
    </w:p>
    <w:p w:rsidR="00000000" w:rsidDel="00000000" w:rsidP="00000000" w:rsidRDefault="00000000" w:rsidRPr="00000000" w14:paraId="000000FC">
      <w:pPr>
        <w:rPr>
          <w:b w:val="1"/>
          <w:bCs w:val="1"/>
        </w:rPr>
      </w:pPr>
      <w:r w:rsidDel="00000000" w:rsidR="00000000" w:rsidRPr="00000000">
        <w:rPr>
          <w:rtl w:val="0"/>
        </w:rPr>
      </w:r>
    </w:p>
    <w:p w:rsidR="00000000" w:rsidDel="00000000" w:rsidP="00000000" w:rsidRDefault="00000000" w:rsidRPr="00000000" w14:paraId="000000FD">
      <w:pPr>
        <w:rPr/>
      </w:pPr>
      <w:r w:rsidDel="00000000" w:rsidR="00000000" w:rsidRPr="00000000">
        <w:rPr>
          <w:b w:val="1"/>
          <w:bCs w:val="1"/>
          <w:rtl w:val="0"/>
        </w:rPr>
        <w:t xml:space="preserve">Redaksjonskomiteens innstilling: </w:t>
      </w:r>
      <w:r w:rsidDel="00000000" w:rsidR="00000000" w:rsidRPr="00000000">
        <w:rPr>
          <w:rtl w:val="0"/>
        </w:rPr>
        <w:t xml:space="preserve">Forslaget avvises. Forslagets intensjon er ivaretatt i forslag 2.  </w:t>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b w:val="1"/>
          <w:bCs w:val="1"/>
        </w:rPr>
      </w:pPr>
      <w:r w:rsidDel="00000000" w:rsidR="00000000" w:rsidRPr="00000000">
        <w:rPr>
          <w:rtl w:val="0"/>
        </w:rPr>
      </w:r>
    </w:p>
    <w:p w:rsidR="00000000" w:rsidDel="00000000" w:rsidP="00000000" w:rsidRDefault="00000000" w:rsidRPr="00000000" w14:paraId="00000101">
      <w:pPr>
        <w:rPr>
          <w:b w:val="1"/>
          <w:bCs w:val="1"/>
        </w:rPr>
      </w:pPr>
      <w:r w:rsidDel="00000000" w:rsidR="00000000" w:rsidRPr="00000000">
        <w:rPr>
          <w:rtl w:val="0"/>
        </w:rPr>
      </w:r>
    </w:p>
    <w:p w:rsidR="00000000" w:rsidDel="00000000" w:rsidP="00000000" w:rsidRDefault="00000000" w:rsidRPr="00000000" w14:paraId="00000102">
      <w:pPr>
        <w:rPr>
          <w:b w:val="1"/>
          <w:bCs w:val="1"/>
        </w:rPr>
      </w:pPr>
      <w:r w:rsidDel="00000000" w:rsidR="00000000" w:rsidRPr="00000000">
        <w:rPr>
          <w:rtl w:val="0"/>
        </w:rPr>
      </w:r>
    </w:p>
    <w:p w:rsidR="00000000" w:rsidDel="00000000" w:rsidP="00000000" w:rsidRDefault="00000000" w:rsidRPr="00000000" w14:paraId="00000103">
      <w:pPr>
        <w:rPr>
          <w:b w:val="1"/>
          <w:bCs w:val="1"/>
        </w:rPr>
      </w:pPr>
      <w:r w:rsidDel="00000000" w:rsidR="00000000" w:rsidRPr="00000000">
        <w:rPr>
          <w:rtl w:val="0"/>
        </w:rPr>
      </w:r>
    </w:p>
    <w:p w:rsidR="00000000" w:rsidDel="00000000" w:rsidP="00000000" w:rsidRDefault="00000000" w:rsidRPr="00000000" w14:paraId="00000104">
      <w:pPr>
        <w:rPr>
          <w:b w:val="1"/>
          <w:bCs w:val="1"/>
        </w:rPr>
      </w:pPr>
      <w:r w:rsidDel="00000000" w:rsidR="00000000" w:rsidRPr="00000000">
        <w:rPr>
          <w:rtl w:val="0"/>
        </w:rPr>
      </w:r>
    </w:p>
    <w:p w:rsidR="00000000" w:rsidDel="00000000" w:rsidP="00000000" w:rsidRDefault="00000000" w:rsidRPr="00000000" w14:paraId="00000105">
      <w:pPr>
        <w:rPr>
          <w:b w:val="1"/>
          <w:bCs w:val="1"/>
        </w:rPr>
      </w:pPr>
      <w:r w:rsidDel="00000000" w:rsidR="00000000" w:rsidRPr="00000000">
        <w:rPr>
          <w:b w:val="1"/>
          <w:bCs w:val="1"/>
          <w:rtl w:val="0"/>
        </w:rPr>
        <w:t xml:space="preserve">Forslag #15</w:t>
      </w:r>
    </w:p>
    <w:p w:rsidR="00000000" w:rsidDel="00000000" w:rsidP="00000000" w:rsidRDefault="00000000" w:rsidRPr="00000000" w14:paraId="00000106">
      <w:pPr>
        <w:rPr>
          <w:b w:val="1"/>
          <w:bCs w:val="1"/>
        </w:rPr>
      </w:pPr>
      <w:r w:rsidDel="00000000" w:rsidR="00000000" w:rsidRPr="00000000">
        <w:rPr>
          <w:b w:val="1"/>
          <w:bCs w:val="1"/>
          <w:rtl w:val="0"/>
        </w:rPr>
        <w:t xml:space="preserve">Forslag fra  Østbyen Arbeiderlag - Forpliktende og samordnet møteplan for Trondheim Arbeiderparti</w:t>
      </w:r>
    </w:p>
    <w:p w:rsidR="00000000" w:rsidDel="00000000" w:rsidP="00000000" w:rsidRDefault="00000000" w:rsidRPr="00000000" w14:paraId="00000107">
      <w:pPr>
        <w:rPr/>
      </w:pPr>
      <w:r w:rsidDel="00000000" w:rsidR="00000000" w:rsidRPr="00000000">
        <w:rPr>
          <w:rtl w:val="0"/>
        </w:rPr>
        <w:br w:type="textWrapping"/>
        <w:t xml:space="preserve">Østbyen Arbeiderlag ber styret i Trondheim Arbeiderparti innføre en forpliktende, helhetlig møteplan som vedtas og publiseres i god tid for hvert halvår/år. Møteplanen må omfatte sentrale møtepunkt i organisasjonen (styremøter, representantskap, temamøter/verksteder, kurs/opplæring og planlagte prosesser), og utformes slik at kollisjoner reduseres og lokallag gis reell mulighet til å planlegge egne aktiviteter.</w:t>
      </w:r>
    </w:p>
    <w:p w:rsidR="00000000" w:rsidDel="00000000" w:rsidP="00000000" w:rsidRDefault="00000000" w:rsidRPr="00000000" w14:paraId="00000108">
      <w:pPr>
        <w:rPr/>
      </w:pPr>
      <w:r w:rsidDel="00000000" w:rsidR="00000000" w:rsidRPr="00000000">
        <w:rPr>
          <w:rtl w:val="0"/>
        </w:rPr>
        <w:br w:type="textWrapping"/>
        <w:t xml:space="preserve">Mangelen på en tydelig møteplan gjør det vanskelig å forberede saker på en skikkelig måte. Når møtedatoer kommer sent, eller endres ofte, skaper det kollisjoner med andre aktiviteter – og møter må flyttes. Hyppige endringer gir lavere oppmøte og svekker kvaliteten på både diskusjoner og beslutninger.</w:t>
      </w:r>
    </w:p>
    <w:p w:rsidR="00000000" w:rsidDel="00000000" w:rsidP="00000000" w:rsidRDefault="00000000" w:rsidRPr="00000000" w14:paraId="00000109">
      <w:pPr>
        <w:rPr/>
      </w:pPr>
      <w:r w:rsidDel="00000000" w:rsidR="00000000" w:rsidRPr="00000000">
        <w:rPr>
          <w:rtl w:val="0"/>
        </w:rPr>
        <w:t xml:space="preserve">Flere av de som sitter i utvalg og nettverk har roller i styret til Trondheim Arbeiderparti i tillegg til egne verv. Det er derfor veldig fordelaktig at det eksisterer en møteplan for styre</w:t>
      </w:r>
    </w:p>
    <w:p w:rsidR="00000000" w:rsidDel="00000000" w:rsidP="00000000" w:rsidRDefault="00000000" w:rsidRPr="00000000" w14:paraId="0000010A">
      <w:pPr>
        <w:rPr/>
      </w:pPr>
      <w:r w:rsidDel="00000000" w:rsidR="00000000" w:rsidRPr="00000000">
        <w:rPr>
          <w:rtl w:val="0"/>
        </w:rPr>
        <w:t xml:space="preserve">Uforutsigbarhet i sentral møteaktivitet gjør også at lokallag og tillitsvalgte vegrer seg for å legge egne planer i god tid. Summen er at organisasjonen ikke får ut potensialet sitt: Vi får mindre arbeid på tvers, svakere koordinering, og dårligere utnyttelse av den store kapasiteten som ligger i lokallagene. En forutsigbar møteplan vil styrke deltakelse, øke gjennomføringskraft og bidra til bedre samspill mellom lokallag, utvalg og partiorganisasjonen.</w:t>
      </w:r>
    </w:p>
    <w:p w:rsidR="00000000" w:rsidDel="00000000" w:rsidP="00000000" w:rsidRDefault="00000000" w:rsidRPr="00000000" w14:paraId="0000010B">
      <w:pPr>
        <w:rPr/>
      </w:pPr>
      <w:r w:rsidDel="00000000" w:rsidR="00000000" w:rsidRPr="00000000">
        <w:rPr>
          <w:rtl w:val="0"/>
        </w:rPr>
        <w:t xml:space="preserve">Forslag til vedtak</w:t>
      </w:r>
    </w:p>
    <w:p w:rsidR="00000000" w:rsidDel="00000000" w:rsidP="00000000" w:rsidRDefault="00000000" w:rsidRPr="00000000" w14:paraId="0000010C">
      <w:pPr>
        <w:numPr>
          <w:ilvl w:val="0"/>
          <w:numId w:val="10"/>
        </w:numPr>
        <w:ind w:left="720" w:hanging="360"/>
        <w:rPr/>
      </w:pPr>
      <w:r w:rsidDel="00000000" w:rsidR="00000000" w:rsidRPr="00000000">
        <w:rPr>
          <w:rtl w:val="0"/>
        </w:rPr>
        <w:t xml:space="preserve">Trondheim Arbeiderparti skal vedta og publisere en helhetlig møteplan for minimum kommende halvår (helst ett år) innen fastsatt frist.</w:t>
      </w:r>
    </w:p>
    <w:p w:rsidR="00000000" w:rsidDel="00000000" w:rsidP="00000000" w:rsidRDefault="00000000" w:rsidRPr="00000000" w14:paraId="0000010D">
      <w:pPr>
        <w:numPr>
          <w:ilvl w:val="0"/>
          <w:numId w:val="10"/>
        </w:numPr>
        <w:ind w:left="720" w:hanging="360"/>
        <w:rPr/>
      </w:pPr>
      <w:r w:rsidDel="00000000" w:rsidR="00000000" w:rsidRPr="00000000">
        <w:rPr>
          <w:rtl w:val="0"/>
        </w:rPr>
        <w:t xml:space="preserve">Møteplanen skal samordnes for å redusere kollisjoner mellom sentrale møter, verksteder, kurs og øvrige planlagte aktiviteter.</w:t>
      </w:r>
    </w:p>
    <w:p w:rsidR="00000000" w:rsidDel="00000000" w:rsidP="00000000" w:rsidRDefault="00000000" w:rsidRPr="00000000" w14:paraId="0000010E">
      <w:pPr>
        <w:numPr>
          <w:ilvl w:val="0"/>
          <w:numId w:val="10"/>
        </w:numPr>
        <w:ind w:left="720" w:hanging="360"/>
        <w:rPr/>
      </w:pPr>
      <w:r w:rsidDel="00000000" w:rsidR="00000000" w:rsidRPr="00000000">
        <w:rPr>
          <w:rtl w:val="0"/>
        </w:rPr>
        <w:t xml:space="preserve">Endringer i møteplanen skal være unntak, begrunnes tydelig og varsles i god tid.</w:t>
      </w:r>
    </w:p>
    <w:p w:rsidR="00000000" w:rsidDel="00000000" w:rsidP="00000000" w:rsidRDefault="00000000" w:rsidRPr="00000000" w14:paraId="0000010F">
      <w:pPr>
        <w:numPr>
          <w:ilvl w:val="0"/>
          <w:numId w:val="10"/>
        </w:numPr>
        <w:ind w:left="720" w:hanging="360"/>
        <w:rPr/>
      </w:pPr>
      <w:r w:rsidDel="00000000" w:rsidR="00000000" w:rsidRPr="00000000">
        <w:rPr>
          <w:rtl w:val="0"/>
        </w:rPr>
        <w:t xml:space="preserve">Styret bes vurdere en fast rytme (for eksempel faste ukedager/uker) og en felles digital kalenderløsning som gjør planlegging enklere for lokallag og medlemmer.</w:t>
      </w:r>
    </w:p>
    <w:p w:rsidR="00000000" w:rsidDel="00000000" w:rsidP="00000000" w:rsidRDefault="00000000" w:rsidRPr="00000000" w14:paraId="00000110">
      <w:pPr>
        <w:rPr/>
      </w:pPr>
      <w:r w:rsidDel="00000000" w:rsidR="00000000" w:rsidRPr="00000000">
        <w:rPr>
          <w:b w:val="1"/>
          <w:bCs w:val="1"/>
          <w:rtl w:val="0"/>
        </w:rPr>
        <w:t xml:space="preserve">Redaksjonskomiteens innstilling</w:t>
      </w:r>
      <w:r w:rsidDel="00000000" w:rsidR="00000000" w:rsidRPr="00000000">
        <w:rPr>
          <w:rtl w:val="0"/>
        </w:rPr>
        <w:t xml:space="preserve">: Forslagets intensjon støttes av årsmøtet, og forslaget oversendes det nye styret i Trondheim AP som innspill til styrets møteplanlegging.</w:t>
      </w:r>
    </w:p>
    <w:p w:rsidR="00000000" w:rsidDel="00000000" w:rsidP="00000000" w:rsidRDefault="00000000" w:rsidRPr="00000000" w14:paraId="00000111">
      <w:pPr>
        <w:rPr/>
      </w:pPr>
      <w:r w:rsidDel="00000000" w:rsidR="00000000" w:rsidRPr="00000000">
        <w:rPr>
          <w:rtl w:val="0"/>
        </w:rPr>
      </w:r>
    </w:p>
    <w:p w:rsidR="00000000" w:rsidDel="00000000" w:rsidP="00000000" w:rsidRDefault="00000000" w:rsidRPr="00000000" w14:paraId="00000112">
      <w:pPr>
        <w:rPr>
          <w:b w:val="1"/>
          <w:bCs w:val="1"/>
        </w:rPr>
      </w:pPr>
      <w:r w:rsidDel="00000000" w:rsidR="00000000" w:rsidRPr="00000000">
        <w:rPr>
          <w:rtl w:val="0"/>
        </w:rPr>
      </w:r>
    </w:p>
    <w:p w:rsidR="00000000" w:rsidDel="00000000" w:rsidP="00000000" w:rsidRDefault="00000000" w:rsidRPr="00000000" w14:paraId="00000113">
      <w:pPr>
        <w:rPr>
          <w:b w:val="1"/>
          <w:bCs w:val="1"/>
        </w:rPr>
      </w:pPr>
      <w:r w:rsidDel="00000000" w:rsidR="00000000" w:rsidRPr="00000000">
        <w:rPr>
          <w:b w:val="1"/>
          <w:bCs w:val="1"/>
          <w:rtl w:val="0"/>
        </w:rPr>
        <w:t xml:space="preserve">Forslag innkommet sent: </w:t>
      </w:r>
    </w:p>
    <w:p w:rsidR="00000000" w:rsidDel="00000000" w:rsidP="00000000" w:rsidRDefault="00000000" w:rsidRPr="00000000" w14:paraId="00000114">
      <w:pPr>
        <w:rPr>
          <w:b w:val="1"/>
          <w:bCs w:val="1"/>
        </w:rPr>
      </w:pPr>
      <w:r w:rsidDel="00000000" w:rsidR="00000000" w:rsidRPr="00000000">
        <w:rPr>
          <w:rtl w:val="0"/>
        </w:rPr>
      </w:r>
    </w:p>
    <w:p w:rsidR="00000000" w:rsidDel="00000000" w:rsidP="00000000" w:rsidRDefault="00000000" w:rsidRPr="00000000" w14:paraId="00000115">
      <w:pPr>
        <w:rPr>
          <w:b w:val="1"/>
          <w:bCs w:val="1"/>
        </w:rPr>
      </w:pPr>
      <w:r w:rsidDel="00000000" w:rsidR="00000000" w:rsidRPr="00000000">
        <w:rPr>
          <w:rtl w:val="0"/>
        </w:rPr>
      </w:r>
    </w:p>
    <w:p w:rsidR="00000000" w:rsidDel="00000000" w:rsidP="00000000" w:rsidRDefault="00000000" w:rsidRPr="00000000" w14:paraId="00000116">
      <w:pPr>
        <w:rPr>
          <w:b w:val="1"/>
          <w:bCs w:val="1"/>
        </w:rPr>
      </w:pPr>
      <w:r w:rsidDel="00000000" w:rsidR="00000000" w:rsidRPr="00000000">
        <w:rPr>
          <w:b w:val="1"/>
          <w:bCs w:val="1"/>
          <w:rtl w:val="0"/>
        </w:rPr>
        <w:t xml:space="preserve">Forslag #16</w:t>
      </w:r>
    </w:p>
    <w:p w:rsidR="00000000" w:rsidDel="00000000" w:rsidP="00000000" w:rsidRDefault="00000000" w:rsidRPr="00000000" w14:paraId="00000117">
      <w:pPr>
        <w:rPr>
          <w:b w:val="1"/>
          <w:bCs w:val="1"/>
        </w:rPr>
      </w:pPr>
      <w:r w:rsidDel="00000000" w:rsidR="00000000" w:rsidRPr="00000000">
        <w:rPr>
          <w:b w:val="1"/>
          <w:bCs w:val="1"/>
          <w:rtl w:val="0"/>
        </w:rPr>
        <w:t xml:space="preserve">Forslag fra Arbeiderpartiets studentlag i Trondheim- Studentrepresentant i styret i Trondheim AP</w:t>
      </w:r>
    </w:p>
    <w:p w:rsidR="00000000" w:rsidDel="00000000" w:rsidP="00000000" w:rsidRDefault="00000000" w:rsidRPr="00000000" w14:paraId="00000118">
      <w:pPr>
        <w:spacing w:after="120" w:line="333.6" w:lineRule="auto"/>
        <w:rPr/>
      </w:pPr>
      <w:r w:rsidDel="00000000" w:rsidR="00000000" w:rsidRPr="00000000">
        <w:rPr>
          <w:rtl w:val="0"/>
        </w:rPr>
      </w:r>
    </w:p>
    <w:p w:rsidR="00000000" w:rsidDel="00000000" w:rsidP="00000000" w:rsidRDefault="00000000" w:rsidRPr="00000000" w14:paraId="00000119">
      <w:pPr>
        <w:spacing w:after="120" w:line="333.6" w:lineRule="auto"/>
        <w:rPr/>
      </w:pPr>
      <w:r w:rsidDel="00000000" w:rsidR="00000000" w:rsidRPr="00000000">
        <w:rPr>
          <w:rtl w:val="0"/>
        </w:rPr>
        <w:t xml:space="preserve">Arbeiderpartiets studentlag i Trondheim vil: </w:t>
      </w:r>
    </w:p>
    <w:p w:rsidR="00000000" w:rsidDel="00000000" w:rsidP="00000000" w:rsidRDefault="00000000" w:rsidRPr="00000000" w14:paraId="0000011A">
      <w:pPr>
        <w:spacing w:after="120" w:line="333.6" w:lineRule="auto"/>
        <w:rPr>
          <w:rFonts w:ascii="Times New Roman" w:cs="Times New Roman" w:eastAsia="Times New Roman" w:hAnsi="Times New Roman"/>
          <w:b w:val="1"/>
          <w:bCs w:val="1"/>
        </w:rPr>
      </w:pPr>
      <w:r w:rsidDel="00000000" w:rsidR="00000000" w:rsidRPr="00000000">
        <w:rPr>
          <w:rtl w:val="0"/>
        </w:rPr>
        <w:t xml:space="preserve">• At leder av studentlaget får møte- og talerett til styret i Trondheim Arbeiderparti</w:t>
      </w:r>
      <w:r w:rsidDel="00000000" w:rsidR="00000000" w:rsidRPr="00000000">
        <w:rPr>
          <w:rtl w:val="0"/>
        </w:rPr>
      </w:r>
    </w:p>
    <w:p w:rsidR="00000000" w:rsidDel="00000000" w:rsidP="00000000" w:rsidRDefault="00000000" w:rsidRPr="00000000" w14:paraId="0000011B">
      <w:pPr>
        <w:rPr>
          <w:b w:val="1"/>
          <w:bCs w:val="1"/>
        </w:rPr>
      </w:pPr>
      <w:r w:rsidDel="00000000" w:rsidR="00000000" w:rsidRPr="00000000">
        <w:rPr>
          <w:rtl w:val="0"/>
        </w:rPr>
      </w:r>
    </w:p>
    <w:p w:rsidR="00000000" w:rsidDel="00000000" w:rsidP="00000000" w:rsidRDefault="00000000" w:rsidRPr="00000000" w14:paraId="0000011C">
      <w:pPr>
        <w:rPr>
          <w:b w:val="1"/>
          <w:bCs w:val="1"/>
        </w:rPr>
      </w:pPr>
      <w:r w:rsidDel="00000000" w:rsidR="00000000" w:rsidRPr="00000000">
        <w:rPr>
          <w:b w:val="1"/>
          <w:bCs w:val="1"/>
          <w:rtl w:val="0"/>
        </w:rPr>
        <w:t xml:space="preserve">Redaksjonskomiteens innstilling</w:t>
      </w:r>
      <w:r w:rsidDel="00000000" w:rsidR="00000000" w:rsidRPr="00000000">
        <w:rPr>
          <w:rtl w:val="0"/>
        </w:rPr>
        <w:t xml:space="preserve">: </w:t>
      </w:r>
      <w:r w:rsidDel="00000000" w:rsidR="00000000" w:rsidRPr="00000000">
        <w:rPr>
          <w:rtl w:val="0"/>
        </w:rPr>
        <w:t xml:space="preserve">Avvises.  </w:t>
      </w: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0"/>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2"/>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3"/>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4"/>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5"/>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0">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no"/>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Overskrift7">
    <w:name w:val="heading 7"/>
    <w:basedOn w:val="Normal"/>
    <w:next w:val="Normal"/>
    <w:link w:val="Overskrift7Tegn"/>
    <w:uiPriority w:val="9"/>
    <w:semiHidden w:val="1"/>
    <w:unhideWhenUsed w:val="1"/>
    <w:qFormat w:val="1"/>
    <w:rsid w:val="007B5478"/>
    <w:pPr>
      <w:keepNext w:val="1"/>
      <w:keepLines w:val="1"/>
      <w:spacing w:after="0" w:before="40"/>
      <w:outlineLvl w:val="6"/>
    </w:pPr>
    <w:rPr>
      <w:rFonts w:cstheme="majorBidi" w:eastAsiaTheme="majorEastAsia"/>
      <w:color w:val="595959" w:themeColor="text1" w:themeTint="0000A6"/>
    </w:rPr>
  </w:style>
  <w:style w:type="paragraph" w:styleId="Overskrift8">
    <w:name w:val="heading 8"/>
    <w:basedOn w:val="Normal"/>
    <w:next w:val="Normal"/>
    <w:link w:val="Overskrift8Tegn"/>
    <w:uiPriority w:val="9"/>
    <w:semiHidden w:val="1"/>
    <w:unhideWhenUsed w:val="1"/>
    <w:qFormat w:val="1"/>
    <w:rsid w:val="007B5478"/>
    <w:pPr>
      <w:keepNext w:val="1"/>
      <w:keepLines w:val="1"/>
      <w:spacing w:after="0"/>
      <w:outlineLvl w:val="7"/>
    </w:pPr>
    <w:rPr>
      <w:rFonts w:cstheme="majorBidi" w:eastAsiaTheme="majorEastAsia"/>
      <w:i w:val="1"/>
      <w:iCs w:val="1"/>
      <w:color w:val="272727" w:themeColor="text1" w:themeTint="0000D8"/>
    </w:rPr>
  </w:style>
  <w:style w:type="paragraph" w:styleId="Overskrift9">
    <w:name w:val="heading 9"/>
    <w:basedOn w:val="Normal"/>
    <w:next w:val="Normal"/>
    <w:link w:val="Overskrift9Tegn"/>
    <w:uiPriority w:val="9"/>
    <w:semiHidden w:val="1"/>
    <w:unhideWhenUsed w:val="1"/>
    <w:qFormat w:val="1"/>
    <w:rsid w:val="007B5478"/>
    <w:pPr>
      <w:keepNext w:val="1"/>
      <w:keepLines w:val="1"/>
      <w:spacing w:after="0"/>
      <w:outlineLvl w:val="8"/>
    </w:pPr>
    <w:rPr>
      <w:rFonts w:cstheme="majorBidi" w:eastAsiaTheme="majorEastAsia"/>
      <w:color w:val="272727" w:themeColor="text1" w:themeTint="0000D8"/>
    </w:rPr>
  </w:style>
  <w:style w:type="character" w:styleId="Standardskriftforavsnitt" w:default="1">
    <w:name w:val="Default Paragraph Font"/>
    <w:uiPriority w:val="1"/>
    <w:unhideWhenUsed w:val="1"/>
  </w:style>
  <w:style w:type="table" w:styleId="Vanlig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e" w:default="1">
    <w:name w:val="No List"/>
    <w:uiPriority w:val="99"/>
    <w:semiHidden w:val="1"/>
    <w:unhideWhenUsed w:val="1"/>
  </w:style>
  <w:style w:type="character" w:styleId="Overskrift1Tegn" w:customStyle="1">
    <w:name w:val="Overskrift 1 Tegn"/>
    <w:basedOn w:val="Standardskriftforavsnitt"/>
    <w:link w:val="Overskrift1"/>
    <w:uiPriority w:val="9"/>
    <w:rsid w:val="007B5478"/>
    <w:rPr>
      <w:rFonts w:asciiTheme="majorHAnsi" w:cstheme="majorBidi" w:eastAsiaTheme="majorEastAsia" w:hAnsiTheme="majorHAnsi"/>
      <w:color w:val="0f4761" w:themeColor="accent1" w:themeShade="0000BF"/>
      <w:sz w:val="40"/>
      <w:szCs w:val="40"/>
    </w:rPr>
  </w:style>
  <w:style w:type="character" w:styleId="Overskrift2Tegn" w:customStyle="1">
    <w:name w:val="Overskrift 2 Tegn"/>
    <w:basedOn w:val="Standardskriftforavsnitt"/>
    <w:link w:val="Overskrift2"/>
    <w:uiPriority w:val="9"/>
    <w:semiHidden w:val="1"/>
    <w:rsid w:val="007B5478"/>
    <w:rPr>
      <w:rFonts w:asciiTheme="majorHAnsi" w:cstheme="majorBidi" w:eastAsiaTheme="majorEastAsia" w:hAnsiTheme="majorHAnsi"/>
      <w:color w:val="0f4761" w:themeColor="accent1" w:themeShade="0000BF"/>
      <w:sz w:val="32"/>
      <w:szCs w:val="32"/>
    </w:rPr>
  </w:style>
  <w:style w:type="character" w:styleId="Overskrift3Tegn" w:customStyle="1">
    <w:name w:val="Overskrift 3 Tegn"/>
    <w:basedOn w:val="Standardskriftforavsnitt"/>
    <w:link w:val="Overskrift3"/>
    <w:uiPriority w:val="9"/>
    <w:semiHidden w:val="1"/>
    <w:rsid w:val="007B5478"/>
    <w:rPr>
      <w:rFonts w:cstheme="majorBidi" w:eastAsiaTheme="majorEastAsia"/>
      <w:color w:val="0f4761" w:themeColor="accent1" w:themeShade="0000BF"/>
      <w:sz w:val="28"/>
      <w:szCs w:val="28"/>
    </w:rPr>
  </w:style>
  <w:style w:type="character" w:styleId="Overskrift4Tegn" w:customStyle="1">
    <w:name w:val="Overskrift 4 Tegn"/>
    <w:basedOn w:val="Standardskriftforavsnitt"/>
    <w:link w:val="Overskrift4"/>
    <w:uiPriority w:val="9"/>
    <w:semiHidden w:val="1"/>
    <w:rsid w:val="007B5478"/>
    <w:rPr>
      <w:rFonts w:cstheme="majorBidi" w:eastAsiaTheme="majorEastAsia"/>
      <w:i w:val="1"/>
      <w:iCs w:val="1"/>
      <w:color w:val="0f4761" w:themeColor="accent1" w:themeShade="0000BF"/>
    </w:rPr>
  </w:style>
  <w:style w:type="character" w:styleId="Overskrift5Tegn" w:customStyle="1">
    <w:name w:val="Overskrift 5 Tegn"/>
    <w:basedOn w:val="Standardskriftforavsnitt"/>
    <w:link w:val="Overskrift5"/>
    <w:uiPriority w:val="9"/>
    <w:semiHidden w:val="1"/>
    <w:rsid w:val="007B5478"/>
    <w:rPr>
      <w:rFonts w:cstheme="majorBidi" w:eastAsiaTheme="majorEastAsia"/>
      <w:color w:val="0f4761" w:themeColor="accent1" w:themeShade="0000BF"/>
    </w:rPr>
  </w:style>
  <w:style w:type="character" w:styleId="Overskrift6Tegn" w:customStyle="1">
    <w:name w:val="Overskrift 6 Tegn"/>
    <w:basedOn w:val="Standardskriftforavsnitt"/>
    <w:link w:val="Overskrift6"/>
    <w:uiPriority w:val="9"/>
    <w:semiHidden w:val="1"/>
    <w:rsid w:val="007B5478"/>
    <w:rPr>
      <w:rFonts w:cstheme="majorBidi" w:eastAsiaTheme="majorEastAsia"/>
      <w:i w:val="1"/>
      <w:iCs w:val="1"/>
      <w:color w:val="595959" w:themeColor="text1" w:themeTint="0000A6"/>
    </w:rPr>
  </w:style>
  <w:style w:type="character" w:styleId="Overskrift7Tegn" w:customStyle="1">
    <w:name w:val="Overskrift 7 Tegn"/>
    <w:basedOn w:val="Standardskriftforavsnitt"/>
    <w:link w:val="Overskrift7"/>
    <w:uiPriority w:val="9"/>
    <w:semiHidden w:val="1"/>
    <w:rsid w:val="007B5478"/>
    <w:rPr>
      <w:rFonts w:cstheme="majorBidi" w:eastAsiaTheme="majorEastAsia"/>
      <w:color w:val="595959" w:themeColor="text1" w:themeTint="0000A6"/>
    </w:rPr>
  </w:style>
  <w:style w:type="character" w:styleId="Overskrift8Tegn" w:customStyle="1">
    <w:name w:val="Overskrift 8 Tegn"/>
    <w:basedOn w:val="Standardskriftforavsnitt"/>
    <w:link w:val="Overskrift8"/>
    <w:uiPriority w:val="9"/>
    <w:semiHidden w:val="1"/>
    <w:rsid w:val="007B5478"/>
    <w:rPr>
      <w:rFonts w:cstheme="majorBidi" w:eastAsiaTheme="majorEastAsia"/>
      <w:i w:val="1"/>
      <w:iCs w:val="1"/>
      <w:color w:val="272727" w:themeColor="text1" w:themeTint="0000D8"/>
    </w:rPr>
  </w:style>
  <w:style w:type="character" w:styleId="Overskrift9Tegn" w:customStyle="1">
    <w:name w:val="Overskrift 9 Tegn"/>
    <w:basedOn w:val="Standardskriftforavsnitt"/>
    <w:link w:val="Overskrift9"/>
    <w:uiPriority w:val="9"/>
    <w:semiHidden w:val="1"/>
    <w:rsid w:val="007B5478"/>
    <w:rPr>
      <w:rFonts w:cstheme="majorBidi" w:eastAsiaTheme="majorEastAsia"/>
      <w:color w:val="272727" w:themeColor="text1" w:themeTint="0000D8"/>
    </w:rPr>
  </w:style>
  <w:style w:type="character" w:styleId="TittelTegn" w:customStyle="1">
    <w:name w:val="Tittel Tegn"/>
    <w:basedOn w:val="Standardskriftforavsnitt"/>
    <w:link w:val="Tittel"/>
    <w:uiPriority w:val="10"/>
    <w:rsid w:val="007B5478"/>
    <w:rPr>
      <w:rFonts w:asciiTheme="majorHAnsi" w:cstheme="majorBidi" w:eastAsiaTheme="majorEastAsia" w:hAnsiTheme="majorHAnsi"/>
      <w:spacing w:val="-10"/>
      <w:kern w:val="28"/>
      <w:sz w:val="56"/>
      <w:szCs w:val="56"/>
    </w:rPr>
  </w:style>
  <w:style w:type="character" w:styleId="UndertittelTegn" w:customStyle="1">
    <w:name w:val="Undertittel Tegn"/>
    <w:basedOn w:val="Standardskriftforavsnitt"/>
    <w:link w:val="Undertittel"/>
    <w:uiPriority w:val="11"/>
    <w:rsid w:val="007B5478"/>
    <w:rPr>
      <w:rFonts w:cstheme="majorBidi" w:eastAsiaTheme="majorEastAsia"/>
      <w:color w:val="595959" w:themeColor="text1" w:themeTint="0000A6"/>
      <w:spacing w:val="15"/>
      <w:sz w:val="28"/>
      <w:szCs w:val="28"/>
    </w:rPr>
  </w:style>
  <w:style w:type="paragraph" w:styleId="Sitat">
    <w:name w:val="Quote"/>
    <w:basedOn w:val="Normal"/>
    <w:next w:val="Normal"/>
    <w:link w:val="SitatTegn"/>
    <w:uiPriority w:val="29"/>
    <w:qFormat w:val="1"/>
    <w:rsid w:val="007B5478"/>
    <w:pPr>
      <w:spacing w:before="160"/>
      <w:jc w:val="center"/>
    </w:pPr>
    <w:rPr>
      <w:i w:val="1"/>
      <w:iCs w:val="1"/>
      <w:color w:val="404040" w:themeColor="text1" w:themeTint="0000BF"/>
    </w:rPr>
  </w:style>
  <w:style w:type="character" w:styleId="SitatTegn" w:customStyle="1">
    <w:name w:val="Sitat Tegn"/>
    <w:basedOn w:val="Standardskriftforavsnitt"/>
    <w:link w:val="Sitat"/>
    <w:uiPriority w:val="29"/>
    <w:rsid w:val="007B5478"/>
    <w:rPr>
      <w:i w:val="1"/>
      <w:iCs w:val="1"/>
      <w:color w:val="404040" w:themeColor="text1" w:themeTint="0000BF"/>
    </w:rPr>
  </w:style>
  <w:style w:type="paragraph" w:styleId="Listeavsnitt">
    <w:name w:val="List Paragraph"/>
    <w:basedOn w:val="Normal"/>
    <w:uiPriority w:val="34"/>
    <w:qFormat w:val="1"/>
    <w:rsid w:val="007B5478"/>
    <w:pPr>
      <w:ind w:left="720"/>
      <w:contextualSpacing w:val="1"/>
    </w:pPr>
  </w:style>
  <w:style w:type="character" w:styleId="Sterkutheving">
    <w:name w:val="Intense Emphasis"/>
    <w:basedOn w:val="Standardskriftforavsnitt"/>
    <w:uiPriority w:val="21"/>
    <w:qFormat w:val="1"/>
    <w:rsid w:val="007B5478"/>
    <w:rPr>
      <w:i w:val="1"/>
      <w:iCs w:val="1"/>
      <w:color w:val="0f4761" w:themeColor="accent1" w:themeShade="0000BF"/>
    </w:rPr>
  </w:style>
  <w:style w:type="paragraph" w:styleId="Sterktsitat">
    <w:name w:val="Intense Quote"/>
    <w:basedOn w:val="Normal"/>
    <w:next w:val="Normal"/>
    <w:link w:val="SterktsitatTegn"/>
    <w:uiPriority w:val="30"/>
    <w:qFormat w:val="1"/>
    <w:rsid w:val="007B5478"/>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SterktsitatTegn" w:customStyle="1">
    <w:name w:val="Sterkt sitat Tegn"/>
    <w:basedOn w:val="Standardskriftforavsnitt"/>
    <w:link w:val="Sterktsitat"/>
    <w:uiPriority w:val="30"/>
    <w:rsid w:val="007B5478"/>
    <w:rPr>
      <w:i w:val="1"/>
      <w:iCs w:val="1"/>
      <w:color w:val="0f4761" w:themeColor="accent1" w:themeShade="0000BF"/>
    </w:rPr>
  </w:style>
  <w:style w:type="character" w:styleId="Sterkreferanse">
    <w:name w:val="Intense Reference"/>
    <w:basedOn w:val="Standardskriftforavsnitt"/>
    <w:uiPriority w:val="32"/>
    <w:qFormat w:val="1"/>
    <w:rsid w:val="007B5478"/>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GppeH8bLFcWOOKzl12lNCDbOXg==">CgMxLjA4AHIhMVRQMTNLMkNxaU9nd203bkZFdUFHRThhdk1TcHhyR3lR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2026-02-04T13:22:00Z</dcterms:created>
  <dc:creator>Magnus Aastrøm</dc:creator>
</cp:coreProperties>
</file>