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F382" w14:textId="34A411AC" w:rsidR="008655B7" w:rsidRPr="00173702" w:rsidRDefault="008655B7" w:rsidP="008655B7">
      <w:pPr>
        <w:spacing w:line="235" w:lineRule="atLeast"/>
        <w:rPr>
          <w:rFonts w:cstheme="minorHAnsi"/>
          <w:sz w:val="28"/>
          <w:szCs w:val="28"/>
        </w:rPr>
      </w:pPr>
      <w:r w:rsidRPr="00173702">
        <w:rPr>
          <w:rFonts w:cstheme="minorHAnsi"/>
          <w:sz w:val="28"/>
          <w:szCs w:val="28"/>
        </w:rPr>
        <w:t>Sak 1</w:t>
      </w:r>
      <w:r w:rsidR="00F36264" w:rsidRPr="00173702">
        <w:rPr>
          <w:rFonts w:cstheme="minorHAnsi"/>
          <w:sz w:val="28"/>
          <w:szCs w:val="28"/>
        </w:rPr>
        <w:t xml:space="preserve"> inndekning av sak 41</w:t>
      </w:r>
    </w:p>
    <w:p w14:paraId="6EA722B5" w14:textId="77777777" w:rsidR="006D2D1E" w:rsidRPr="00173702" w:rsidRDefault="006D2D1E" w:rsidP="006D2D1E">
      <w:pPr>
        <w:rPr>
          <w:rFonts w:cstheme="minorHAnsi"/>
          <w:sz w:val="28"/>
          <w:szCs w:val="28"/>
        </w:rPr>
      </w:pPr>
      <w:r w:rsidRPr="00173702">
        <w:rPr>
          <w:rFonts w:cstheme="minorHAnsi"/>
          <w:sz w:val="28"/>
          <w:szCs w:val="28"/>
        </w:rPr>
        <w:t xml:space="preserve">For Finnmark AP er natur og klima rammen rundt all politikk. Vi vil ha en rettferdig klimapolitikk som skaper arbeidsplasser og samtidig kutter utslipp. Vi står nå oppe i en naturkrise og det er viktig at de valgene vi gjør med hensyn til arealbruk også står seg for fremtiden. </w:t>
      </w:r>
    </w:p>
    <w:p w14:paraId="02E76DFB" w14:textId="1192AC8B" w:rsidR="008655B7" w:rsidRPr="00173702" w:rsidRDefault="008655B7" w:rsidP="008655B7">
      <w:pPr>
        <w:spacing w:line="235" w:lineRule="atLeast"/>
        <w:rPr>
          <w:rFonts w:eastAsia="Times New Roman" w:cstheme="minorHAnsi"/>
          <w:sz w:val="28"/>
          <w:szCs w:val="28"/>
          <w:lang w:eastAsia="nb-NO"/>
          <w14:ligatures w14:val="none"/>
        </w:rPr>
      </w:pPr>
      <w:r w:rsidRPr="00173702">
        <w:rPr>
          <w:rFonts w:cstheme="minorHAnsi"/>
          <w:sz w:val="28"/>
          <w:szCs w:val="28"/>
        </w:rPr>
        <w:t xml:space="preserve">Finnmark Arbeiderparti forventer at regjeringen umiddelbart starter arbeidet med å konkretisere planer for økt nettkapasitet og energiproduksjon. </w:t>
      </w:r>
      <w:r w:rsidRPr="00173702">
        <w:rPr>
          <w:rFonts w:eastAsia="Times New Roman" w:cstheme="minorHAnsi"/>
          <w:sz w:val="28"/>
          <w:szCs w:val="28"/>
          <w:lang w:eastAsia="nb-NO"/>
          <w14:ligatures w14:val="none"/>
        </w:rPr>
        <w:t>Finnmark Arbeiderparti ser Horisont Energi sitt hydrogenprosjekt med gassturbiner og CCS som meget interessant i en slik sammenheng.</w:t>
      </w:r>
    </w:p>
    <w:p w14:paraId="7F871CB3" w14:textId="77777777" w:rsidR="008655B7" w:rsidRPr="00173702" w:rsidRDefault="008655B7" w:rsidP="008655B7">
      <w:pPr>
        <w:spacing w:line="235" w:lineRule="atLeast"/>
        <w:rPr>
          <w:rFonts w:eastAsia="Times New Roman" w:cstheme="minorHAnsi"/>
          <w:sz w:val="28"/>
          <w:szCs w:val="28"/>
          <w:lang w:eastAsia="nb-NO"/>
          <w14:ligatures w14:val="none"/>
        </w:rPr>
      </w:pPr>
    </w:p>
    <w:p w14:paraId="261EF214" w14:textId="444397AB" w:rsidR="008655B7" w:rsidRPr="00173702" w:rsidRDefault="008655B7" w:rsidP="008655B7">
      <w:pPr>
        <w:spacing w:line="235" w:lineRule="atLeast"/>
        <w:rPr>
          <w:rFonts w:eastAsia="Times New Roman" w:cstheme="minorHAnsi"/>
          <w:sz w:val="28"/>
          <w:szCs w:val="28"/>
          <w:lang w:eastAsia="nb-NO"/>
          <w14:ligatures w14:val="none"/>
        </w:rPr>
      </w:pPr>
      <w:r w:rsidRPr="00173702">
        <w:rPr>
          <w:rFonts w:eastAsia="Times New Roman" w:cstheme="minorHAnsi"/>
          <w:sz w:val="28"/>
          <w:szCs w:val="28"/>
          <w:lang w:eastAsia="nb-NO"/>
          <w14:ligatures w14:val="none"/>
        </w:rPr>
        <w:t xml:space="preserve">Sak 2: </w:t>
      </w:r>
      <w:r w:rsidR="00173702">
        <w:rPr>
          <w:rFonts w:eastAsia="Times New Roman" w:cstheme="minorHAnsi"/>
          <w:sz w:val="28"/>
          <w:szCs w:val="28"/>
          <w:lang w:eastAsia="nb-NO"/>
          <w14:ligatures w14:val="none"/>
        </w:rPr>
        <w:t>Fiskeripolitisk uttalelse</w:t>
      </w:r>
    </w:p>
    <w:p w14:paraId="4D797AAC" w14:textId="379CE750" w:rsidR="001420FB" w:rsidRPr="00173702" w:rsidRDefault="001420FB" w:rsidP="008655B7">
      <w:pPr>
        <w:spacing w:line="235" w:lineRule="atLeast"/>
        <w:rPr>
          <w:rFonts w:eastAsia="Times New Roman" w:cstheme="minorHAnsi"/>
          <w:sz w:val="28"/>
          <w:szCs w:val="28"/>
          <w:lang w:eastAsia="nb-NO"/>
          <w14:ligatures w14:val="none"/>
        </w:rPr>
      </w:pPr>
      <w:r w:rsidRPr="00173702">
        <w:rPr>
          <w:rFonts w:cstheme="minorHAnsi"/>
          <w:color w:val="050505"/>
          <w:sz w:val="28"/>
          <w:szCs w:val="28"/>
        </w:rPr>
        <w:t>Fiskeressursene er en nasjonal ressurs, som iht. formålsparagrafen i havressursloven sier, at disse ressurser skal komme fellesskapet til gode gjennom å skape aktivitet, sysselsetting og verdiskapning i kyst og fjordsamfunn.</w:t>
      </w:r>
      <w:r w:rsidRPr="00173702">
        <w:rPr>
          <w:rFonts w:cstheme="minorHAnsi"/>
          <w:color w:val="050505"/>
          <w:sz w:val="28"/>
          <w:szCs w:val="28"/>
        </w:rPr>
        <w:br/>
      </w:r>
    </w:p>
    <w:p w14:paraId="43CFDA9A" w14:textId="77777777" w:rsidR="00CF45CE" w:rsidRPr="00173702" w:rsidRDefault="00CF45CE" w:rsidP="00CF45CE">
      <w:pPr>
        <w:rPr>
          <w:rFonts w:cstheme="minorHAnsi"/>
          <w:sz w:val="28"/>
          <w:szCs w:val="28"/>
        </w:rPr>
      </w:pPr>
      <w:r w:rsidRPr="00173702">
        <w:rPr>
          <w:rFonts w:cstheme="minorHAnsi"/>
          <w:sz w:val="28"/>
          <w:szCs w:val="28"/>
        </w:rPr>
        <w:t xml:space="preserve">Finnmark Arbeiderparti (FAP) har klare forventinger til at varslede kvotemelding følger opp regjeringens målsetninger i Hurdalsplattformen, hvor det står sentralt for regjeringen å sikre arbeidsplasser og bosetning i kystsamfunn. Forvaltingen av fiskeritillatelser er nøkkelen til å nå regjeringens mest sentrale målsetning. </w:t>
      </w:r>
    </w:p>
    <w:p w14:paraId="2467B53F" w14:textId="77777777" w:rsidR="00CF45CE" w:rsidRPr="00173702" w:rsidRDefault="00CF45CE" w:rsidP="00CF45CE">
      <w:pPr>
        <w:rPr>
          <w:rFonts w:cstheme="minorHAnsi"/>
          <w:sz w:val="28"/>
          <w:szCs w:val="28"/>
        </w:rPr>
      </w:pPr>
      <w:r w:rsidRPr="00173702">
        <w:rPr>
          <w:rFonts w:cstheme="minorHAnsi"/>
          <w:sz w:val="28"/>
          <w:szCs w:val="28"/>
        </w:rPr>
        <w:t>FAP mener med bakgrunn i dette at strukturkvoter tilbakeføres til de opprinnelige fartøygruppene og kvotegrunnlaget for den minste flåtegruppen må økes. Dette for å sikre målsetningen som FAP deler med regjeringen, hvor regjeringens politikk er at</w:t>
      </w:r>
      <w:proofErr w:type="gramStart"/>
      <w:r w:rsidRPr="00173702">
        <w:rPr>
          <w:rFonts w:cstheme="minorHAnsi"/>
          <w:sz w:val="28"/>
          <w:szCs w:val="28"/>
        </w:rPr>
        <w:t>: ”fisketillatelser</w:t>
      </w:r>
      <w:proofErr w:type="gramEnd"/>
      <w:r w:rsidRPr="00173702">
        <w:rPr>
          <w:rFonts w:cstheme="minorHAnsi"/>
          <w:sz w:val="28"/>
          <w:szCs w:val="28"/>
        </w:rPr>
        <w:t xml:space="preserve"> skal forvaltes på en måte som ikke bidrar til sentralisering verken innad i regioner eller mellom landsdeler. </w:t>
      </w:r>
    </w:p>
    <w:p w14:paraId="39A0F001" w14:textId="63DC4A67" w:rsidR="00CF45CE" w:rsidRPr="00173702" w:rsidRDefault="00207286" w:rsidP="00CF45CE">
      <w:pPr>
        <w:rPr>
          <w:rFonts w:cstheme="minorHAnsi"/>
          <w:sz w:val="28"/>
          <w:szCs w:val="28"/>
        </w:rPr>
      </w:pPr>
      <w:r w:rsidRPr="00173702">
        <w:rPr>
          <w:rFonts w:eastAsia="Times New Roman" w:cstheme="minorHAnsi"/>
          <w:sz w:val="28"/>
          <w:szCs w:val="28"/>
          <w:lang w:eastAsia="nb-NO"/>
          <w14:ligatures w14:val="none"/>
        </w:rPr>
        <w:t>Over tid har fiskerinæringen fått utfordringer med rekrutteringen på grunn av innføringen av kvotesalg. Dette påvirker også demografien og befolkningsutviklingen langs kysten negativt. De unge blir bokstavelig talt stående igjen på kaia på grunn av at de ikke får lån til å kjøpe seg kvote og båt. Dette kan igjen føre til at de flytter for å finne seg en jobb eller studere. Våre ungdommer må få de samme mulighetene som andre yrker til å skaffe seg og sin familie trygghet og et levebrød som fisker uten milliongjeld til kvotekjøp. Denne liberaliseringen innenfor fiskeriene må stoppes ved å endre politikken i den nye kvotemeldingen. </w:t>
      </w:r>
    </w:p>
    <w:p w14:paraId="7AF0085D" w14:textId="485539BC" w:rsidR="00CF45CE" w:rsidRPr="00173702" w:rsidRDefault="00CF45CE" w:rsidP="00CF45CE">
      <w:pPr>
        <w:rPr>
          <w:rFonts w:cstheme="minorHAnsi"/>
          <w:sz w:val="28"/>
          <w:szCs w:val="28"/>
        </w:rPr>
      </w:pPr>
      <w:r w:rsidRPr="00173702">
        <w:rPr>
          <w:rFonts w:cstheme="minorHAnsi"/>
          <w:sz w:val="28"/>
          <w:szCs w:val="28"/>
        </w:rPr>
        <w:lastRenderedPageBreak/>
        <w:t xml:space="preserve">Finnmark fylke har gjennom perioden siden 2006 opplevd at stadig flere fisketillatelser har blitt solgt ut av fylke. Fiskeridirektoratet har tillatt at fiskerirettigheter tilknyttet kystflåten har blitt samlet på færre og større fartøyer. Dette har ført til at færre finnmarkinger kan delta i fiske og fylkets fiskeindustri </w:t>
      </w:r>
      <w:r w:rsidR="009A1121" w:rsidRPr="00173702">
        <w:rPr>
          <w:rFonts w:cstheme="minorHAnsi"/>
          <w:sz w:val="28"/>
          <w:szCs w:val="28"/>
        </w:rPr>
        <w:t>har</w:t>
      </w:r>
      <w:r w:rsidRPr="00173702">
        <w:rPr>
          <w:rFonts w:cstheme="minorHAnsi"/>
          <w:sz w:val="28"/>
          <w:szCs w:val="28"/>
        </w:rPr>
        <w:t xml:space="preserve"> mistet råstoff. Fiskerienes rolle og posisjon som samfunnsutvikler langs kysten har også blitt kraftig svekket. Denne utviklingen har skjedd stikk i strid med befolkingens- og Stortingets vilje, slik Riksrevisjonen på peker i sin revisjon av norsk fiskeripolitikk.  </w:t>
      </w:r>
    </w:p>
    <w:p w14:paraId="657DDB48" w14:textId="77777777" w:rsidR="00CF45CE" w:rsidRPr="00173702" w:rsidRDefault="00CF45CE" w:rsidP="00CF45CE">
      <w:pPr>
        <w:rPr>
          <w:rFonts w:cstheme="minorHAnsi"/>
          <w:sz w:val="28"/>
          <w:szCs w:val="28"/>
        </w:rPr>
      </w:pPr>
      <w:r w:rsidRPr="00173702">
        <w:rPr>
          <w:rFonts w:cstheme="minorHAnsi"/>
          <w:sz w:val="28"/>
          <w:szCs w:val="28"/>
        </w:rPr>
        <w:t xml:space="preserve">Regjeringen har som mål, </w:t>
      </w:r>
      <w:proofErr w:type="spellStart"/>
      <w:r w:rsidRPr="00173702">
        <w:rPr>
          <w:rFonts w:cstheme="minorHAnsi"/>
          <w:sz w:val="28"/>
          <w:szCs w:val="28"/>
        </w:rPr>
        <w:t>jf</w:t>
      </w:r>
      <w:proofErr w:type="spellEnd"/>
      <w:r w:rsidRPr="00173702">
        <w:rPr>
          <w:rFonts w:cstheme="minorHAnsi"/>
          <w:sz w:val="28"/>
          <w:szCs w:val="28"/>
        </w:rPr>
        <w:t xml:space="preserve"> Hurdalsplattformen, at fisken gir økt aktivitet, større verdiskapning og flere helårlige arbeidsplasser i lokalsamfunn langs kysten. Denne målsetningen kan kun nås ved at kystflåten får tilbakeført sine fiskerirettigheter og dermed styrket sitt kvotegrunnlag. Det er på tide at kystbefolkningen og det samfunn de bygger, får tilbake sitt livsgrunnlag. Lokalbefolkningen langs kysten er de som skal skape en større verdiskapning, økt aktivitet og flere helårige arbeidsplasser, til det beste for framtidige generasjoner.</w:t>
      </w:r>
    </w:p>
    <w:p w14:paraId="285250F8" w14:textId="77777777" w:rsidR="00CF45CE" w:rsidRPr="00173702" w:rsidRDefault="00CF45CE" w:rsidP="00CF45CE">
      <w:pPr>
        <w:rPr>
          <w:rFonts w:cstheme="minorHAnsi"/>
          <w:sz w:val="28"/>
          <w:szCs w:val="28"/>
        </w:rPr>
      </w:pPr>
    </w:p>
    <w:p w14:paraId="78F8FE93" w14:textId="77777777" w:rsidR="00CF45CE" w:rsidRPr="00173702" w:rsidRDefault="00CF45CE" w:rsidP="00CF45CE">
      <w:pPr>
        <w:rPr>
          <w:rFonts w:cstheme="minorHAnsi"/>
          <w:sz w:val="28"/>
          <w:szCs w:val="28"/>
        </w:rPr>
      </w:pPr>
      <w:r w:rsidRPr="00173702">
        <w:rPr>
          <w:rFonts w:cstheme="minorHAnsi"/>
          <w:sz w:val="28"/>
          <w:szCs w:val="28"/>
        </w:rPr>
        <w:t>Ny kvotemelding må derfor:</w:t>
      </w:r>
    </w:p>
    <w:p w14:paraId="034B4E5C" w14:textId="77777777" w:rsidR="00CF45CE" w:rsidRPr="00173702" w:rsidRDefault="00CF45CE" w:rsidP="00CF45CE">
      <w:pPr>
        <w:pStyle w:val="Listeavsnitt"/>
        <w:numPr>
          <w:ilvl w:val="0"/>
          <w:numId w:val="1"/>
        </w:numPr>
        <w:rPr>
          <w:rFonts w:cstheme="minorHAnsi"/>
          <w:sz w:val="28"/>
          <w:szCs w:val="28"/>
        </w:rPr>
      </w:pPr>
      <w:r w:rsidRPr="00173702">
        <w:rPr>
          <w:rFonts w:cstheme="minorHAnsi"/>
          <w:sz w:val="28"/>
          <w:szCs w:val="28"/>
        </w:rPr>
        <w:t xml:space="preserve">Tilbakeføre strukturkvoter til de opprinnelige fartøygruppene i sin helhet.  </w:t>
      </w:r>
    </w:p>
    <w:p w14:paraId="7B09C3C2" w14:textId="77777777" w:rsidR="00CF45CE" w:rsidRPr="00173702" w:rsidRDefault="00CF45CE" w:rsidP="00CF45CE">
      <w:pPr>
        <w:pStyle w:val="Listeavsnitt"/>
        <w:numPr>
          <w:ilvl w:val="0"/>
          <w:numId w:val="1"/>
        </w:numPr>
        <w:rPr>
          <w:rFonts w:cstheme="minorHAnsi"/>
          <w:sz w:val="28"/>
          <w:szCs w:val="28"/>
        </w:rPr>
      </w:pPr>
      <w:r w:rsidRPr="00173702">
        <w:rPr>
          <w:rFonts w:cstheme="minorHAnsi"/>
          <w:sz w:val="28"/>
          <w:szCs w:val="28"/>
        </w:rPr>
        <w:t xml:space="preserve">Kystflåtens kvotegrunnlag må økes. </w:t>
      </w:r>
    </w:p>
    <w:p w14:paraId="18132A67" w14:textId="77777777" w:rsidR="00E06838" w:rsidRPr="00173702" w:rsidRDefault="00E06838">
      <w:pPr>
        <w:rPr>
          <w:rFonts w:cstheme="minorHAnsi"/>
          <w:sz w:val="28"/>
          <w:szCs w:val="28"/>
        </w:rPr>
      </w:pPr>
    </w:p>
    <w:p w14:paraId="79C4B518" w14:textId="04ED837F" w:rsidR="0011166F" w:rsidRPr="00173702" w:rsidRDefault="00D87849">
      <w:pPr>
        <w:rPr>
          <w:rFonts w:cstheme="minorHAnsi"/>
          <w:sz w:val="28"/>
          <w:szCs w:val="28"/>
        </w:rPr>
      </w:pPr>
      <w:r w:rsidRPr="00173702">
        <w:rPr>
          <w:rFonts w:cstheme="minorHAnsi"/>
          <w:sz w:val="28"/>
          <w:szCs w:val="28"/>
        </w:rPr>
        <w:t>Sak</w:t>
      </w:r>
      <w:r w:rsidR="00BF3221" w:rsidRPr="00173702">
        <w:rPr>
          <w:rFonts w:cstheme="minorHAnsi"/>
          <w:sz w:val="28"/>
          <w:szCs w:val="28"/>
        </w:rPr>
        <w:t>ene</w:t>
      </w:r>
      <w:r w:rsidRPr="00173702">
        <w:rPr>
          <w:rFonts w:cstheme="minorHAnsi"/>
          <w:sz w:val="28"/>
          <w:szCs w:val="28"/>
        </w:rPr>
        <w:t xml:space="preserve"> </w:t>
      </w:r>
      <w:r w:rsidR="00BF3221" w:rsidRPr="00173702">
        <w:rPr>
          <w:rFonts w:cstheme="minorHAnsi"/>
          <w:sz w:val="28"/>
          <w:szCs w:val="28"/>
        </w:rPr>
        <w:t>om kongekrabbe avises</w:t>
      </w:r>
    </w:p>
    <w:p w14:paraId="3B9E4281" w14:textId="0E4EB6CA" w:rsidR="0080501D" w:rsidRPr="00173702" w:rsidRDefault="00BF3221" w:rsidP="0080501D">
      <w:pPr>
        <w:rPr>
          <w:rFonts w:cstheme="minorHAnsi"/>
          <w:sz w:val="28"/>
          <w:szCs w:val="28"/>
        </w:rPr>
      </w:pPr>
      <w:r w:rsidRPr="00173702">
        <w:rPr>
          <w:rFonts w:cstheme="minorHAnsi"/>
          <w:b/>
          <w:bCs/>
          <w:sz w:val="28"/>
          <w:szCs w:val="28"/>
        </w:rPr>
        <w:t>Sak</w:t>
      </w:r>
      <w:r w:rsidR="00173702" w:rsidRPr="00173702">
        <w:rPr>
          <w:rFonts w:cstheme="minorHAnsi"/>
          <w:b/>
          <w:bCs/>
          <w:sz w:val="28"/>
          <w:szCs w:val="28"/>
        </w:rPr>
        <w:t xml:space="preserve"> 3</w:t>
      </w:r>
      <w:r w:rsidRPr="00173702">
        <w:rPr>
          <w:rFonts w:cstheme="minorHAnsi"/>
          <w:sz w:val="28"/>
          <w:szCs w:val="28"/>
        </w:rPr>
        <w:t xml:space="preserve"> </w:t>
      </w:r>
      <w:r w:rsidR="00173702">
        <w:rPr>
          <w:rFonts w:cstheme="minorHAnsi"/>
          <w:sz w:val="28"/>
          <w:szCs w:val="28"/>
        </w:rPr>
        <w:t xml:space="preserve"> </w:t>
      </w:r>
      <w:r w:rsidR="0080501D" w:rsidRPr="00173702">
        <w:rPr>
          <w:rFonts w:cstheme="minorHAnsi"/>
          <w:b/>
          <w:sz w:val="28"/>
          <w:szCs w:val="28"/>
        </w:rPr>
        <w:t xml:space="preserve"> i Finnmark skal skape verdier i Finnmark</w:t>
      </w:r>
    </w:p>
    <w:p w14:paraId="416A349E" w14:textId="77777777" w:rsidR="0080501D" w:rsidRPr="00173702" w:rsidRDefault="0080501D" w:rsidP="0080501D">
      <w:pPr>
        <w:rPr>
          <w:rFonts w:cstheme="minorHAnsi"/>
          <w:sz w:val="28"/>
          <w:szCs w:val="28"/>
        </w:rPr>
      </w:pPr>
      <w:r w:rsidRPr="00173702">
        <w:rPr>
          <w:rFonts w:cstheme="minorHAnsi"/>
          <w:sz w:val="28"/>
          <w:szCs w:val="28"/>
        </w:rPr>
        <w:t xml:space="preserve">Nordkapp Arbeiderparti krever at fisket etter </w:t>
      </w:r>
      <w:proofErr w:type="spellStart"/>
      <w:r w:rsidRPr="00173702">
        <w:rPr>
          <w:rFonts w:cstheme="minorHAnsi"/>
          <w:sz w:val="28"/>
          <w:szCs w:val="28"/>
        </w:rPr>
        <w:t>snøkrabbe</w:t>
      </w:r>
      <w:proofErr w:type="spellEnd"/>
      <w:r w:rsidRPr="00173702">
        <w:rPr>
          <w:rFonts w:cstheme="minorHAnsi"/>
          <w:sz w:val="28"/>
          <w:szCs w:val="28"/>
        </w:rPr>
        <w:t xml:space="preserve"> skal komme landindustrien til gode. Fullstendig lukking er ikke et alternativ!</w:t>
      </w:r>
    </w:p>
    <w:p w14:paraId="22715E80" w14:textId="77799F37" w:rsidR="0080501D" w:rsidRPr="00173702" w:rsidRDefault="0080501D" w:rsidP="0080501D">
      <w:pPr>
        <w:rPr>
          <w:rFonts w:cstheme="minorHAnsi"/>
          <w:sz w:val="28"/>
          <w:szCs w:val="28"/>
        </w:rPr>
      </w:pPr>
      <w:r w:rsidRPr="00173702">
        <w:rPr>
          <w:rFonts w:cstheme="minorHAnsi"/>
          <w:sz w:val="28"/>
          <w:szCs w:val="28"/>
        </w:rPr>
        <w:t xml:space="preserve">Fiskeridirektoratet har forslag til endringer i reguleringen av deltakelsen i fangst av </w:t>
      </w:r>
      <w:proofErr w:type="spellStart"/>
      <w:r w:rsidRPr="00173702">
        <w:rPr>
          <w:rFonts w:cstheme="minorHAnsi"/>
          <w:sz w:val="28"/>
          <w:szCs w:val="28"/>
        </w:rPr>
        <w:t>snøkrabbefiske</w:t>
      </w:r>
      <w:proofErr w:type="spellEnd"/>
      <w:r w:rsidR="00DD0C71" w:rsidRPr="00173702">
        <w:rPr>
          <w:rFonts w:cstheme="minorHAnsi"/>
          <w:sz w:val="28"/>
          <w:szCs w:val="28"/>
        </w:rPr>
        <w:t xml:space="preserve"> </w:t>
      </w:r>
      <w:r w:rsidRPr="00173702">
        <w:rPr>
          <w:rFonts w:cstheme="minorHAnsi"/>
          <w:sz w:val="28"/>
          <w:szCs w:val="28"/>
        </w:rPr>
        <w:t>ute på høring. Det bes blant annet om innspill til en lukking av fisket, noe som innebærer at all produksjon kan skje om bord i fartøy. Dette aksepterer vi ikke.</w:t>
      </w:r>
    </w:p>
    <w:p w14:paraId="72432AD1" w14:textId="77777777" w:rsidR="0080501D" w:rsidRPr="00173702" w:rsidRDefault="0080501D" w:rsidP="0080501D">
      <w:pPr>
        <w:rPr>
          <w:rFonts w:cstheme="minorHAnsi"/>
          <w:sz w:val="28"/>
          <w:szCs w:val="28"/>
        </w:rPr>
      </w:pPr>
      <w:r w:rsidRPr="00173702">
        <w:rPr>
          <w:rFonts w:cstheme="minorHAnsi"/>
          <w:sz w:val="28"/>
          <w:szCs w:val="28"/>
        </w:rPr>
        <w:t xml:space="preserve">Arbeiderpartiet har alltid hatt som målsetting at fiskeriene skal skape aktivitet, sysselsetting og verdiskapning på land. Det er all grunn til å tro at kvotene på </w:t>
      </w:r>
      <w:proofErr w:type="spellStart"/>
      <w:r w:rsidRPr="00173702">
        <w:rPr>
          <w:rFonts w:cstheme="minorHAnsi"/>
          <w:sz w:val="28"/>
          <w:szCs w:val="28"/>
        </w:rPr>
        <w:t>snøkrabbe</w:t>
      </w:r>
      <w:proofErr w:type="spellEnd"/>
      <w:r w:rsidRPr="00173702">
        <w:rPr>
          <w:rFonts w:cstheme="minorHAnsi"/>
          <w:sz w:val="28"/>
          <w:szCs w:val="28"/>
        </w:rPr>
        <w:t xml:space="preserve"> vil øke i fremtiden. Av erfaring vet vi at lukking av fiske vil resultere i ombordproduksjon og kjøp og salg av kvoter, noe som ikke vil være til gunst for sjø- og landsiden.</w:t>
      </w:r>
    </w:p>
    <w:p w14:paraId="15CE775C" w14:textId="77777777" w:rsidR="0080501D" w:rsidRPr="00173702" w:rsidRDefault="0080501D" w:rsidP="0080501D">
      <w:pPr>
        <w:rPr>
          <w:rFonts w:cstheme="minorHAnsi"/>
          <w:sz w:val="28"/>
          <w:szCs w:val="28"/>
        </w:rPr>
      </w:pPr>
      <w:r w:rsidRPr="00173702">
        <w:rPr>
          <w:rFonts w:cstheme="minorHAnsi"/>
          <w:sz w:val="28"/>
          <w:szCs w:val="28"/>
        </w:rPr>
        <w:lastRenderedPageBreak/>
        <w:t xml:space="preserve">Vi krever derfor at mest mulig og minimum 50% av biomassen skal forbeholdes landindustrien. En økning av </w:t>
      </w:r>
      <w:proofErr w:type="spellStart"/>
      <w:r w:rsidRPr="00173702">
        <w:rPr>
          <w:rFonts w:cstheme="minorHAnsi"/>
          <w:sz w:val="28"/>
          <w:szCs w:val="28"/>
        </w:rPr>
        <w:t>snøkrabbefisket</w:t>
      </w:r>
      <w:proofErr w:type="spellEnd"/>
      <w:r w:rsidRPr="00173702">
        <w:rPr>
          <w:rFonts w:cstheme="minorHAnsi"/>
          <w:sz w:val="28"/>
          <w:szCs w:val="28"/>
        </w:rPr>
        <w:t xml:space="preserve"> vil legge til rette for flere industriarbeidsplasser på land i Nordkapp og i Finnmark.</w:t>
      </w:r>
    </w:p>
    <w:p w14:paraId="162D47A1" w14:textId="77777777" w:rsidR="00391367" w:rsidRPr="00173702" w:rsidRDefault="00391367" w:rsidP="0080501D">
      <w:pPr>
        <w:rPr>
          <w:rFonts w:cstheme="minorHAnsi"/>
          <w:sz w:val="28"/>
          <w:szCs w:val="28"/>
        </w:rPr>
      </w:pPr>
    </w:p>
    <w:p w14:paraId="057AFB70" w14:textId="5F64ABB9" w:rsidR="00391367" w:rsidRPr="00173702" w:rsidRDefault="00DD0C71" w:rsidP="00391367">
      <w:pPr>
        <w:rPr>
          <w:rFonts w:cstheme="minorHAnsi"/>
          <w:sz w:val="28"/>
          <w:szCs w:val="28"/>
        </w:rPr>
      </w:pPr>
      <w:r w:rsidRPr="00173702">
        <w:rPr>
          <w:rFonts w:cstheme="minorHAnsi"/>
          <w:b/>
          <w:bCs/>
          <w:sz w:val="28"/>
          <w:szCs w:val="28"/>
        </w:rPr>
        <w:t>Sak 4</w:t>
      </w:r>
      <w:r w:rsidR="00173702">
        <w:rPr>
          <w:rFonts w:cstheme="minorHAnsi"/>
          <w:sz w:val="28"/>
          <w:szCs w:val="28"/>
        </w:rPr>
        <w:t xml:space="preserve"> </w:t>
      </w:r>
      <w:r w:rsidR="00391367" w:rsidRPr="00173702">
        <w:rPr>
          <w:rFonts w:cstheme="minorHAnsi"/>
          <w:b/>
          <w:bCs/>
          <w:sz w:val="28"/>
          <w:szCs w:val="28"/>
        </w:rPr>
        <w:t xml:space="preserve">Flytilbud i Finnmark </w:t>
      </w:r>
    </w:p>
    <w:p w14:paraId="5A0C9DF9" w14:textId="77777777" w:rsidR="00391367" w:rsidRPr="00173702" w:rsidRDefault="00391367" w:rsidP="00391367">
      <w:pPr>
        <w:rPr>
          <w:rFonts w:cstheme="minorHAnsi"/>
          <w:sz w:val="28"/>
          <w:szCs w:val="28"/>
        </w:rPr>
      </w:pPr>
      <w:r w:rsidRPr="00173702">
        <w:rPr>
          <w:rFonts w:cstheme="minorHAnsi"/>
          <w:sz w:val="28"/>
          <w:szCs w:val="28"/>
        </w:rPr>
        <w:t>Samferdsel handler om næringslivets muligheter til å få transportert varer, det gjelder folks muligheter til mobilitet, det handler om forutsetningene for vekst og utvikling i samfunnet. Flyplassene og flytilbudet til og fra flyplassene i Finnmark er en betydelig del av den helhetlige infrastrukturen for innbyggere og næringsliv. Flyrutene i Finnmark er det viktigste enkelttiltaket for å knytte Finnmark tettere sammen.</w:t>
      </w:r>
    </w:p>
    <w:p w14:paraId="311552B1" w14:textId="77777777" w:rsidR="00391367" w:rsidRPr="00173702" w:rsidRDefault="00391367" w:rsidP="00391367">
      <w:pPr>
        <w:rPr>
          <w:rFonts w:cstheme="minorHAnsi"/>
          <w:sz w:val="28"/>
          <w:szCs w:val="28"/>
        </w:rPr>
      </w:pPr>
      <w:r w:rsidRPr="00173702">
        <w:rPr>
          <w:rFonts w:cstheme="minorHAnsi"/>
          <w:sz w:val="28"/>
          <w:szCs w:val="28"/>
        </w:rPr>
        <w:t>Flytilbudet i Finnmark er en vesentlig del av kollektivtilbudet i vår region. For mange kommuner og lokalsamfunn er flytilbudet det som binder Finnmark sammen med resten av landet, ved å betydelig korte ned reiseavstandene til og fra Finnmark.</w:t>
      </w:r>
    </w:p>
    <w:p w14:paraId="1A122619" w14:textId="7A9F3BF5" w:rsidR="00391367" w:rsidRPr="00173702" w:rsidRDefault="00391367" w:rsidP="00391367">
      <w:pPr>
        <w:rPr>
          <w:rFonts w:cstheme="minorHAnsi"/>
          <w:sz w:val="28"/>
          <w:szCs w:val="28"/>
        </w:rPr>
      </w:pPr>
      <w:r w:rsidRPr="00173702">
        <w:rPr>
          <w:rFonts w:cstheme="minorHAnsi"/>
          <w:sz w:val="28"/>
          <w:szCs w:val="28"/>
        </w:rPr>
        <w:t xml:space="preserve">Ved utarbeidelse av flyrutetilbud i Finnmark er tre ting særlig viktig: kapasitet, regularitet og pris for de reisende. Høye billettpriser, med stor forskjell mellom prisene på kommersielle ruter og FOT-ruter, oppleves problematisk for næringslivet, </w:t>
      </w:r>
      <w:r w:rsidR="00801DCB" w:rsidRPr="00173702">
        <w:rPr>
          <w:rFonts w:cstheme="minorHAnsi"/>
          <w:sz w:val="28"/>
          <w:szCs w:val="28"/>
        </w:rPr>
        <w:t xml:space="preserve">kultur, </w:t>
      </w:r>
      <w:r w:rsidRPr="00173702">
        <w:rPr>
          <w:rFonts w:cstheme="minorHAnsi"/>
          <w:sz w:val="28"/>
          <w:szCs w:val="28"/>
        </w:rPr>
        <w:t>helseforetakene og de reisende. Flyprisene har medført et eget folkeopprør mot skyhøye flypriser på kortbanenettet. Derfor forventer Finnmark Ap at den varslede halveringen av maksprisene på flybilletter gjennomføres som tiltenkt fra 1. april. </w:t>
      </w:r>
    </w:p>
    <w:p w14:paraId="454C3FBC" w14:textId="77777777" w:rsidR="00391367" w:rsidRPr="00173702" w:rsidRDefault="00391367" w:rsidP="00391367">
      <w:pPr>
        <w:rPr>
          <w:rFonts w:cstheme="minorHAnsi"/>
          <w:sz w:val="28"/>
          <w:szCs w:val="28"/>
        </w:rPr>
      </w:pPr>
      <w:r w:rsidRPr="00173702">
        <w:rPr>
          <w:rFonts w:cstheme="minorHAnsi"/>
          <w:sz w:val="28"/>
          <w:szCs w:val="28"/>
        </w:rPr>
        <w:t>Billettprisene på flyreiser er i mange tilfeller til hinder for reise til og fra regionen, særlig for privatpersoner som ønsker å reise av ulike årsaker. Prisnivået rammer bosetting, næringsliv og utvikling i Finnmark. Både kommuner, næringslivet og offentlige aktører opplever at billettprisene er på et nivå som er urettmessig høyt for å skape bolyst, vekst og utvikling i regionen. For en barnefamilie kan billettene være til hinder for å reise på fritidsreiser, og dermed være utslagsgivende for om det oppleves attraktivt å bosette seg i nord. Prisene er høyest i områder med lav regularitet, lite volum og lang alternativ reisevei. Finnmark Arbeiderparti forventer at regjeringen jobber videre med å sikre at befolkningen i Finnmark sikres tilgang til lavere billettpriser, også fra Honningsvåg, Alta og Hammerfest som i dag bare har kommersielle ruter. </w:t>
      </w:r>
    </w:p>
    <w:p w14:paraId="1935E10C" w14:textId="77777777" w:rsidR="00391367" w:rsidRPr="00173702" w:rsidRDefault="00391367" w:rsidP="00391367">
      <w:pPr>
        <w:rPr>
          <w:rFonts w:cstheme="minorHAnsi"/>
          <w:sz w:val="28"/>
          <w:szCs w:val="28"/>
        </w:rPr>
      </w:pPr>
      <w:r w:rsidRPr="00173702">
        <w:rPr>
          <w:rFonts w:cstheme="minorHAnsi"/>
          <w:sz w:val="28"/>
          <w:szCs w:val="28"/>
        </w:rPr>
        <w:lastRenderedPageBreak/>
        <w:t>Helhetlig og funksjonell infrastruktur er grunnleggende i mange folks hverdag fordi det knytter folk og næringsliv sammen, samtidig som det legger til rette for utvikling og verdiskaping. God mobilitet fordrer at det er mulig å pendle sørover både i forbindelse med helg, men også tur-retur til Oslo samme dag. Videre er det nødvendig å gjeninnføre lørdagsflyruter på kortbanenettet med bakgrunn i manglende alternative reisemåter i Finnmark. Dagens nivå på flyrutetilbudet er et absolutt minimum for å sikre grunnleggende fremkommelighet, men bidrar ikke i tilstrekkelig grad til videre vekst og næringsutvikling.</w:t>
      </w:r>
    </w:p>
    <w:p w14:paraId="4307435B" w14:textId="77777777" w:rsidR="00391367" w:rsidRPr="00173702" w:rsidRDefault="00391367" w:rsidP="00391367">
      <w:pPr>
        <w:rPr>
          <w:rFonts w:cstheme="minorHAnsi"/>
          <w:sz w:val="28"/>
          <w:szCs w:val="28"/>
        </w:rPr>
      </w:pPr>
    </w:p>
    <w:p w14:paraId="08AFC42B" w14:textId="77777777" w:rsidR="00391367" w:rsidRPr="00173702" w:rsidRDefault="00391367" w:rsidP="00391367">
      <w:pPr>
        <w:rPr>
          <w:rFonts w:cstheme="minorHAnsi"/>
          <w:sz w:val="28"/>
          <w:szCs w:val="28"/>
        </w:rPr>
      </w:pPr>
      <w:r w:rsidRPr="00173702">
        <w:rPr>
          <w:rFonts w:cstheme="minorHAnsi"/>
          <w:sz w:val="28"/>
          <w:szCs w:val="28"/>
        </w:rPr>
        <w:t>Finnmark Arbeiderparti krever:</w:t>
      </w:r>
    </w:p>
    <w:p w14:paraId="5A054B62"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Den varslede halveringen av maksprisene på FOT-rutene innføres fra 1.april</w:t>
      </w:r>
    </w:p>
    <w:p w14:paraId="1829DD6C"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Alle lufthavner i Finnmark må sikres FOT-rute forbindelser til Tromsø</w:t>
      </w:r>
    </w:p>
    <w:p w14:paraId="19204484"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At regjeringen utreder alternative modeller som sikrer flypriser Finnmarkinger kan leve med, og at eksempelvis fastboerbevis vurderes</w:t>
      </w:r>
    </w:p>
    <w:p w14:paraId="05F12BFC"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At regjeringen følger opp Widerøe i kravet om dialog med kommuner og fylkeskommune før flyrutetabell fastsettes</w:t>
      </w:r>
    </w:p>
    <w:p w14:paraId="10312696"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 xml:space="preserve">Hver region i Finnmark, vest, midt og øst, sikres minst én </w:t>
      </w:r>
      <w:proofErr w:type="spellStart"/>
      <w:r w:rsidRPr="00173702">
        <w:rPr>
          <w:rFonts w:cstheme="minorHAnsi"/>
          <w:sz w:val="28"/>
          <w:szCs w:val="28"/>
        </w:rPr>
        <w:t>flyrotasjon</w:t>
      </w:r>
      <w:proofErr w:type="spellEnd"/>
      <w:r w:rsidRPr="00173702">
        <w:rPr>
          <w:rFonts w:cstheme="minorHAnsi"/>
          <w:sz w:val="28"/>
          <w:szCs w:val="28"/>
        </w:rPr>
        <w:t xml:space="preserve"> på lørdager</w:t>
      </w:r>
    </w:p>
    <w:p w14:paraId="48A1F945"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 xml:space="preserve">At regjeringen sikrer at FOT-rutenettet får et styrket tilbud i løpet av anbudsperioden for å sikre bo- og </w:t>
      </w:r>
      <w:proofErr w:type="spellStart"/>
      <w:r w:rsidRPr="00173702">
        <w:rPr>
          <w:rFonts w:cstheme="minorHAnsi"/>
          <w:sz w:val="28"/>
          <w:szCs w:val="28"/>
        </w:rPr>
        <w:t>blilyst</w:t>
      </w:r>
      <w:proofErr w:type="spellEnd"/>
    </w:p>
    <w:p w14:paraId="08E4AF6D" w14:textId="77777777" w:rsidR="00391367" w:rsidRPr="00173702" w:rsidRDefault="00391367" w:rsidP="00391367">
      <w:pPr>
        <w:numPr>
          <w:ilvl w:val="0"/>
          <w:numId w:val="2"/>
        </w:numPr>
        <w:rPr>
          <w:rFonts w:cstheme="minorHAnsi"/>
          <w:sz w:val="28"/>
          <w:szCs w:val="28"/>
        </w:rPr>
      </w:pPr>
      <w:r w:rsidRPr="00173702">
        <w:rPr>
          <w:rFonts w:cstheme="minorHAnsi"/>
          <w:sz w:val="28"/>
          <w:szCs w:val="28"/>
        </w:rPr>
        <w:t>En kveldsrute fra Alta til Oslo</w:t>
      </w:r>
    </w:p>
    <w:p w14:paraId="5BDABF94" w14:textId="77777777" w:rsidR="00DD0C71" w:rsidRPr="00173702" w:rsidRDefault="00DD0C71" w:rsidP="0080501D">
      <w:pPr>
        <w:rPr>
          <w:rFonts w:cstheme="minorHAnsi"/>
          <w:sz w:val="28"/>
          <w:szCs w:val="28"/>
        </w:rPr>
      </w:pPr>
    </w:p>
    <w:p w14:paraId="60A57B0F" w14:textId="3F896A3E" w:rsidR="00E06261" w:rsidRPr="00173702" w:rsidRDefault="00E06261" w:rsidP="00E06261">
      <w:pPr>
        <w:rPr>
          <w:rFonts w:cstheme="minorHAnsi"/>
          <w:b/>
          <w:sz w:val="28"/>
          <w:szCs w:val="28"/>
        </w:rPr>
      </w:pPr>
      <w:r w:rsidRPr="00964ACB">
        <w:rPr>
          <w:rFonts w:cstheme="minorHAnsi"/>
          <w:b/>
          <w:bCs/>
          <w:sz w:val="28"/>
          <w:szCs w:val="28"/>
        </w:rPr>
        <w:t xml:space="preserve">Sak </w:t>
      </w:r>
      <w:r w:rsidR="00173702" w:rsidRPr="00964ACB">
        <w:rPr>
          <w:rFonts w:cstheme="minorHAnsi"/>
          <w:b/>
          <w:bCs/>
          <w:sz w:val="28"/>
          <w:szCs w:val="28"/>
        </w:rPr>
        <w:t>5</w:t>
      </w:r>
      <w:r w:rsidR="00964ACB">
        <w:rPr>
          <w:rFonts w:cstheme="minorHAnsi"/>
          <w:sz w:val="28"/>
          <w:szCs w:val="28"/>
        </w:rPr>
        <w:t xml:space="preserve"> </w:t>
      </w:r>
      <w:r w:rsidRPr="00173702">
        <w:rPr>
          <w:rFonts w:cstheme="minorHAnsi"/>
          <w:b/>
          <w:sz w:val="28"/>
          <w:szCs w:val="28"/>
        </w:rPr>
        <w:t>Utredning av thorium som energikilde</w:t>
      </w:r>
    </w:p>
    <w:p w14:paraId="476EE3DD" w14:textId="77777777" w:rsidR="00E06261" w:rsidRPr="00173702" w:rsidRDefault="00E06261" w:rsidP="00E06261">
      <w:pPr>
        <w:rPr>
          <w:rFonts w:cstheme="minorHAnsi"/>
          <w:sz w:val="28"/>
          <w:szCs w:val="28"/>
        </w:rPr>
      </w:pPr>
      <w:r w:rsidRPr="00173702">
        <w:rPr>
          <w:rFonts w:cstheme="minorHAnsi"/>
          <w:sz w:val="28"/>
          <w:szCs w:val="28"/>
        </w:rPr>
        <w:t xml:space="preserve">Billig kraft har lenge vært et av Norges største fortrinn som industrinasjon. Derfor er det svært problematisk at både Norge og Finnmark er på vei mot energiunderskudd om få år. Skal vi ha utvikling i Finnmark, er vi avhengig av at det produseres mer kraft. Allikevel ser vi at regjeringens foreslåtte utbygging av vindmøller kan bli utfordrende å gjennomføre. Derfor ønsker Finnmark Arbeiderparti å utrede muligheter og risiko ved bruk av thorium i energiproduksjon. </w:t>
      </w:r>
    </w:p>
    <w:p w14:paraId="042860F7" w14:textId="77777777" w:rsidR="00E06261" w:rsidRPr="00173702" w:rsidRDefault="00E06261" w:rsidP="00E06261">
      <w:pPr>
        <w:rPr>
          <w:rFonts w:cstheme="minorHAnsi"/>
          <w:sz w:val="28"/>
          <w:szCs w:val="28"/>
        </w:rPr>
      </w:pPr>
      <w:r w:rsidRPr="00173702">
        <w:rPr>
          <w:rFonts w:cstheme="minorHAnsi"/>
          <w:sz w:val="28"/>
          <w:szCs w:val="28"/>
        </w:rPr>
        <w:lastRenderedPageBreak/>
        <w:t>Eksperter anslår at energiinnholdet i thoriumreserver kan være fra 10 til opptil 120 ganger energiinnholdet i all olje og gass på norsk sektor. Kjernekraft er en miljøvennlig energikilde som ikke har utslipp, og er en pålitelig energiprodusent som kan drive samfunnet vårt videre fra olje og gass.</w:t>
      </w:r>
    </w:p>
    <w:p w14:paraId="1C1CA8BE" w14:textId="77777777" w:rsidR="00E06261" w:rsidRPr="00173702" w:rsidRDefault="00E06261" w:rsidP="00E06261">
      <w:pPr>
        <w:rPr>
          <w:rFonts w:cstheme="minorHAnsi"/>
          <w:b/>
          <w:sz w:val="28"/>
          <w:szCs w:val="28"/>
        </w:rPr>
      </w:pPr>
      <w:r w:rsidRPr="00173702">
        <w:rPr>
          <w:rFonts w:cstheme="minorHAnsi"/>
          <w:b/>
          <w:sz w:val="28"/>
          <w:szCs w:val="28"/>
        </w:rPr>
        <w:t>Finnmark Arbeiderparti vil:</w:t>
      </w:r>
    </w:p>
    <w:p w14:paraId="12823FAB" w14:textId="77777777" w:rsidR="00E06261" w:rsidRPr="00173702" w:rsidRDefault="00E06261" w:rsidP="00E06261">
      <w:pPr>
        <w:rPr>
          <w:rFonts w:cstheme="minorHAnsi"/>
          <w:sz w:val="28"/>
          <w:szCs w:val="28"/>
        </w:rPr>
      </w:pPr>
      <w:r w:rsidRPr="00173702">
        <w:rPr>
          <w:rFonts w:cstheme="minorHAnsi"/>
          <w:sz w:val="28"/>
          <w:szCs w:val="28"/>
        </w:rPr>
        <w:t>● At Olje- og energidepartementet skal utrede muligheter og risiko ved bruk av thorium som energiprodusent</w:t>
      </w:r>
    </w:p>
    <w:p w14:paraId="38066D78" w14:textId="77777777" w:rsidR="008C7F70" w:rsidRPr="00173702" w:rsidRDefault="008C7F70" w:rsidP="008C7F70">
      <w:pPr>
        <w:rPr>
          <w:rFonts w:cstheme="minorHAnsi"/>
          <w:sz w:val="28"/>
          <w:szCs w:val="28"/>
        </w:rPr>
      </w:pPr>
      <w:r w:rsidRPr="00173702">
        <w:rPr>
          <w:rFonts w:cstheme="minorHAnsi"/>
          <w:sz w:val="28"/>
          <w:szCs w:val="28"/>
        </w:rPr>
        <w:t xml:space="preserve"> </w:t>
      </w:r>
    </w:p>
    <w:p w14:paraId="3B3C5300" w14:textId="245CB539" w:rsidR="008C7F70" w:rsidRPr="00173702" w:rsidRDefault="008C7F70" w:rsidP="008C7F70">
      <w:pPr>
        <w:rPr>
          <w:rFonts w:cstheme="minorHAnsi"/>
          <w:b/>
          <w:sz w:val="28"/>
          <w:szCs w:val="28"/>
        </w:rPr>
      </w:pPr>
      <w:r w:rsidRPr="00173702">
        <w:rPr>
          <w:rFonts w:cstheme="minorHAnsi"/>
          <w:b/>
          <w:sz w:val="28"/>
          <w:szCs w:val="28"/>
        </w:rPr>
        <w:t xml:space="preserve">Sak </w:t>
      </w:r>
      <w:r w:rsidR="00964ACB">
        <w:rPr>
          <w:rFonts w:cstheme="minorHAnsi"/>
          <w:b/>
          <w:sz w:val="28"/>
          <w:szCs w:val="28"/>
        </w:rPr>
        <w:t>6</w:t>
      </w:r>
      <w:r w:rsidRPr="00173702">
        <w:rPr>
          <w:rFonts w:cstheme="minorHAnsi"/>
          <w:b/>
          <w:sz w:val="28"/>
          <w:szCs w:val="28"/>
        </w:rPr>
        <w:t xml:space="preserve"> Tiltak i det norske landbruket</w:t>
      </w:r>
    </w:p>
    <w:p w14:paraId="14490BDB" w14:textId="77777777" w:rsidR="008C7F70" w:rsidRPr="00173702" w:rsidRDefault="008C7F70" w:rsidP="008C7F70">
      <w:pPr>
        <w:rPr>
          <w:rFonts w:cstheme="minorHAnsi"/>
          <w:sz w:val="28"/>
          <w:szCs w:val="28"/>
        </w:rPr>
      </w:pPr>
      <w:r w:rsidRPr="00173702">
        <w:rPr>
          <w:rFonts w:cstheme="minorHAnsi"/>
          <w:sz w:val="28"/>
          <w:szCs w:val="28"/>
        </w:rPr>
        <w:t>I dag er mattilsynets oppgave i distrikts-Norges landbruk for dårlig. Man ser flere tilfeller av dårlig dyrehold på grunn av dårlig helse hos bønder. Det er statens oppgave å sørge for at alle arbeidere i Norge jobber under gode forhold, men dette følges ofte ikke opp hos bønder som er selvstendige næringsdrivende. Derfor må vi styrke Mattilsynets tilsyn og arbeid, og skape gode tilbud for bønder som sliter psykisk, slik at man unngår fatale situasjoner i landbruket, og styrker videre utvikling av det norske landbruket.</w:t>
      </w:r>
    </w:p>
    <w:p w14:paraId="515896C4" w14:textId="77777777" w:rsidR="008C7F70" w:rsidRPr="00173702" w:rsidRDefault="008C7F70" w:rsidP="008C7F70">
      <w:pPr>
        <w:rPr>
          <w:rFonts w:cstheme="minorHAnsi"/>
          <w:b/>
          <w:sz w:val="28"/>
          <w:szCs w:val="28"/>
        </w:rPr>
      </w:pPr>
      <w:r w:rsidRPr="00173702">
        <w:rPr>
          <w:rFonts w:cstheme="minorHAnsi"/>
          <w:b/>
          <w:sz w:val="28"/>
          <w:szCs w:val="28"/>
        </w:rPr>
        <w:t>Finnmark Arbeiderparti vil:</w:t>
      </w:r>
    </w:p>
    <w:p w14:paraId="4E9CBE9C" w14:textId="77777777" w:rsidR="008C7F70" w:rsidRPr="00173702" w:rsidRDefault="008C7F70" w:rsidP="008C7F70">
      <w:pPr>
        <w:rPr>
          <w:rFonts w:cstheme="minorHAnsi"/>
          <w:sz w:val="28"/>
          <w:szCs w:val="28"/>
        </w:rPr>
      </w:pPr>
      <w:r w:rsidRPr="00173702">
        <w:rPr>
          <w:rFonts w:cstheme="minorHAnsi"/>
          <w:sz w:val="28"/>
          <w:szCs w:val="28"/>
        </w:rPr>
        <w:t>● At Mattilsynet skal ha hyppigere tilsyn hos bønder</w:t>
      </w:r>
    </w:p>
    <w:p w14:paraId="6E49459B" w14:textId="77777777" w:rsidR="008C7F70" w:rsidRPr="00173702" w:rsidRDefault="008C7F70" w:rsidP="008C7F70">
      <w:pPr>
        <w:rPr>
          <w:rFonts w:cstheme="minorHAnsi"/>
          <w:sz w:val="28"/>
          <w:szCs w:val="28"/>
        </w:rPr>
      </w:pPr>
      <w:r w:rsidRPr="00173702">
        <w:rPr>
          <w:rFonts w:cstheme="minorHAnsi"/>
          <w:sz w:val="28"/>
          <w:szCs w:val="28"/>
        </w:rPr>
        <w:t xml:space="preserve">● At Norge skal utrede </w:t>
      </w:r>
      <w:proofErr w:type="gramStart"/>
      <w:r w:rsidRPr="00173702">
        <w:rPr>
          <w:rFonts w:cstheme="minorHAnsi"/>
          <w:sz w:val="28"/>
          <w:szCs w:val="28"/>
        </w:rPr>
        <w:t>et lavterskel</w:t>
      </w:r>
      <w:proofErr w:type="gramEnd"/>
      <w:r w:rsidRPr="00173702">
        <w:rPr>
          <w:rFonts w:cstheme="minorHAnsi"/>
          <w:sz w:val="28"/>
          <w:szCs w:val="28"/>
        </w:rPr>
        <w:t xml:space="preserve"> tilbud for psykiske syke bønder</w:t>
      </w:r>
    </w:p>
    <w:p w14:paraId="0C002A79" w14:textId="77777777" w:rsidR="008C7F70" w:rsidRPr="00173702" w:rsidRDefault="008C7F70" w:rsidP="008C7F70">
      <w:pPr>
        <w:rPr>
          <w:rFonts w:cstheme="minorHAnsi"/>
          <w:sz w:val="28"/>
          <w:szCs w:val="28"/>
        </w:rPr>
      </w:pPr>
      <w:r w:rsidRPr="00173702">
        <w:rPr>
          <w:rFonts w:cstheme="minorHAnsi"/>
          <w:sz w:val="28"/>
          <w:szCs w:val="28"/>
        </w:rPr>
        <w:t>● Øke avløser tillegget slik at bønder tjener på å avlastes.</w:t>
      </w:r>
    </w:p>
    <w:p w14:paraId="7D6A0B71" w14:textId="77777777" w:rsidR="008C7F70" w:rsidRPr="00173702" w:rsidRDefault="008C7F70" w:rsidP="008C7F70">
      <w:pPr>
        <w:rPr>
          <w:rFonts w:cstheme="minorHAnsi"/>
          <w:sz w:val="28"/>
          <w:szCs w:val="28"/>
        </w:rPr>
      </w:pPr>
      <w:r w:rsidRPr="00173702">
        <w:rPr>
          <w:rFonts w:cstheme="minorHAnsi"/>
          <w:sz w:val="28"/>
          <w:szCs w:val="28"/>
        </w:rPr>
        <w:t>● Økonomisk støtte for ombygging av bruk iht. nye retningslinjer</w:t>
      </w:r>
    </w:p>
    <w:p w14:paraId="4022E91B" w14:textId="4FEB4C68" w:rsidR="00D53CF1" w:rsidRPr="00173702" w:rsidRDefault="00D53CF1" w:rsidP="008C7F70">
      <w:pPr>
        <w:rPr>
          <w:rFonts w:cstheme="minorHAnsi"/>
          <w:b/>
          <w:bCs/>
          <w:sz w:val="28"/>
          <w:szCs w:val="28"/>
        </w:rPr>
      </w:pPr>
      <w:r w:rsidRPr="00173702">
        <w:rPr>
          <w:rFonts w:cstheme="minorHAnsi"/>
          <w:b/>
          <w:bCs/>
          <w:sz w:val="28"/>
          <w:szCs w:val="28"/>
        </w:rPr>
        <w:t xml:space="preserve">Oversendes styret i </w:t>
      </w:r>
      <w:proofErr w:type="spellStart"/>
      <w:r w:rsidRPr="00173702">
        <w:rPr>
          <w:rFonts w:cstheme="minorHAnsi"/>
          <w:b/>
          <w:bCs/>
          <w:sz w:val="28"/>
          <w:szCs w:val="28"/>
        </w:rPr>
        <w:t>FAp</w:t>
      </w:r>
      <w:proofErr w:type="spellEnd"/>
      <w:r w:rsidRPr="00173702">
        <w:rPr>
          <w:rFonts w:cstheme="minorHAnsi"/>
          <w:b/>
          <w:bCs/>
          <w:sz w:val="28"/>
          <w:szCs w:val="28"/>
        </w:rPr>
        <w:t xml:space="preserve"> for videre bearbeidelse</w:t>
      </w:r>
    </w:p>
    <w:p w14:paraId="60A68F6D" w14:textId="77777777" w:rsidR="00EC7FBB" w:rsidRPr="00173702" w:rsidRDefault="00EC7FBB" w:rsidP="008C7F70">
      <w:pPr>
        <w:rPr>
          <w:rFonts w:cstheme="minorHAnsi"/>
          <w:b/>
          <w:bCs/>
          <w:sz w:val="28"/>
          <w:szCs w:val="28"/>
        </w:rPr>
      </w:pPr>
    </w:p>
    <w:p w14:paraId="2CA99595" w14:textId="5FACF46C" w:rsidR="00EC7FBB" w:rsidRPr="00173702" w:rsidRDefault="00EC7FBB" w:rsidP="00EC7FBB">
      <w:pPr>
        <w:rPr>
          <w:rFonts w:cstheme="minorHAnsi"/>
          <w:b/>
          <w:sz w:val="28"/>
          <w:szCs w:val="28"/>
        </w:rPr>
      </w:pPr>
      <w:r w:rsidRPr="00173702">
        <w:rPr>
          <w:rFonts w:cstheme="minorHAnsi"/>
          <w:b/>
          <w:bCs/>
          <w:sz w:val="28"/>
          <w:szCs w:val="28"/>
        </w:rPr>
        <w:t xml:space="preserve">Sak </w:t>
      </w:r>
      <w:r w:rsidR="00964ACB">
        <w:rPr>
          <w:rFonts w:cstheme="minorHAnsi"/>
          <w:b/>
          <w:bCs/>
          <w:sz w:val="28"/>
          <w:szCs w:val="28"/>
        </w:rPr>
        <w:t>8</w:t>
      </w:r>
      <w:r w:rsidRPr="00173702">
        <w:rPr>
          <w:rFonts w:cstheme="minorHAnsi"/>
          <w:b/>
          <w:bCs/>
          <w:sz w:val="28"/>
          <w:szCs w:val="28"/>
        </w:rPr>
        <w:t xml:space="preserve"> </w:t>
      </w:r>
      <w:r w:rsidRPr="00173702">
        <w:rPr>
          <w:rFonts w:cstheme="minorHAnsi"/>
          <w:b/>
          <w:sz w:val="28"/>
          <w:szCs w:val="28"/>
        </w:rPr>
        <w:t>Nei til å senke seksuell lavalder</w:t>
      </w:r>
    </w:p>
    <w:p w14:paraId="00DC31AD" w14:textId="77777777" w:rsidR="00EC7FBB" w:rsidRPr="00173702" w:rsidRDefault="00EC7FBB" w:rsidP="00EC7FBB">
      <w:pPr>
        <w:rPr>
          <w:rFonts w:cstheme="minorHAnsi"/>
          <w:sz w:val="28"/>
          <w:szCs w:val="28"/>
        </w:rPr>
      </w:pPr>
      <w:r w:rsidRPr="00173702">
        <w:rPr>
          <w:rFonts w:cstheme="minorHAnsi"/>
          <w:sz w:val="28"/>
          <w:szCs w:val="28"/>
        </w:rPr>
        <w:t xml:space="preserve">Straffelovrådet har foreslått å senke den seksuelle lavalder i Norge til 15 år, med grunnlag i vurdering om at barn begynner sin seksuelle selvbestemmelsesrett fra 15 år. Vurderingen tar ikke for seg seksuell utnyttelse, trakassering og voldtekt, i tilstrekkelig grad. Finnmark Arbeiderparti mener at man ved å senke den seksuelle lavalderen vil øke problematikken med å definere hva som er voldtekt, som allerede er et stort problem, spesielt ettersom man ikke har en </w:t>
      </w:r>
      <w:proofErr w:type="spellStart"/>
      <w:r w:rsidRPr="00173702">
        <w:rPr>
          <w:rFonts w:cstheme="minorHAnsi"/>
          <w:sz w:val="28"/>
          <w:szCs w:val="28"/>
        </w:rPr>
        <w:t>samtykkelov</w:t>
      </w:r>
      <w:proofErr w:type="spellEnd"/>
      <w:r w:rsidRPr="00173702">
        <w:rPr>
          <w:rFonts w:cstheme="minorHAnsi"/>
          <w:sz w:val="28"/>
          <w:szCs w:val="28"/>
        </w:rPr>
        <w:t xml:space="preserve"> i Norge.</w:t>
      </w:r>
    </w:p>
    <w:p w14:paraId="1A6A6456" w14:textId="77777777" w:rsidR="00EC7FBB" w:rsidRPr="00173702" w:rsidRDefault="00EC7FBB" w:rsidP="00EC7FBB">
      <w:pPr>
        <w:rPr>
          <w:rFonts w:cstheme="minorHAnsi"/>
          <w:b/>
          <w:sz w:val="28"/>
          <w:szCs w:val="28"/>
        </w:rPr>
      </w:pPr>
      <w:r w:rsidRPr="00173702">
        <w:rPr>
          <w:rFonts w:cstheme="minorHAnsi"/>
          <w:b/>
          <w:sz w:val="28"/>
          <w:szCs w:val="28"/>
        </w:rPr>
        <w:lastRenderedPageBreak/>
        <w:t>Finnmark Arbeiderparti vil:</w:t>
      </w:r>
    </w:p>
    <w:p w14:paraId="7E97EA57" w14:textId="77777777" w:rsidR="00EC7FBB" w:rsidRPr="00173702" w:rsidRDefault="00EC7FBB" w:rsidP="00EC7FBB">
      <w:pPr>
        <w:rPr>
          <w:rFonts w:cstheme="minorHAnsi"/>
          <w:sz w:val="28"/>
          <w:szCs w:val="28"/>
        </w:rPr>
      </w:pPr>
      <w:r w:rsidRPr="00173702">
        <w:rPr>
          <w:rFonts w:cstheme="minorHAnsi"/>
          <w:sz w:val="28"/>
          <w:szCs w:val="28"/>
        </w:rPr>
        <w:t>● Si nei til å senke den seksuelle lavalderen til 15 år</w:t>
      </w:r>
    </w:p>
    <w:p w14:paraId="250612AA" w14:textId="77777777" w:rsidR="00EC7FBB" w:rsidRPr="00173702" w:rsidRDefault="00EC7FBB" w:rsidP="00EC7FBB">
      <w:pPr>
        <w:rPr>
          <w:rFonts w:cstheme="minorHAnsi"/>
          <w:sz w:val="28"/>
          <w:szCs w:val="28"/>
        </w:rPr>
      </w:pPr>
      <w:r w:rsidRPr="00173702">
        <w:rPr>
          <w:rFonts w:cstheme="minorHAnsi"/>
          <w:sz w:val="28"/>
          <w:szCs w:val="28"/>
        </w:rPr>
        <w:t xml:space="preserve">● At Norge skal vedta en </w:t>
      </w:r>
      <w:proofErr w:type="spellStart"/>
      <w:r w:rsidRPr="00173702">
        <w:rPr>
          <w:rFonts w:cstheme="minorHAnsi"/>
          <w:sz w:val="28"/>
          <w:szCs w:val="28"/>
        </w:rPr>
        <w:t>samtykkelov</w:t>
      </w:r>
      <w:proofErr w:type="spellEnd"/>
    </w:p>
    <w:p w14:paraId="3B753DD4" w14:textId="57015BE6" w:rsidR="006B18B0" w:rsidRPr="00173702" w:rsidRDefault="006B18B0" w:rsidP="006B18B0">
      <w:pPr>
        <w:spacing w:after="0" w:line="240" w:lineRule="auto"/>
        <w:rPr>
          <w:rFonts w:eastAsiaTheme="minorEastAsia" w:cstheme="minorHAnsi"/>
          <w:b/>
          <w:bCs/>
          <w:color w:val="000000"/>
          <w:sz w:val="28"/>
          <w:szCs w:val="28"/>
          <w:lang w:eastAsia="nb-NO"/>
        </w:rPr>
      </w:pPr>
      <w:r w:rsidRPr="00173702">
        <w:rPr>
          <w:rFonts w:eastAsiaTheme="minorEastAsia" w:cstheme="minorHAnsi"/>
          <w:b/>
          <w:bCs/>
          <w:color w:val="000000"/>
          <w:sz w:val="28"/>
          <w:szCs w:val="28"/>
          <w:lang w:eastAsia="nb-NO"/>
        </w:rPr>
        <w:t xml:space="preserve">Sak 9 </w:t>
      </w:r>
      <w:r w:rsidRPr="00173702">
        <w:rPr>
          <w:rFonts w:eastAsiaTheme="minorEastAsia" w:cstheme="minorHAnsi"/>
          <w:b/>
          <w:bCs/>
          <w:color w:val="000000"/>
          <w:sz w:val="28"/>
          <w:szCs w:val="28"/>
          <w:lang w:eastAsia="nb-NO"/>
        </w:rPr>
        <w:tab/>
      </w:r>
    </w:p>
    <w:p w14:paraId="1BD1BCFE" w14:textId="77777777" w:rsidR="006B18B0" w:rsidRPr="00173702" w:rsidRDefault="006B18B0" w:rsidP="006B18B0">
      <w:pPr>
        <w:spacing w:after="0" w:line="240" w:lineRule="auto"/>
        <w:rPr>
          <w:rFonts w:eastAsiaTheme="minorEastAsia" w:cstheme="minorHAnsi"/>
          <w:b/>
          <w:bCs/>
          <w:color w:val="000000"/>
          <w:sz w:val="28"/>
          <w:szCs w:val="28"/>
          <w:lang w:eastAsia="nb-NO"/>
        </w:rPr>
      </w:pPr>
      <w:r w:rsidRPr="00173702">
        <w:rPr>
          <w:rFonts w:eastAsiaTheme="minorEastAsia" w:cstheme="minorHAnsi"/>
          <w:b/>
          <w:bCs/>
          <w:color w:val="000000"/>
          <w:sz w:val="28"/>
          <w:szCs w:val="28"/>
          <w:lang w:eastAsia="nb-NO"/>
        </w:rPr>
        <w:t>Samfunnsmessige konsekvensutredninger av de mange investeringer som nå gjøres på Østlandet og at det settes inn betydelige midler for tiltak som en motkonjunktur for folkevandringen mot sør.</w:t>
      </w:r>
    </w:p>
    <w:p w14:paraId="367AE0DD" w14:textId="144B7DD4" w:rsidR="006B18B0" w:rsidRPr="00173702" w:rsidRDefault="006B18B0" w:rsidP="006B18B0">
      <w:pPr>
        <w:spacing w:after="0" w:line="240" w:lineRule="auto"/>
        <w:rPr>
          <w:rFonts w:eastAsiaTheme="minorEastAsia" w:cstheme="minorHAnsi"/>
          <w:b/>
          <w:bCs/>
          <w:color w:val="000000"/>
          <w:sz w:val="28"/>
          <w:szCs w:val="28"/>
          <w:lang w:eastAsia="nb-NO"/>
        </w:rPr>
      </w:pPr>
      <w:r w:rsidRPr="00173702">
        <w:rPr>
          <w:rFonts w:eastAsiaTheme="minorEastAsia" w:cstheme="minorHAnsi"/>
          <w:b/>
          <w:bCs/>
          <w:color w:val="000000"/>
          <w:sz w:val="28"/>
          <w:szCs w:val="28"/>
          <w:lang w:eastAsia="nb-NO"/>
        </w:rPr>
        <w:t>SAKEN AVVIS</w:t>
      </w:r>
    </w:p>
    <w:p w14:paraId="4849C4FF" w14:textId="77777777" w:rsidR="0067520B" w:rsidRPr="00173702" w:rsidRDefault="0067520B" w:rsidP="006B18B0">
      <w:pPr>
        <w:spacing w:after="0" w:line="240" w:lineRule="auto"/>
        <w:rPr>
          <w:rFonts w:eastAsiaTheme="minorEastAsia" w:cstheme="minorHAnsi"/>
          <w:b/>
          <w:bCs/>
          <w:color w:val="000000"/>
          <w:sz w:val="28"/>
          <w:szCs w:val="28"/>
          <w:lang w:eastAsia="nb-NO"/>
        </w:rPr>
      </w:pPr>
    </w:p>
    <w:p w14:paraId="1A75B633" w14:textId="08E15901" w:rsidR="00971DB2" w:rsidRPr="00173702" w:rsidRDefault="00AA562B" w:rsidP="00971DB2">
      <w:pPr>
        <w:rPr>
          <w:rFonts w:cstheme="minorHAnsi"/>
          <w:b/>
          <w:bCs/>
          <w:sz w:val="28"/>
          <w:szCs w:val="28"/>
          <w:lang w:eastAsia="ja-JP"/>
        </w:rPr>
      </w:pPr>
      <w:r w:rsidRPr="00173702">
        <w:rPr>
          <w:rFonts w:cstheme="minorHAnsi"/>
          <w:b/>
          <w:bCs/>
          <w:sz w:val="28"/>
          <w:szCs w:val="28"/>
          <w:lang w:eastAsia="ja-JP"/>
        </w:rPr>
        <w:t xml:space="preserve">Sak 10 </w:t>
      </w:r>
      <w:r w:rsidR="00971DB2" w:rsidRPr="00173702">
        <w:rPr>
          <w:rFonts w:cstheme="minorHAnsi"/>
          <w:b/>
          <w:bCs/>
          <w:sz w:val="28"/>
          <w:szCs w:val="28"/>
        </w:rPr>
        <w:t xml:space="preserve">Forvaltning av villfiskbestandene og fjordene i Finnmark </w:t>
      </w:r>
    </w:p>
    <w:p w14:paraId="30DB7AE0" w14:textId="77777777" w:rsidR="00971DB2" w:rsidRPr="00173702" w:rsidRDefault="00971DB2" w:rsidP="00971DB2">
      <w:pPr>
        <w:rPr>
          <w:rFonts w:cstheme="minorHAnsi"/>
          <w:sz w:val="28"/>
          <w:szCs w:val="28"/>
        </w:rPr>
      </w:pPr>
      <w:r w:rsidRPr="00173702">
        <w:rPr>
          <w:rFonts w:cstheme="minorHAnsi"/>
          <w:sz w:val="28"/>
          <w:szCs w:val="28"/>
        </w:rPr>
        <w:t>Finnmark Ap forventer at forvaltningen av fjordområdene nord for Tromsø ivaretar villfiskens leveområder på en slik måte at de ikke forringes ytterligere, men heller restaureres til det bedre. Oppdrettsnæringen er en viktig næring for Finnmark og Norge med tanke på inntekter og arbeidsplasser, men utviklingen i denne næringen kan ikke gå på bekostning av de ville fiskeartenes leveområder.</w:t>
      </w:r>
    </w:p>
    <w:p w14:paraId="6F05ADA0" w14:textId="77777777" w:rsidR="00971DB2" w:rsidRPr="00173702" w:rsidRDefault="00971DB2" w:rsidP="00971DB2">
      <w:pPr>
        <w:rPr>
          <w:rFonts w:cstheme="minorHAnsi"/>
          <w:sz w:val="28"/>
          <w:szCs w:val="28"/>
        </w:rPr>
      </w:pPr>
      <w:r w:rsidRPr="00173702">
        <w:rPr>
          <w:rFonts w:cstheme="minorHAnsi"/>
          <w:sz w:val="28"/>
          <w:szCs w:val="28"/>
        </w:rPr>
        <w:t>For at både villfisknæringen og oppdrettsnæringen skal kunne utvikle seg og være bærekraftige fremtidsnæringer må det stilles krav til oppdrettsnæringa om at hverken avfall, for-rester, lakselus, rømt oppdrettsfisk eller sykdom fra oppdrettsfisk skal kunne påvirke villfiskens økosystemer på noe måte.</w:t>
      </w:r>
    </w:p>
    <w:p w14:paraId="47E2D38D" w14:textId="77777777" w:rsidR="00971DB2" w:rsidRPr="00173702" w:rsidRDefault="00971DB2" w:rsidP="00971DB2">
      <w:pPr>
        <w:rPr>
          <w:rFonts w:cstheme="minorHAnsi"/>
          <w:sz w:val="28"/>
          <w:szCs w:val="28"/>
        </w:rPr>
      </w:pPr>
      <w:r w:rsidRPr="00173702">
        <w:rPr>
          <w:rFonts w:cstheme="minorHAnsi"/>
          <w:sz w:val="28"/>
          <w:szCs w:val="28"/>
        </w:rPr>
        <w:t xml:space="preserve">Villaksen er rødlistet og det hjelper ikke bare med tiltak i elvesystemene om vi skal berge den. Både fjorder og havområder bør forvaltes på en slik måte at leveområdene forbedres slik at de ville laksestammene kan styrke seg. </w:t>
      </w:r>
    </w:p>
    <w:p w14:paraId="63DAAEF3" w14:textId="77777777" w:rsidR="00971DB2" w:rsidRPr="00173702" w:rsidRDefault="00971DB2" w:rsidP="00971DB2">
      <w:pPr>
        <w:rPr>
          <w:rFonts w:cstheme="minorHAnsi"/>
          <w:sz w:val="28"/>
          <w:szCs w:val="28"/>
        </w:rPr>
      </w:pPr>
      <w:r w:rsidRPr="00173702">
        <w:rPr>
          <w:rFonts w:cstheme="minorHAnsi"/>
          <w:sz w:val="28"/>
          <w:szCs w:val="28"/>
        </w:rPr>
        <w:t>I Finnmark har vi i generasjoner kunnet høste av vill torsk, hyse, sei, flyndre, reke, laks og kveite fordi disse har levd i friske økosystemer. Vi skylder de fremtidige generasjoner å forvalte våre natur- og havområder på en slik måte at også de kan høste mat av bærekraftige populasjoner av fisk.</w:t>
      </w:r>
    </w:p>
    <w:p w14:paraId="57767B3D" w14:textId="77777777" w:rsidR="00971DB2" w:rsidRPr="00173702" w:rsidRDefault="00971DB2" w:rsidP="00971DB2">
      <w:pPr>
        <w:rPr>
          <w:rFonts w:cstheme="minorHAnsi"/>
          <w:sz w:val="28"/>
          <w:szCs w:val="28"/>
        </w:rPr>
      </w:pPr>
      <w:r w:rsidRPr="00173702">
        <w:rPr>
          <w:rFonts w:cstheme="minorHAnsi"/>
          <w:sz w:val="28"/>
          <w:szCs w:val="28"/>
        </w:rPr>
        <w:t>Finnmark Ap forventer at arbeidet for at kravet til null lakselus, null rømming, og null sykdom i oppdrettsnæringa prioriteres.</w:t>
      </w:r>
    </w:p>
    <w:p w14:paraId="2AD97A94" w14:textId="77777777" w:rsidR="00964ACB" w:rsidRDefault="00964ACB" w:rsidP="000B39CC">
      <w:pPr>
        <w:rPr>
          <w:rFonts w:cstheme="minorHAnsi"/>
          <w:b/>
          <w:bCs/>
          <w:sz w:val="28"/>
          <w:szCs w:val="28"/>
        </w:rPr>
      </w:pPr>
    </w:p>
    <w:p w14:paraId="3F2B985F" w14:textId="1D784AC7" w:rsidR="000B39CC" w:rsidRPr="00173702" w:rsidRDefault="00964ACB" w:rsidP="000B39CC">
      <w:pPr>
        <w:rPr>
          <w:rFonts w:cstheme="minorHAnsi"/>
          <w:b/>
          <w:bCs/>
          <w:sz w:val="28"/>
          <w:szCs w:val="28"/>
        </w:rPr>
      </w:pPr>
      <w:r>
        <w:rPr>
          <w:rFonts w:cstheme="minorHAnsi"/>
          <w:b/>
          <w:bCs/>
          <w:sz w:val="28"/>
          <w:szCs w:val="28"/>
        </w:rPr>
        <w:t xml:space="preserve">Sak 11 </w:t>
      </w:r>
      <w:r w:rsidR="000B39CC" w:rsidRPr="00173702">
        <w:rPr>
          <w:rFonts w:cstheme="minorHAnsi"/>
          <w:b/>
          <w:bCs/>
          <w:sz w:val="28"/>
          <w:szCs w:val="28"/>
        </w:rPr>
        <w:t>Treffsikre tiltak for å redusere barnefattigdom - også i Finnmark</w:t>
      </w:r>
    </w:p>
    <w:p w14:paraId="068149C9" w14:textId="77777777" w:rsidR="000B39CC" w:rsidRPr="00173702" w:rsidRDefault="000B39CC" w:rsidP="000B39CC">
      <w:pPr>
        <w:rPr>
          <w:rFonts w:cstheme="minorHAnsi"/>
          <w:sz w:val="28"/>
          <w:szCs w:val="28"/>
        </w:rPr>
      </w:pPr>
      <w:r w:rsidRPr="00173702">
        <w:rPr>
          <w:rFonts w:cstheme="minorHAnsi"/>
          <w:sz w:val="28"/>
          <w:szCs w:val="28"/>
        </w:rPr>
        <w:t xml:space="preserve">Nesten 115 000, eller 1 av 10, barn i Norge vokser opp i fattigdom, og det gjelder også barn i våre hjemkommuner. Tallene er fra 2021, og det er ingen </w:t>
      </w:r>
      <w:r w:rsidRPr="00173702">
        <w:rPr>
          <w:rFonts w:cstheme="minorHAnsi"/>
          <w:sz w:val="28"/>
          <w:szCs w:val="28"/>
        </w:rPr>
        <w:lastRenderedPageBreak/>
        <w:t>grunn til å tro at dette har bedret seg med dagens utfordrende økonomiske situasjon. Dette er urettferdig og et brudd på barns rettigheter.</w:t>
      </w:r>
    </w:p>
    <w:p w14:paraId="28F84C42" w14:textId="0D69811B" w:rsidR="000B39CC" w:rsidRPr="00173702" w:rsidRDefault="000B39CC" w:rsidP="000B39CC">
      <w:pPr>
        <w:rPr>
          <w:rFonts w:cstheme="minorHAnsi"/>
          <w:sz w:val="28"/>
          <w:szCs w:val="28"/>
        </w:rPr>
      </w:pPr>
      <w:r w:rsidRPr="00173702">
        <w:rPr>
          <w:rFonts w:cstheme="minorHAnsi"/>
          <w:sz w:val="28"/>
          <w:szCs w:val="28"/>
        </w:rPr>
        <w:t>Fattigdom blant barn handler om mulighet til å delta</w:t>
      </w:r>
      <w:r w:rsidR="00851F8D" w:rsidRPr="00173702">
        <w:rPr>
          <w:rFonts w:cstheme="minorHAnsi"/>
          <w:sz w:val="28"/>
          <w:szCs w:val="28"/>
        </w:rPr>
        <w:t xml:space="preserve"> i aktiviteter</w:t>
      </w:r>
      <w:r w:rsidRPr="00173702">
        <w:rPr>
          <w:rFonts w:cstheme="minorHAnsi"/>
          <w:sz w:val="28"/>
          <w:szCs w:val="28"/>
        </w:rPr>
        <w:t xml:space="preserve"> på lik linje med andre barn. Det er ofte forbundet med skam, og barn blir satt i situasjoner hvor de må lage seg unnskyldninger for hvorfor de ikke kan bli med på kino, delta på turneringer, gå i bursdag eller ta imot besøk. I tillegg er det andre følger av å leve i fattigdom. Forskning viser til at langt flere barn som vokser opp i fattigdom, har dårligere psykisk og fysisk helse enn andre barn. Barn som vokser opp i fattigdom er et offentlig ansvar. Det å bekjempe fattigdom krever innsats og målrettede arbeid, helt fra statsbudsjett til gode og treffsikre tiltak i kommunene. </w:t>
      </w:r>
    </w:p>
    <w:p w14:paraId="58924835" w14:textId="77777777" w:rsidR="000B39CC" w:rsidRPr="00173702" w:rsidRDefault="000B39CC" w:rsidP="000B39CC">
      <w:pPr>
        <w:rPr>
          <w:rFonts w:cstheme="minorHAnsi"/>
          <w:sz w:val="28"/>
          <w:szCs w:val="28"/>
        </w:rPr>
      </w:pPr>
      <w:r w:rsidRPr="00173702">
        <w:rPr>
          <w:rFonts w:cstheme="minorHAnsi"/>
          <w:sz w:val="28"/>
          <w:szCs w:val="28"/>
        </w:rPr>
        <w:t>Barne-, ungdoms- og familiedirektoratet (</w:t>
      </w:r>
      <w:proofErr w:type="spellStart"/>
      <w:r w:rsidRPr="00173702">
        <w:rPr>
          <w:rFonts w:cstheme="minorHAnsi"/>
          <w:sz w:val="28"/>
          <w:szCs w:val="28"/>
        </w:rPr>
        <w:t>Bufdir</w:t>
      </w:r>
      <w:proofErr w:type="spellEnd"/>
      <w:r w:rsidRPr="00173702">
        <w:rPr>
          <w:rFonts w:cstheme="minorHAnsi"/>
          <w:sz w:val="28"/>
          <w:szCs w:val="28"/>
        </w:rPr>
        <w:t xml:space="preserve">) deler i 2024 ut over 300 millioner kroner gjennom tilskuddsordninger til kommuner, frivillige lag og organisasjoner, for at de blant annet skal tilby fritidsaktiviteter og ferietilbud. Slike tilskuddsordninger er svært viktige for inkludering av alle barn og unge. Men det er en utfordring at mange av disse ordningene ikke motvirker fattigdom. Ifølge Ekspertgruppen om barn i fattige familier, som leverte sin rapport høsten 2023, er det de universelle ytelsene som i størst grad motvirker fattigdom. De oppleves i tillegg som minst stigmatiserende av barna selv. </w:t>
      </w:r>
    </w:p>
    <w:p w14:paraId="7EE8F6FC" w14:textId="77777777" w:rsidR="000B39CC" w:rsidRPr="00173702" w:rsidRDefault="000B39CC" w:rsidP="000B39CC">
      <w:pPr>
        <w:rPr>
          <w:rFonts w:cstheme="minorHAnsi"/>
          <w:sz w:val="28"/>
          <w:szCs w:val="28"/>
        </w:rPr>
      </w:pPr>
      <w:r w:rsidRPr="00173702">
        <w:rPr>
          <w:rFonts w:cstheme="minorHAnsi"/>
          <w:sz w:val="28"/>
          <w:szCs w:val="28"/>
        </w:rPr>
        <w:t xml:space="preserve">Dette forutsetter imidlertid at disse ytelsene øker i takt med prisnivået ellers i samfunnet, </w:t>
      </w:r>
      <w:proofErr w:type="spellStart"/>
      <w:r w:rsidRPr="00173702">
        <w:rPr>
          <w:rFonts w:cstheme="minorHAnsi"/>
          <w:sz w:val="28"/>
          <w:szCs w:val="28"/>
        </w:rPr>
        <w:t>f.eks</w:t>
      </w:r>
      <w:proofErr w:type="spellEnd"/>
      <w:r w:rsidRPr="00173702">
        <w:rPr>
          <w:rFonts w:cstheme="minorHAnsi"/>
          <w:sz w:val="28"/>
          <w:szCs w:val="28"/>
        </w:rPr>
        <w:t xml:space="preserve"> ved å prisjustere barnetrygden.</w:t>
      </w:r>
      <w:r w:rsidRPr="00173702">
        <w:rPr>
          <w:rFonts w:cstheme="minorHAnsi"/>
          <w:sz w:val="28"/>
          <w:szCs w:val="28"/>
        </w:rPr>
        <w:br/>
        <w:t xml:space="preserve">Utviklingen i nivå på barnetrygden går for sakte. I statsbudsjettet for 2024, er det flere gode tiltak som retter seg mot barnefamilier. De vil alene gi bedre økonomi, spesielt til de med små barn. Men – det er ingen økning i barnetrygden, noe som ville vært et viktig tiltak for barn og unge i utfordrende økonomiske tider. </w:t>
      </w:r>
      <w:r w:rsidRPr="00173702">
        <w:rPr>
          <w:rFonts w:cstheme="minorHAnsi"/>
          <w:sz w:val="28"/>
          <w:szCs w:val="28"/>
        </w:rPr>
        <w:br/>
        <w:t xml:space="preserve">Hurdalsplattformen legger vekt på at universelle velferdstilbudet til barn og unge skal styrkes, for å sikre frihet til alle slags familier og redusere forskjellene i samfunnet. Vi vet at foreldre i hovedsak prioriterer barna sine høyt. Derfor vil økonomiske tilskudd til familiene, som sosialhjelpssatser og barnetrygd, komme barna til gode. </w:t>
      </w:r>
    </w:p>
    <w:p w14:paraId="4A582AAA" w14:textId="77777777" w:rsidR="000B39CC" w:rsidRPr="00173702" w:rsidRDefault="000B39CC" w:rsidP="000B39CC">
      <w:pPr>
        <w:rPr>
          <w:rFonts w:cstheme="minorHAnsi"/>
          <w:sz w:val="28"/>
          <w:szCs w:val="28"/>
        </w:rPr>
      </w:pPr>
      <w:r w:rsidRPr="00173702">
        <w:rPr>
          <w:rFonts w:cstheme="minorHAnsi"/>
          <w:sz w:val="28"/>
          <w:szCs w:val="28"/>
        </w:rPr>
        <w:t xml:space="preserve">Vi som kommunepolitikere må løfte barnefattigdom høyt opp på den politiske dagsorden. Som kommunepolitikere tar vi ansvar, men det er dessverre ikke nok. </w:t>
      </w:r>
      <w:r w:rsidRPr="00173702">
        <w:rPr>
          <w:rFonts w:cstheme="minorHAnsi"/>
          <w:sz w:val="28"/>
          <w:szCs w:val="28"/>
        </w:rPr>
        <w:br/>
        <w:t>Finnmark Arbeiderparti ber vår regjering i større grad følge opp formuleringen i Hurdalsplattformen.</w:t>
      </w:r>
      <w:r w:rsidRPr="00173702">
        <w:rPr>
          <w:rFonts w:cstheme="minorHAnsi"/>
          <w:sz w:val="28"/>
          <w:szCs w:val="28"/>
        </w:rPr>
        <w:br/>
      </w:r>
      <w:r w:rsidRPr="00173702">
        <w:rPr>
          <w:rFonts w:cstheme="minorHAnsi"/>
          <w:sz w:val="28"/>
          <w:szCs w:val="28"/>
        </w:rPr>
        <w:lastRenderedPageBreak/>
        <w:br/>
        <w:t xml:space="preserve">Vi lever i en dyrtid – konsekvensen er dessverre slik at det rammer de fattigste familiene </w:t>
      </w:r>
      <w:proofErr w:type="spellStart"/>
      <w:r w:rsidRPr="00173702">
        <w:rPr>
          <w:rFonts w:cstheme="minorHAnsi"/>
          <w:sz w:val="28"/>
          <w:szCs w:val="28"/>
        </w:rPr>
        <w:t>ennå</w:t>
      </w:r>
      <w:proofErr w:type="spellEnd"/>
      <w:r w:rsidRPr="00173702">
        <w:rPr>
          <w:rFonts w:cstheme="minorHAnsi"/>
          <w:sz w:val="28"/>
          <w:szCs w:val="28"/>
        </w:rPr>
        <w:t xml:space="preserve"> hardere. Regjeringen må være tydeligere og bidra med enda flere treffsikre tiltak for å redusere barnefattigdom i Norge. Vi må følge opp med handling basert på rådene som flere ekspertutvalg har kommet med. </w:t>
      </w:r>
    </w:p>
    <w:p w14:paraId="3369A52F" w14:textId="77777777" w:rsidR="000B39CC" w:rsidRPr="00173702" w:rsidRDefault="000B39CC" w:rsidP="000B39CC">
      <w:pPr>
        <w:rPr>
          <w:rFonts w:cstheme="minorHAnsi"/>
          <w:sz w:val="28"/>
          <w:szCs w:val="28"/>
        </w:rPr>
      </w:pPr>
      <w:r w:rsidRPr="00173702">
        <w:rPr>
          <w:rFonts w:cstheme="minorHAnsi"/>
          <w:sz w:val="28"/>
          <w:szCs w:val="28"/>
        </w:rPr>
        <w:t xml:space="preserve">Arbeiderpartiet skal og må bidra til å utjevne forskjeller for folk flest! </w:t>
      </w:r>
    </w:p>
    <w:p w14:paraId="6A72F7C0" w14:textId="77777777" w:rsidR="00C8155E" w:rsidRPr="00173702" w:rsidRDefault="00C8155E" w:rsidP="000B39CC">
      <w:pPr>
        <w:rPr>
          <w:rFonts w:cstheme="minorHAnsi"/>
          <w:sz w:val="28"/>
          <w:szCs w:val="28"/>
        </w:rPr>
      </w:pPr>
    </w:p>
    <w:p w14:paraId="57A69E2C" w14:textId="60284A1B" w:rsidR="002921F1" w:rsidRPr="00173702" w:rsidRDefault="00C8155E" w:rsidP="002921F1">
      <w:pPr>
        <w:shd w:val="clear" w:color="auto" w:fill="FFFFFF"/>
        <w:spacing w:line="233" w:lineRule="atLeast"/>
        <w:rPr>
          <w:rFonts w:eastAsia="Times New Roman" w:cstheme="minorHAnsi"/>
          <w:b/>
          <w:bCs/>
          <w:color w:val="222222"/>
          <w:sz w:val="28"/>
          <w:szCs w:val="28"/>
          <w:lang w:eastAsia="nb-NO"/>
          <w14:ligatures w14:val="none"/>
        </w:rPr>
      </w:pPr>
      <w:r w:rsidRPr="00964ACB">
        <w:rPr>
          <w:rFonts w:cstheme="minorHAnsi"/>
          <w:b/>
          <w:bCs/>
          <w:sz w:val="28"/>
          <w:szCs w:val="28"/>
        </w:rPr>
        <w:t>Sak 1</w:t>
      </w:r>
      <w:r w:rsidR="00964ACB" w:rsidRPr="00964ACB">
        <w:rPr>
          <w:rFonts w:cstheme="minorHAnsi"/>
          <w:b/>
          <w:bCs/>
          <w:sz w:val="28"/>
          <w:szCs w:val="28"/>
        </w:rPr>
        <w:t>2</w:t>
      </w:r>
      <w:r w:rsidR="002921F1" w:rsidRPr="00173702">
        <w:rPr>
          <w:rFonts w:cstheme="minorHAnsi"/>
          <w:sz w:val="28"/>
          <w:szCs w:val="28"/>
        </w:rPr>
        <w:t xml:space="preserve"> </w:t>
      </w:r>
      <w:r w:rsidR="002921F1" w:rsidRPr="00173702">
        <w:rPr>
          <w:rFonts w:eastAsia="Times New Roman" w:cstheme="minorHAnsi"/>
          <w:b/>
          <w:bCs/>
          <w:color w:val="222222"/>
          <w:sz w:val="28"/>
          <w:szCs w:val="28"/>
          <w:lang w:eastAsia="nb-NO"/>
          <w14:ligatures w14:val="none"/>
        </w:rPr>
        <w:t>Forslag fra Sør-Varanger Arbeiderparti vedr grunnrenteskatt vindkraft v/ Guro Brandshaug</w:t>
      </w:r>
    </w:p>
    <w:p w14:paraId="0CA2727F"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Kraftmarkedet i Norge er fragmentert med store forskjeller mellom sør og nord. Mens det er</w:t>
      </w:r>
    </w:p>
    <w:p w14:paraId="4F0F338C"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rekordhøye priser i sør, er det samtidig rekordlave kraftpriser i nord. Med prisnivået i NO4 finnes det</w:t>
      </w:r>
    </w:p>
    <w:p w14:paraId="153971A8"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ikke et økonomisk grunnlag for grunnrenteskatt i nord. Innretningen rammer eksisterende</w:t>
      </w:r>
    </w:p>
    <w:p w14:paraId="57C9EDCE"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vindkraftanlegg i nord svært hard, der flere står i fare for konkurs. For en region der Kraftpakken for</w:t>
      </w:r>
    </w:p>
    <w:p w14:paraId="78B4E561"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Finnmark planlegger for økt produksjon av fornybar energi, virker det fullstendig mot sin hensikt å</w:t>
      </w:r>
    </w:p>
    <w:p w14:paraId="4ED0A982"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innføre en grunnrenteskatt som vil forhindre videre investeringer i vindkraft i nord.</w:t>
      </w:r>
    </w:p>
    <w:p w14:paraId="3603B007"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Finnmark Arbeiderparti foreslår derfor følgende justeringen av grunnrenteskatten for vindkraft:</w:t>
      </w:r>
    </w:p>
    <w:p w14:paraId="4684C12D"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1) Fradrag for investert kapital i eksisterende vindkraftanlegg (økt inngangsverdi).</w:t>
      </w:r>
    </w:p>
    <w:p w14:paraId="6DF3C3DF"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2) Bunnfradrag som sikrer normalavkastning på 6-7%.</w:t>
      </w:r>
    </w:p>
    <w:p w14:paraId="3BAE2AC3"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3) Kontaktstrømskatt med utbetaling av negativ grunnrente.</w:t>
      </w:r>
    </w:p>
    <w:p w14:paraId="23AB5249" w14:textId="176EAB6F" w:rsidR="002921F1" w:rsidRPr="00173702" w:rsidRDefault="002921F1" w:rsidP="002921F1">
      <w:pPr>
        <w:shd w:val="clear" w:color="auto" w:fill="FFFFFF"/>
        <w:spacing w:line="233" w:lineRule="atLeast"/>
        <w:rPr>
          <w:rFonts w:eastAsia="Times New Roman" w:cstheme="minorHAnsi"/>
          <w:i/>
          <w:iCs/>
          <w:color w:val="222222"/>
          <w:sz w:val="28"/>
          <w:szCs w:val="28"/>
          <w:lang w:eastAsia="nb-NO"/>
          <w14:ligatures w14:val="none"/>
        </w:rPr>
      </w:pPr>
      <w:r w:rsidRPr="00173702">
        <w:rPr>
          <w:rFonts w:eastAsia="Times New Roman" w:cstheme="minorHAnsi"/>
          <w:i/>
          <w:iCs/>
          <w:color w:val="222222"/>
          <w:sz w:val="28"/>
          <w:szCs w:val="28"/>
          <w:lang w:eastAsia="nb-NO"/>
          <w14:ligatures w14:val="none"/>
        </w:rPr>
        <w:t xml:space="preserve"> </w:t>
      </w:r>
    </w:p>
    <w:p w14:paraId="1FE342FE" w14:textId="120FA141" w:rsidR="002921F1" w:rsidRPr="00173702" w:rsidRDefault="00F70109" w:rsidP="002921F1">
      <w:pPr>
        <w:shd w:val="clear" w:color="auto" w:fill="FFFFFF"/>
        <w:spacing w:line="233" w:lineRule="atLeast"/>
        <w:rPr>
          <w:rFonts w:eastAsia="Times New Roman" w:cstheme="minorHAnsi"/>
          <w:b/>
          <w:bCs/>
          <w:color w:val="222222"/>
          <w:sz w:val="28"/>
          <w:szCs w:val="28"/>
          <w:lang w:eastAsia="nb-NO"/>
          <w14:ligatures w14:val="none"/>
        </w:rPr>
      </w:pPr>
      <w:r w:rsidRPr="00173702">
        <w:rPr>
          <w:rFonts w:eastAsia="Times New Roman" w:cstheme="minorHAnsi"/>
          <w:b/>
          <w:bCs/>
          <w:color w:val="222222"/>
          <w:sz w:val="28"/>
          <w:szCs w:val="28"/>
          <w:lang w:eastAsia="nb-NO"/>
          <w14:ligatures w14:val="none"/>
        </w:rPr>
        <w:t>Sak 1</w:t>
      </w:r>
      <w:r w:rsidR="00964ACB">
        <w:rPr>
          <w:rFonts w:eastAsia="Times New Roman" w:cstheme="minorHAnsi"/>
          <w:b/>
          <w:bCs/>
          <w:color w:val="222222"/>
          <w:sz w:val="28"/>
          <w:szCs w:val="28"/>
          <w:lang w:eastAsia="nb-NO"/>
          <w14:ligatures w14:val="none"/>
        </w:rPr>
        <w:t>3</w:t>
      </w:r>
      <w:r w:rsidRPr="00173702">
        <w:rPr>
          <w:rFonts w:eastAsia="Times New Roman" w:cstheme="minorHAnsi"/>
          <w:b/>
          <w:bCs/>
          <w:color w:val="222222"/>
          <w:sz w:val="28"/>
          <w:szCs w:val="28"/>
          <w:lang w:eastAsia="nb-NO"/>
          <w14:ligatures w14:val="none"/>
        </w:rPr>
        <w:t xml:space="preserve"> </w:t>
      </w:r>
      <w:r w:rsidR="002921F1" w:rsidRPr="00173702">
        <w:rPr>
          <w:rFonts w:eastAsia="Times New Roman" w:cstheme="minorHAnsi"/>
          <w:b/>
          <w:bCs/>
          <w:color w:val="222222"/>
          <w:sz w:val="28"/>
          <w:szCs w:val="28"/>
          <w:lang w:eastAsia="nb-NO"/>
          <w14:ligatures w14:val="none"/>
        </w:rPr>
        <w:t>Forslag fra Sør-Varanger Arbeiderparti vedr trekk i tilskudd til Samovarteateret v/ Guro Brandshaug</w:t>
      </w:r>
    </w:p>
    <w:p w14:paraId="3BA775EA" w14:textId="23D5111D" w:rsidR="00F70109" w:rsidRPr="00173702" w:rsidRDefault="00F70109" w:rsidP="002921F1">
      <w:pPr>
        <w:shd w:val="clear" w:color="auto" w:fill="FFFFFF"/>
        <w:spacing w:line="233" w:lineRule="atLeast"/>
        <w:rPr>
          <w:rFonts w:eastAsia="Times New Roman" w:cstheme="minorHAnsi"/>
          <w:b/>
          <w:bCs/>
          <w:color w:val="222222"/>
          <w:sz w:val="28"/>
          <w:szCs w:val="28"/>
          <w:lang w:eastAsia="nb-NO"/>
          <w14:ligatures w14:val="none"/>
        </w:rPr>
      </w:pPr>
      <w:r w:rsidRPr="00173702">
        <w:rPr>
          <w:rFonts w:eastAsia="Times New Roman" w:cstheme="minorHAnsi"/>
          <w:b/>
          <w:bCs/>
          <w:color w:val="222222"/>
          <w:sz w:val="28"/>
          <w:szCs w:val="28"/>
          <w:lang w:eastAsia="nb-NO"/>
          <w14:ligatures w14:val="none"/>
        </w:rPr>
        <w:t xml:space="preserve">Sendes til </w:t>
      </w:r>
      <w:proofErr w:type="spellStart"/>
      <w:r w:rsidRPr="00173702">
        <w:rPr>
          <w:rFonts w:eastAsia="Times New Roman" w:cstheme="minorHAnsi"/>
          <w:b/>
          <w:bCs/>
          <w:color w:val="222222"/>
          <w:sz w:val="28"/>
          <w:szCs w:val="28"/>
          <w:lang w:eastAsia="nb-NO"/>
          <w14:ligatures w14:val="none"/>
        </w:rPr>
        <w:t>FAp</w:t>
      </w:r>
      <w:proofErr w:type="spellEnd"/>
      <w:r w:rsidRPr="00173702">
        <w:rPr>
          <w:rFonts w:eastAsia="Times New Roman" w:cstheme="minorHAnsi"/>
          <w:b/>
          <w:bCs/>
          <w:color w:val="222222"/>
          <w:sz w:val="28"/>
          <w:szCs w:val="28"/>
          <w:lang w:eastAsia="nb-NO"/>
          <w14:ligatures w14:val="none"/>
        </w:rPr>
        <w:t xml:space="preserve">-styret og stortingsrepresentanter til oppfølging. </w:t>
      </w:r>
    </w:p>
    <w:p w14:paraId="6C8DCC95"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p>
    <w:p w14:paraId="16EE66D1"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lastRenderedPageBreak/>
        <w:t>I forslag til statsbudsjett for 2024 er tilskuddet til Samovarteateret foreslått kuttet med hele 1.245</w:t>
      </w:r>
    </w:p>
    <w:p w14:paraId="52EB2EF9"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millioner, som med tap av indeksregulering vil utgjøre nærmere 1.5 millioner. Foreslått budsjettkutt</w:t>
      </w:r>
    </w:p>
    <w:p w14:paraId="2375F880"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vil ramme Samovarteateret ekstra hardt midt i en omstillingsprosess. Krigen i Ukraina har rokket ved</w:t>
      </w:r>
    </w:p>
    <w:p w14:paraId="7FCB0B81"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fundamentet for Samovarteateret i Kirkenes, og medført at mye av teaterets aktivitet er direkte</w:t>
      </w:r>
    </w:p>
    <w:p w14:paraId="2B855F3B"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berørt på ulikt vis.  </w:t>
      </w:r>
    </w:p>
    <w:p w14:paraId="36A32E94"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Stadige endringer i økonomiske rammevilkår, gjør det svært lite forutsigbart og krevende å forholde</w:t>
      </w:r>
    </w:p>
    <w:p w14:paraId="2D3EBCEF"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seg til videreutvikling og opprettelse av nye bærekraftige arbeidsplasser. Med kutt i tilskudd står</w:t>
      </w:r>
    </w:p>
    <w:p w14:paraId="5AE2D625"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Samovarteateret i fare for å miste avtaler for nye produksjoner, og i fare for å kutte stillinger og</w:t>
      </w:r>
    </w:p>
    <w:p w14:paraId="4B3E218F"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redusere aktiviteten betydelig. Dette betyr ikke «bare» færre arbeidsplasser i Sør-Varanger, men vil</w:t>
      </w:r>
    </w:p>
    <w:p w14:paraId="299A35CE"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gi store konsekvenser for kunst- og kulturtilbudet for barn og ungdom, og for befolkningen i Sør-</w:t>
      </w:r>
    </w:p>
    <w:p w14:paraId="1C0EE4EC"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Varanger og Øst-Finnmark.</w:t>
      </w:r>
    </w:p>
    <w:p w14:paraId="0270F759"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Finnmark Arbeiderparti ber regjeringen om å opprettholde støttenivået til Samovarteateret på</w:t>
      </w:r>
    </w:p>
    <w:p w14:paraId="42CDBAFE"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samme nivå som 2023, samt sikre økonomisk forutsigbarhet for en viktig kulturinstitusjon i</w:t>
      </w:r>
    </w:p>
    <w:p w14:paraId="698B7BD0"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r w:rsidRPr="00173702">
        <w:rPr>
          <w:rFonts w:eastAsia="Times New Roman" w:cstheme="minorHAnsi"/>
          <w:color w:val="222222"/>
          <w:sz w:val="28"/>
          <w:szCs w:val="28"/>
          <w:lang w:eastAsia="nb-NO"/>
          <w14:ligatures w14:val="none"/>
        </w:rPr>
        <w:t>grensekommunen mot Russland.</w:t>
      </w:r>
    </w:p>
    <w:p w14:paraId="2719CDBB" w14:textId="77777777" w:rsidR="002921F1" w:rsidRPr="00173702" w:rsidRDefault="002921F1" w:rsidP="002921F1">
      <w:pPr>
        <w:shd w:val="clear" w:color="auto" w:fill="FFFFFF"/>
        <w:spacing w:line="233" w:lineRule="atLeast"/>
        <w:rPr>
          <w:rFonts w:eastAsia="Times New Roman" w:cstheme="minorHAnsi"/>
          <w:color w:val="222222"/>
          <w:sz w:val="28"/>
          <w:szCs w:val="28"/>
          <w:lang w:eastAsia="nb-NO"/>
          <w14:ligatures w14:val="none"/>
        </w:rPr>
      </w:pPr>
    </w:p>
    <w:p w14:paraId="0CC3487D" w14:textId="2CA4DDEC" w:rsidR="00B71973" w:rsidRPr="00173702" w:rsidRDefault="00B71973" w:rsidP="00B71973">
      <w:pPr>
        <w:rPr>
          <w:rFonts w:cstheme="minorHAnsi"/>
          <w:b/>
          <w:bCs/>
          <w:sz w:val="28"/>
          <w:szCs w:val="28"/>
        </w:rPr>
      </w:pPr>
      <w:r w:rsidRPr="00964ACB">
        <w:rPr>
          <w:rFonts w:cstheme="minorHAnsi"/>
          <w:b/>
          <w:bCs/>
          <w:sz w:val="28"/>
          <w:szCs w:val="28"/>
        </w:rPr>
        <w:t>SAK 1</w:t>
      </w:r>
      <w:r w:rsidR="00964ACB" w:rsidRPr="00964ACB">
        <w:rPr>
          <w:rFonts w:cstheme="minorHAnsi"/>
          <w:b/>
          <w:bCs/>
          <w:sz w:val="28"/>
          <w:szCs w:val="28"/>
        </w:rPr>
        <w:t>4</w:t>
      </w:r>
      <w:r w:rsidRPr="00173702">
        <w:rPr>
          <w:rFonts w:cstheme="minorHAnsi"/>
          <w:sz w:val="28"/>
          <w:szCs w:val="28"/>
        </w:rPr>
        <w:t xml:space="preserve"> </w:t>
      </w:r>
      <w:r w:rsidRPr="00173702">
        <w:rPr>
          <w:rFonts w:cstheme="minorHAnsi"/>
          <w:b/>
          <w:bCs/>
          <w:sz w:val="28"/>
          <w:szCs w:val="28"/>
        </w:rPr>
        <w:t>Palestina</w:t>
      </w:r>
    </w:p>
    <w:p w14:paraId="3AC08D72" w14:textId="77777777" w:rsidR="00B71973" w:rsidRPr="00173702" w:rsidRDefault="00B71973" w:rsidP="00B71973">
      <w:pPr>
        <w:rPr>
          <w:rFonts w:cstheme="minorHAnsi"/>
          <w:sz w:val="28"/>
          <w:szCs w:val="28"/>
        </w:rPr>
      </w:pPr>
      <w:r w:rsidRPr="00173702">
        <w:rPr>
          <w:rFonts w:cstheme="minorHAnsi"/>
          <w:sz w:val="28"/>
          <w:szCs w:val="28"/>
        </w:rPr>
        <w:t>Finnmark Arbeiderparti fordømmer alle angrep og drap på sivile, uten forbehold. Vi fordømmer både Hamas sitt terrorangrep på sivile Israelere, og Israelske angrep på palestinske sivile spesielt på Gaza.</w:t>
      </w:r>
    </w:p>
    <w:p w14:paraId="07FF246F" w14:textId="07840C25" w:rsidR="00B71973" w:rsidRPr="00173702" w:rsidRDefault="00B71973" w:rsidP="00B71973">
      <w:pPr>
        <w:pStyle w:val="p1"/>
        <w:spacing w:before="0" w:beforeAutospacing="0" w:after="0" w:afterAutospacing="0"/>
        <w:rPr>
          <w:rFonts w:asciiTheme="minorHAnsi" w:hAnsiTheme="minorHAnsi" w:cstheme="minorHAnsi"/>
          <w:sz w:val="28"/>
          <w:szCs w:val="28"/>
        </w:rPr>
      </w:pPr>
      <w:r w:rsidRPr="00173702">
        <w:rPr>
          <w:rFonts w:asciiTheme="minorHAnsi" w:hAnsiTheme="minorHAnsi" w:cstheme="minorHAnsi"/>
          <w:sz w:val="28"/>
          <w:szCs w:val="28"/>
        </w:rPr>
        <w:t>Krigshandlingene må stoppes</w:t>
      </w:r>
      <w:r w:rsidR="00AC6B1C" w:rsidRPr="00173702">
        <w:rPr>
          <w:rFonts w:asciiTheme="minorHAnsi" w:hAnsiTheme="minorHAnsi" w:cstheme="minorHAnsi"/>
          <w:sz w:val="28"/>
          <w:szCs w:val="28"/>
        </w:rPr>
        <w:t xml:space="preserve"> umiddelbart,</w:t>
      </w:r>
      <w:r w:rsidRPr="00173702">
        <w:rPr>
          <w:rFonts w:asciiTheme="minorHAnsi" w:hAnsiTheme="minorHAnsi" w:cstheme="minorHAnsi"/>
          <w:sz w:val="28"/>
          <w:szCs w:val="28"/>
        </w:rPr>
        <w:t xml:space="preserve"> og alle må gjøre sitt ytterste for å beskytte sivile. Alle involverte parter må bidra til at humanitær bistand slipper </w:t>
      </w:r>
      <w:r w:rsidRPr="00173702">
        <w:rPr>
          <w:rFonts w:asciiTheme="minorHAnsi" w:hAnsiTheme="minorHAnsi" w:cstheme="minorHAnsi"/>
          <w:sz w:val="28"/>
          <w:szCs w:val="28"/>
        </w:rPr>
        <w:lastRenderedPageBreak/>
        <w:t xml:space="preserve">inn til Gaza. Behovet for bistand vil være enormt i Gaza når denne krigen en gang tar slutt og Norge må bidra med midler og jobbe for at resten av verden gjenoppbygger Gaza. </w:t>
      </w:r>
      <w:r w:rsidR="00AC6B1C" w:rsidRPr="00173702">
        <w:rPr>
          <w:rFonts w:asciiTheme="minorHAnsi" w:hAnsiTheme="minorHAnsi" w:cstheme="minorHAnsi"/>
          <w:sz w:val="28"/>
          <w:szCs w:val="28"/>
        </w:rPr>
        <w:t xml:space="preserve">Norge må ta sine andel av </w:t>
      </w:r>
      <w:r w:rsidR="001C3E67" w:rsidRPr="00173702">
        <w:rPr>
          <w:rFonts w:asciiTheme="minorHAnsi" w:hAnsiTheme="minorHAnsi" w:cstheme="minorHAnsi"/>
          <w:sz w:val="28"/>
          <w:szCs w:val="28"/>
        </w:rPr>
        <w:t>flyktninger</w:t>
      </w:r>
      <w:r w:rsidR="00AC6B1C" w:rsidRPr="00173702">
        <w:rPr>
          <w:rFonts w:asciiTheme="minorHAnsi" w:hAnsiTheme="minorHAnsi" w:cstheme="minorHAnsi"/>
          <w:sz w:val="28"/>
          <w:szCs w:val="28"/>
        </w:rPr>
        <w:t xml:space="preserve">, og bidra med midler til </w:t>
      </w:r>
      <w:proofErr w:type="spellStart"/>
      <w:r w:rsidR="00AC6B1C" w:rsidRPr="00173702">
        <w:rPr>
          <w:rFonts w:asciiTheme="minorHAnsi" w:hAnsiTheme="minorHAnsi" w:cstheme="minorHAnsi"/>
          <w:sz w:val="28"/>
          <w:szCs w:val="28"/>
        </w:rPr>
        <w:t>gjenn</w:t>
      </w:r>
      <w:r w:rsidR="001C3E67" w:rsidRPr="00173702">
        <w:rPr>
          <w:rFonts w:asciiTheme="minorHAnsi" w:hAnsiTheme="minorHAnsi" w:cstheme="minorHAnsi"/>
          <w:sz w:val="28"/>
          <w:szCs w:val="28"/>
        </w:rPr>
        <w:t>opp</w:t>
      </w:r>
      <w:r w:rsidR="00AC6B1C" w:rsidRPr="00173702">
        <w:rPr>
          <w:rFonts w:asciiTheme="minorHAnsi" w:hAnsiTheme="minorHAnsi" w:cstheme="minorHAnsi"/>
          <w:sz w:val="28"/>
          <w:szCs w:val="28"/>
        </w:rPr>
        <w:t>bygging</w:t>
      </w:r>
      <w:proofErr w:type="spellEnd"/>
      <w:r w:rsidR="00AC6B1C" w:rsidRPr="00173702">
        <w:rPr>
          <w:rFonts w:asciiTheme="minorHAnsi" w:hAnsiTheme="minorHAnsi" w:cstheme="minorHAnsi"/>
          <w:sz w:val="28"/>
          <w:szCs w:val="28"/>
        </w:rPr>
        <w:t xml:space="preserve"> av Gaza.</w:t>
      </w:r>
    </w:p>
    <w:p w14:paraId="62257DE1" w14:textId="77777777" w:rsidR="00B71973" w:rsidRPr="00173702" w:rsidRDefault="00B71973" w:rsidP="00B71973">
      <w:pPr>
        <w:rPr>
          <w:rFonts w:cstheme="minorHAnsi"/>
          <w:sz w:val="28"/>
          <w:szCs w:val="28"/>
        </w:rPr>
      </w:pPr>
    </w:p>
    <w:p w14:paraId="535B0C7C" w14:textId="77777777" w:rsidR="00B71973" w:rsidRPr="00173702" w:rsidRDefault="00B71973" w:rsidP="00B71973">
      <w:pPr>
        <w:rPr>
          <w:rFonts w:cstheme="minorHAnsi"/>
          <w:sz w:val="28"/>
          <w:szCs w:val="28"/>
        </w:rPr>
      </w:pPr>
      <w:r w:rsidRPr="00173702">
        <w:rPr>
          <w:rFonts w:cstheme="minorHAnsi"/>
          <w:sz w:val="28"/>
          <w:szCs w:val="28"/>
        </w:rPr>
        <w:t>En allerede hardt prøvet befolkning der nesten halvparten er barn blir nå utsatt for en enorm gjengjeldelsesaksjon av Israel. Israel nekter all transport av helt nødvendige varer, mat og medisinsk utstyr til Gaza. Over en million mennesker er tvunget på flukt, sykehus og skoler blir bombet. FN har allerede varslet om en humanitær katastrofe.</w:t>
      </w:r>
    </w:p>
    <w:p w14:paraId="66FAD287" w14:textId="77777777" w:rsidR="00B71973" w:rsidRPr="00173702" w:rsidRDefault="00B71973" w:rsidP="00B71973">
      <w:pPr>
        <w:rPr>
          <w:rFonts w:cstheme="minorHAnsi"/>
          <w:sz w:val="28"/>
          <w:szCs w:val="28"/>
        </w:rPr>
      </w:pPr>
      <w:r w:rsidRPr="00173702">
        <w:rPr>
          <w:rFonts w:cstheme="minorHAnsi"/>
          <w:sz w:val="28"/>
          <w:szCs w:val="28"/>
        </w:rPr>
        <w:t>Mens bombingen av Gaza fortsetter, har situasjonen på Vestbredden bare blitt verre.</w:t>
      </w:r>
    </w:p>
    <w:p w14:paraId="3F6B6AF2" w14:textId="0FCC283B" w:rsidR="00B71973" w:rsidRPr="00173702" w:rsidRDefault="00B71973" w:rsidP="00B71973">
      <w:pPr>
        <w:rPr>
          <w:rFonts w:cstheme="minorHAnsi"/>
          <w:sz w:val="28"/>
          <w:szCs w:val="28"/>
        </w:rPr>
      </w:pPr>
      <w:r w:rsidRPr="00173702">
        <w:rPr>
          <w:rFonts w:cstheme="minorHAnsi"/>
          <w:sz w:val="28"/>
          <w:szCs w:val="28"/>
        </w:rPr>
        <w:t>Israel har den mest høyreorienterte regjeringen noensinne med flere åpent rasistiske og anti- palestinske personer i regjeringen. Angrepene fra israelske militæret og bosettere mot palestinere på Vestbredden har økt, det samme har utvidelsen av israelske bosetninger på palestinsk jord. Rapporter sier at hundrevis av barn er fengslet og at de blir slått og mishandlet i fangenskap.</w:t>
      </w:r>
    </w:p>
    <w:p w14:paraId="16F2A0F4" w14:textId="77777777" w:rsidR="00B71973" w:rsidRPr="00173702" w:rsidRDefault="00B71973" w:rsidP="00B71973">
      <w:pPr>
        <w:rPr>
          <w:rFonts w:cstheme="minorHAnsi"/>
          <w:sz w:val="28"/>
          <w:szCs w:val="28"/>
        </w:rPr>
      </w:pPr>
      <w:r w:rsidRPr="00173702">
        <w:rPr>
          <w:rFonts w:cstheme="minorHAnsi"/>
          <w:sz w:val="28"/>
          <w:szCs w:val="28"/>
        </w:rPr>
        <w:t>Israels okkupasjon og politikk overfor palestinere på Vestbredden er av flere store internasjonale menneskerettighetsorganisasjoner beskrevet som apartheid.</w:t>
      </w:r>
    </w:p>
    <w:p w14:paraId="75157EB7" w14:textId="606C820E" w:rsidR="00B71973" w:rsidRPr="00173702" w:rsidRDefault="00B71973" w:rsidP="00B71973">
      <w:pPr>
        <w:rPr>
          <w:rStyle w:val="s1"/>
          <w:rFonts w:cstheme="minorHAnsi"/>
          <w:sz w:val="28"/>
          <w:szCs w:val="28"/>
        </w:rPr>
      </w:pPr>
      <w:r w:rsidRPr="00173702">
        <w:rPr>
          <w:rFonts w:cstheme="minorHAnsi"/>
          <w:sz w:val="28"/>
          <w:szCs w:val="28"/>
        </w:rPr>
        <w:t>Finnmark Arbeiderparti krever at Palestina anerkjennes som en selvstendig stat. Norske myndigheter må kreve at Israel umiddelbart slutter å anvende trusler og trakassering, inkludert vilkårlig kriminalisering og undertrykkelse av palestinske organisasjoner. Norske myndigheter må legge til rette for en internasjonal boikott av varer produsert på okkupert palestinsk område og Israel må avslutte okkupasjonen og annekteringen av palestinsk land. Samtidig må Norske myndigheter avslutte sine samarbeid og investeringer på de samme områdene. Vi er tilfreds</w:t>
      </w:r>
      <w:r w:rsidR="00BC1D6C" w:rsidRPr="00173702">
        <w:rPr>
          <w:rFonts w:cstheme="minorHAnsi"/>
          <w:sz w:val="28"/>
          <w:szCs w:val="28"/>
        </w:rPr>
        <w:t>e</w:t>
      </w:r>
      <w:r w:rsidRPr="00173702">
        <w:rPr>
          <w:rFonts w:cstheme="minorHAnsi"/>
          <w:sz w:val="28"/>
          <w:szCs w:val="28"/>
        </w:rPr>
        <w:t xml:space="preserve"> </w:t>
      </w:r>
      <w:r w:rsidRPr="00173702">
        <w:rPr>
          <w:rStyle w:val="s1"/>
          <w:rFonts w:cstheme="minorHAnsi"/>
          <w:sz w:val="28"/>
          <w:szCs w:val="28"/>
        </w:rPr>
        <w:t>med at Norge med den norske regjeringen i spissen har skilt seg ut i europeiske sammenheng og kritisert Israel, fordømt blokaden og krevd våpenhvile. </w:t>
      </w:r>
    </w:p>
    <w:p w14:paraId="54AB16A9" w14:textId="6122A88C" w:rsidR="00B71973" w:rsidRPr="00173702" w:rsidRDefault="00B71973" w:rsidP="00B71973">
      <w:pPr>
        <w:rPr>
          <w:rStyle w:val="s1"/>
          <w:rFonts w:cstheme="minorHAnsi"/>
          <w:sz w:val="28"/>
          <w:szCs w:val="28"/>
        </w:rPr>
      </w:pPr>
      <w:r w:rsidRPr="00173702">
        <w:rPr>
          <w:rStyle w:val="s1"/>
          <w:rFonts w:cstheme="minorHAnsi"/>
          <w:sz w:val="28"/>
          <w:szCs w:val="28"/>
        </w:rPr>
        <w:t>Finnmark Arbeiderparti stiller seg bak Arbeiderpartiets krav om en opprettelse av en Palestinsk sta</w:t>
      </w:r>
      <w:r w:rsidR="00F02480" w:rsidRPr="00173702">
        <w:rPr>
          <w:rStyle w:val="s1"/>
          <w:rFonts w:cstheme="minorHAnsi"/>
          <w:sz w:val="28"/>
          <w:szCs w:val="28"/>
        </w:rPr>
        <w:t>t</w:t>
      </w:r>
      <w:r w:rsidRPr="00173702">
        <w:rPr>
          <w:rStyle w:val="s1"/>
          <w:rFonts w:cstheme="minorHAnsi"/>
          <w:sz w:val="28"/>
          <w:szCs w:val="28"/>
        </w:rPr>
        <w:t xml:space="preserve">. </w:t>
      </w:r>
    </w:p>
    <w:p w14:paraId="1DC20488" w14:textId="77777777" w:rsidR="001211E9" w:rsidRPr="00173702" w:rsidRDefault="001211E9" w:rsidP="00B71973">
      <w:pPr>
        <w:rPr>
          <w:rFonts w:cstheme="minorHAnsi"/>
          <w:sz w:val="28"/>
          <w:szCs w:val="28"/>
        </w:rPr>
      </w:pPr>
      <w:r w:rsidRPr="00173702">
        <w:rPr>
          <w:rFonts w:cstheme="minorHAnsi"/>
          <w:sz w:val="28"/>
          <w:szCs w:val="28"/>
        </w:rPr>
        <w:t xml:space="preserve"> </w:t>
      </w:r>
    </w:p>
    <w:p w14:paraId="5AD1EAAC" w14:textId="77777777" w:rsidR="00964ACB" w:rsidRDefault="00964ACB" w:rsidP="00B71973">
      <w:pPr>
        <w:rPr>
          <w:rFonts w:cstheme="minorHAnsi"/>
          <w:b/>
          <w:bCs/>
          <w:sz w:val="28"/>
          <w:szCs w:val="28"/>
        </w:rPr>
      </w:pPr>
    </w:p>
    <w:p w14:paraId="311B411C" w14:textId="64DBAEE8" w:rsidR="0040691A" w:rsidRPr="00173702" w:rsidRDefault="001211E9" w:rsidP="00B71973">
      <w:pPr>
        <w:rPr>
          <w:rFonts w:eastAsia="Arial" w:cstheme="minorHAnsi"/>
          <w:b/>
          <w:bCs/>
          <w:color w:val="000000" w:themeColor="text1"/>
          <w:sz w:val="28"/>
          <w:szCs w:val="28"/>
        </w:rPr>
      </w:pPr>
      <w:r w:rsidRPr="00964ACB">
        <w:rPr>
          <w:rFonts w:cstheme="minorHAnsi"/>
          <w:b/>
          <w:bCs/>
          <w:sz w:val="28"/>
          <w:szCs w:val="28"/>
        </w:rPr>
        <w:lastRenderedPageBreak/>
        <w:t>Sak 1</w:t>
      </w:r>
      <w:r w:rsidR="00964ACB" w:rsidRPr="00964ACB">
        <w:rPr>
          <w:rFonts w:cstheme="minorHAnsi"/>
          <w:b/>
          <w:bCs/>
          <w:sz w:val="28"/>
          <w:szCs w:val="28"/>
        </w:rPr>
        <w:t>5</w:t>
      </w:r>
      <w:r w:rsidRPr="00173702">
        <w:rPr>
          <w:rFonts w:cstheme="minorHAnsi"/>
          <w:sz w:val="28"/>
          <w:szCs w:val="28"/>
        </w:rPr>
        <w:t xml:space="preserve"> </w:t>
      </w:r>
      <w:r w:rsidR="0040691A" w:rsidRPr="00173702">
        <w:rPr>
          <w:rFonts w:eastAsia="Arial" w:cstheme="minorHAnsi"/>
          <w:b/>
          <w:bCs/>
          <w:color w:val="000000" w:themeColor="text1"/>
          <w:sz w:val="28"/>
          <w:szCs w:val="28"/>
        </w:rPr>
        <w:t>Helse i Finnmark</w:t>
      </w:r>
    </w:p>
    <w:p w14:paraId="4443EEE1" w14:textId="35FC74D8" w:rsidR="006C6796" w:rsidRPr="00173702" w:rsidRDefault="001211E9" w:rsidP="00B71973">
      <w:pPr>
        <w:rPr>
          <w:rFonts w:eastAsiaTheme="minorEastAsia" w:cstheme="minorHAnsi"/>
          <w:sz w:val="28"/>
          <w:szCs w:val="28"/>
        </w:rPr>
      </w:pPr>
      <w:r w:rsidRPr="00173702">
        <w:rPr>
          <w:rFonts w:eastAsiaTheme="minorEastAsia" w:cstheme="minorHAnsi"/>
          <w:sz w:val="28"/>
          <w:szCs w:val="28"/>
        </w:rPr>
        <w:t>Regjeringen, ved Helsedepartementet, må i sitt oppdragsdokument til Helse Nord kreve forsvarlig helseberedskap i Øst-Finnmark. Det ved å sikre et akuttsykehus med intensivkapasitet og funksjoner tilsvarende nåværende nivå, samt med ferdigstillelse av permanent helikopterlandingsbase med landingsmuligheter også for SAR Queen ved Kirkenes Sykehus</w:t>
      </w:r>
      <w:r w:rsidR="00857130" w:rsidRPr="00173702">
        <w:rPr>
          <w:rFonts w:eastAsiaTheme="minorEastAsia" w:cstheme="minorHAnsi"/>
          <w:sz w:val="28"/>
          <w:szCs w:val="28"/>
        </w:rPr>
        <w:t xml:space="preserve"> og ved Hammerfest sykehus.</w:t>
      </w:r>
    </w:p>
    <w:p w14:paraId="180FDB6C" w14:textId="517C8A0A" w:rsidR="00857130" w:rsidRPr="00173702" w:rsidRDefault="00857130" w:rsidP="00B71973">
      <w:pPr>
        <w:rPr>
          <w:rFonts w:eastAsiaTheme="minorEastAsia" w:cstheme="minorHAnsi"/>
          <w:sz w:val="28"/>
          <w:szCs w:val="28"/>
        </w:rPr>
      </w:pPr>
      <w:r w:rsidRPr="00173702">
        <w:rPr>
          <w:rFonts w:eastAsiaTheme="minorEastAsia" w:cstheme="minorHAnsi"/>
          <w:sz w:val="28"/>
          <w:szCs w:val="28"/>
        </w:rPr>
        <w:t xml:space="preserve">Fødetilbudet ved Klinikk Alta styrkes. </w:t>
      </w:r>
    </w:p>
    <w:p w14:paraId="756EC905" w14:textId="3FFF9914" w:rsidR="00857130" w:rsidRPr="00173702" w:rsidRDefault="00857130" w:rsidP="00B71973">
      <w:pPr>
        <w:rPr>
          <w:rFonts w:eastAsiaTheme="minorEastAsia" w:cstheme="minorHAnsi"/>
          <w:sz w:val="28"/>
          <w:szCs w:val="28"/>
        </w:rPr>
      </w:pPr>
      <w:r w:rsidRPr="00173702">
        <w:rPr>
          <w:rFonts w:eastAsiaTheme="minorEastAsia" w:cstheme="minorHAnsi"/>
          <w:sz w:val="28"/>
          <w:szCs w:val="28"/>
        </w:rPr>
        <w:t xml:space="preserve">Oppgaver og funksjoner ved Hammerfest sykehus, Kirkenes sykehus, Sami </w:t>
      </w:r>
      <w:proofErr w:type="spellStart"/>
      <w:r w:rsidRPr="00173702">
        <w:rPr>
          <w:rFonts w:eastAsiaTheme="minorEastAsia" w:cstheme="minorHAnsi"/>
          <w:sz w:val="28"/>
          <w:szCs w:val="28"/>
        </w:rPr>
        <w:t>Klinihkka</w:t>
      </w:r>
      <w:proofErr w:type="spellEnd"/>
      <w:r w:rsidRPr="00173702">
        <w:rPr>
          <w:rFonts w:eastAsiaTheme="minorEastAsia" w:cstheme="minorHAnsi"/>
          <w:sz w:val="28"/>
          <w:szCs w:val="28"/>
        </w:rPr>
        <w:t xml:space="preserve"> og Klinikk Alta opprettholdes og vider</w:t>
      </w:r>
      <w:r w:rsidR="00AB7410" w:rsidRPr="00173702">
        <w:rPr>
          <w:rFonts w:eastAsiaTheme="minorEastAsia" w:cstheme="minorHAnsi"/>
          <w:sz w:val="28"/>
          <w:szCs w:val="28"/>
        </w:rPr>
        <w:t>eutvikles</w:t>
      </w:r>
      <w:r w:rsidR="003401F5" w:rsidRPr="00173702">
        <w:rPr>
          <w:rFonts w:eastAsiaTheme="minorEastAsia" w:cstheme="minorHAnsi"/>
          <w:sz w:val="28"/>
          <w:szCs w:val="28"/>
        </w:rPr>
        <w:t>.</w:t>
      </w:r>
    </w:p>
    <w:p w14:paraId="65060679" w14:textId="3C68AE23" w:rsidR="003401F5" w:rsidRPr="00173702" w:rsidRDefault="003401F5" w:rsidP="00B71973">
      <w:pPr>
        <w:rPr>
          <w:rFonts w:eastAsiaTheme="minorEastAsia" w:cstheme="minorHAnsi"/>
          <w:sz w:val="28"/>
          <w:szCs w:val="28"/>
        </w:rPr>
      </w:pPr>
      <w:proofErr w:type="spellStart"/>
      <w:r w:rsidRPr="00173702">
        <w:rPr>
          <w:rFonts w:eastAsiaTheme="minorEastAsia" w:cstheme="minorHAnsi"/>
          <w:sz w:val="28"/>
          <w:szCs w:val="28"/>
        </w:rPr>
        <w:t>FAp</w:t>
      </w:r>
      <w:proofErr w:type="spellEnd"/>
      <w:r w:rsidRPr="00173702">
        <w:rPr>
          <w:rFonts w:eastAsiaTheme="minorEastAsia" w:cstheme="minorHAnsi"/>
          <w:sz w:val="28"/>
          <w:szCs w:val="28"/>
        </w:rPr>
        <w:t xml:space="preserve"> nedsetter en arbeidsgruppe som skal </w:t>
      </w:r>
      <w:r w:rsidR="008E3CDE" w:rsidRPr="00173702">
        <w:rPr>
          <w:rFonts w:eastAsiaTheme="minorEastAsia" w:cstheme="minorHAnsi"/>
          <w:sz w:val="28"/>
          <w:szCs w:val="28"/>
        </w:rPr>
        <w:t xml:space="preserve">aktivt gå inn i prosessen med oppgave- og funksjonsdeling i Helse Nord, slik at </w:t>
      </w:r>
      <w:proofErr w:type="spellStart"/>
      <w:r w:rsidR="008E3CDE" w:rsidRPr="00173702">
        <w:rPr>
          <w:rFonts w:eastAsiaTheme="minorEastAsia" w:cstheme="minorHAnsi"/>
          <w:sz w:val="28"/>
          <w:szCs w:val="28"/>
        </w:rPr>
        <w:t>FAp</w:t>
      </w:r>
      <w:proofErr w:type="spellEnd"/>
      <w:r w:rsidR="008E3CDE" w:rsidRPr="00173702">
        <w:rPr>
          <w:rFonts w:eastAsiaTheme="minorEastAsia" w:cstheme="minorHAnsi"/>
          <w:sz w:val="28"/>
          <w:szCs w:val="28"/>
        </w:rPr>
        <w:t xml:space="preserve"> kan levere ett høringsinnspill til Helse Nords høringsprosess. </w:t>
      </w:r>
      <w:proofErr w:type="spellStart"/>
      <w:r w:rsidR="000D1DD3" w:rsidRPr="00173702">
        <w:rPr>
          <w:rFonts w:eastAsiaTheme="minorEastAsia" w:cstheme="minorHAnsi"/>
          <w:sz w:val="28"/>
          <w:szCs w:val="28"/>
        </w:rPr>
        <w:t>FAps</w:t>
      </w:r>
      <w:proofErr w:type="spellEnd"/>
      <w:r w:rsidR="000D1DD3" w:rsidRPr="00173702">
        <w:rPr>
          <w:rFonts w:eastAsiaTheme="minorEastAsia" w:cstheme="minorHAnsi"/>
          <w:sz w:val="28"/>
          <w:szCs w:val="28"/>
        </w:rPr>
        <w:t xml:space="preserve"> høringsutkast sendes til </w:t>
      </w:r>
      <w:proofErr w:type="spellStart"/>
      <w:r w:rsidR="000D1DD3" w:rsidRPr="00173702">
        <w:rPr>
          <w:rFonts w:eastAsiaTheme="minorEastAsia" w:cstheme="minorHAnsi"/>
          <w:sz w:val="28"/>
          <w:szCs w:val="28"/>
        </w:rPr>
        <w:t>innspillsrunde</w:t>
      </w:r>
      <w:proofErr w:type="spellEnd"/>
      <w:r w:rsidR="000D1DD3" w:rsidRPr="00173702">
        <w:rPr>
          <w:rFonts w:eastAsiaTheme="minorEastAsia" w:cstheme="minorHAnsi"/>
          <w:sz w:val="28"/>
          <w:szCs w:val="28"/>
        </w:rPr>
        <w:t xml:space="preserve"> i kommunepartiene før endelig høringssvar leveres. </w:t>
      </w:r>
    </w:p>
    <w:p w14:paraId="7C002E58" w14:textId="027536C6" w:rsidR="00173702" w:rsidRPr="00173702" w:rsidRDefault="00173702" w:rsidP="00173702">
      <w:pPr>
        <w:pStyle w:val="NormalWeb"/>
        <w:spacing w:before="40" w:beforeAutospacing="0" w:after="0" w:afterAutospacing="0"/>
        <w:rPr>
          <w:rFonts w:asciiTheme="minorHAnsi" w:hAnsiTheme="minorHAnsi" w:cstheme="minorHAnsi"/>
          <w:sz w:val="28"/>
          <w:szCs w:val="28"/>
        </w:rPr>
      </w:pPr>
      <w:r w:rsidRPr="008C2A42">
        <w:rPr>
          <w:rFonts w:asciiTheme="minorHAnsi" w:eastAsiaTheme="minorEastAsia" w:hAnsiTheme="minorHAnsi" w:cstheme="minorHAnsi"/>
          <w:b/>
          <w:bCs/>
          <w:sz w:val="28"/>
          <w:szCs w:val="28"/>
        </w:rPr>
        <w:t>Sak 1</w:t>
      </w:r>
      <w:r w:rsidR="008C2A42" w:rsidRPr="008C2A42">
        <w:rPr>
          <w:rFonts w:asciiTheme="minorHAnsi" w:eastAsiaTheme="minorEastAsia" w:hAnsiTheme="minorHAnsi" w:cstheme="minorHAnsi"/>
          <w:b/>
          <w:bCs/>
          <w:sz w:val="28"/>
          <w:szCs w:val="28"/>
        </w:rPr>
        <w:t>6</w:t>
      </w:r>
      <w:r w:rsidRPr="00173702">
        <w:rPr>
          <w:rFonts w:asciiTheme="minorHAnsi" w:eastAsiaTheme="minorEastAsia" w:hAnsiTheme="minorHAnsi" w:cstheme="minorHAnsi"/>
          <w:sz w:val="28"/>
          <w:szCs w:val="28"/>
        </w:rPr>
        <w:t xml:space="preserve"> </w:t>
      </w:r>
      <w:r w:rsidRPr="00173702">
        <w:rPr>
          <w:rStyle w:val="size"/>
          <w:rFonts w:asciiTheme="minorHAnsi" w:hAnsiTheme="minorHAnsi" w:cstheme="minorHAnsi"/>
          <w:b/>
          <w:bCs/>
          <w:color w:val="000000"/>
          <w:sz w:val="28"/>
          <w:szCs w:val="28"/>
        </w:rPr>
        <w:t>Hva skal til for at samisk språk og kultur skal styrkes i Finnmark?</w:t>
      </w:r>
    </w:p>
    <w:p w14:paraId="2DFECE58"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Dersom samisk språk og kultur skal styrkes må man ta utgangspunkt i dagens samiske befolkning, som stort sett lever på samme måte som den øvrige befolkningen i Finnmark. Da må man ta utgangspunkt i andre forhold enn tradisjonelle næringstilpasninger og utmarksbruk. </w:t>
      </w:r>
    </w:p>
    <w:p w14:paraId="233EE0DC"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Utfordringen med denne tilnærmingen til hva som er samisk er at det omfatter kun en liten del av det samiske folk. Det resulterer i at de aller fleste av samene ekskluderes som samer. De aller fleste er ikke tilknyttet til tradisjonell utmarksbruk som næring. Utmarksbruk til matauke og rekreasjon er imidlertid fortsatt viktig for en stor del av samene, i likhet med den øvrige befolkningen i Finnmark. </w:t>
      </w:r>
    </w:p>
    <w:p w14:paraId="3E451810"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Samer må også ha muligheter for arbeid, attraktive arbeidsplasser, samt tjenestetilbud, kulturtilbud og aktivitetstilbud som gir bolyst og "</w:t>
      </w:r>
      <w:proofErr w:type="spellStart"/>
      <w:r w:rsidRPr="00173702">
        <w:rPr>
          <w:rStyle w:val="size"/>
          <w:rFonts w:asciiTheme="minorHAnsi" w:hAnsiTheme="minorHAnsi" w:cstheme="minorHAnsi"/>
          <w:color w:val="000000"/>
          <w:sz w:val="28"/>
          <w:szCs w:val="28"/>
        </w:rPr>
        <w:t>blilyst</w:t>
      </w:r>
      <w:proofErr w:type="spellEnd"/>
      <w:r w:rsidRPr="00173702">
        <w:rPr>
          <w:rStyle w:val="size"/>
          <w:rFonts w:asciiTheme="minorHAnsi" w:hAnsiTheme="minorHAnsi" w:cstheme="minorHAnsi"/>
          <w:color w:val="000000"/>
          <w:sz w:val="28"/>
          <w:szCs w:val="28"/>
        </w:rPr>
        <w:t>". Den demografiske utviklingen med utflytting fra Finnmark, særlig bygder, er den største trusselen for den samiske kulturen i Finnmark. </w:t>
      </w:r>
    </w:p>
    <w:p w14:paraId="7BB8E3DE"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 xml:space="preserve">Det må settes inn tiltak som styrker språket og kulturen. Det aller viktigste identitetsmarkøren er språket. Dersom språket forsvinner, vil det bli vanskelig over tid å opprettholde kulturen. Samisk språk må derfor få en langt høyere status, der det viktigste enkelttiltaket vil være å innføre “Samisk for alle” (obligatorisk samisk i barnehage og skole). Det er samfunnets måte å si at dette </w:t>
      </w:r>
      <w:r w:rsidRPr="00173702">
        <w:rPr>
          <w:rStyle w:val="size"/>
          <w:rFonts w:asciiTheme="minorHAnsi" w:hAnsiTheme="minorHAnsi" w:cstheme="minorHAnsi"/>
          <w:color w:val="000000"/>
          <w:sz w:val="28"/>
          <w:szCs w:val="28"/>
        </w:rPr>
        <w:lastRenderedPageBreak/>
        <w:t>er så viktig for samfunnet at det ikke kan være opp til den enkelte (foreldre) av å bestemme det. Det er det man gjør med de andre obligatoriske fagene i skolen.</w:t>
      </w:r>
    </w:p>
    <w:p w14:paraId="7F0AB57A"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I tillegg til språket er ens egen historie avgjørende for identiteten. Man må rett og slett lære om sitt eget opphav og bakgrunn. Historiefaget har alltid vært sentral i nasjonsbyggingen (det vil si hva man identifiserer seg som) i alle land. Lokalhistorie og samisk historie har fått større betydning i skolen de siste tiårene, men det er fortsatt behov for styrking av samisk historie og lokalhistorie i skolen.</w:t>
      </w:r>
    </w:p>
    <w:p w14:paraId="58E11702"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Et annet viktig element for selvidentifisering av seg selv som same er at man blir sett på som same. Den viktigste aktøren for å styrke den samiske kulturen er kommunen. Identitet og kultur styrkende tiltak i kommuner og fylket. </w:t>
      </w:r>
    </w:p>
    <w:p w14:paraId="4E3C9426"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Det er imidlertid staten som er folkerettslig forpliktet ansvarlig for den samiske kulturen i Norge. Derfor må staten gjøre kommunene i stand til å ta dette ansvaret med tilføring av ressurser, og samtidig forplikte kommunene.</w:t>
      </w:r>
    </w:p>
    <w:p w14:paraId="050C4947" w14:textId="77777777" w:rsidR="00173702" w:rsidRPr="00173702" w:rsidRDefault="00173702" w:rsidP="00173702">
      <w:pPr>
        <w:pStyle w:val="NormalWeb"/>
        <w:spacing w:before="240" w:beforeAutospacing="0" w:after="240" w:afterAutospacing="0"/>
        <w:rPr>
          <w:rFonts w:asciiTheme="minorHAnsi" w:hAnsiTheme="minorHAnsi" w:cstheme="minorHAnsi"/>
          <w:sz w:val="28"/>
          <w:szCs w:val="28"/>
        </w:rPr>
      </w:pPr>
      <w:r w:rsidRPr="00173702">
        <w:rPr>
          <w:rStyle w:val="size"/>
          <w:rFonts w:asciiTheme="minorHAnsi" w:hAnsiTheme="minorHAnsi" w:cstheme="minorHAnsi"/>
          <w:color w:val="000000"/>
          <w:sz w:val="28"/>
          <w:szCs w:val="28"/>
        </w:rPr>
        <w:t>Dersom man skal lykkes med å sikre den samiske kulturens fremtid må det utformes en helhetlig politikk som omfatter hele det samiske folk der de bor.</w:t>
      </w:r>
    </w:p>
    <w:p w14:paraId="4D8A27CC" w14:textId="4363E99B" w:rsidR="00173702" w:rsidRDefault="00173702" w:rsidP="00B71973">
      <w:pPr>
        <w:rPr>
          <w:rFonts w:eastAsiaTheme="minorEastAsia"/>
          <w:sz w:val="24"/>
          <w:szCs w:val="24"/>
        </w:rPr>
      </w:pPr>
    </w:p>
    <w:p w14:paraId="1B9DB378" w14:textId="77777777" w:rsidR="00173702" w:rsidRPr="00E44396" w:rsidRDefault="00173702" w:rsidP="00B71973">
      <w:pPr>
        <w:rPr>
          <w:sz w:val="24"/>
          <w:szCs w:val="24"/>
        </w:rPr>
      </w:pPr>
    </w:p>
    <w:p w14:paraId="0E50E91E" w14:textId="429125B0" w:rsidR="003A72F0" w:rsidRDefault="003A72F0" w:rsidP="000B39CC">
      <w:pPr>
        <w:rPr>
          <w:sz w:val="24"/>
          <w:szCs w:val="24"/>
        </w:rPr>
      </w:pPr>
    </w:p>
    <w:p w14:paraId="09123486" w14:textId="77777777" w:rsidR="00971DB2" w:rsidRDefault="00971DB2" w:rsidP="00AA562B">
      <w:pPr>
        <w:rPr>
          <w:b/>
          <w:bCs/>
          <w:sz w:val="24"/>
          <w:szCs w:val="24"/>
          <w:lang w:eastAsia="ja-JP"/>
        </w:rPr>
      </w:pPr>
    </w:p>
    <w:p w14:paraId="318214D7" w14:textId="77777777" w:rsidR="00E31300" w:rsidRPr="00546ED5" w:rsidRDefault="00E31300" w:rsidP="00AA562B">
      <w:pPr>
        <w:rPr>
          <w:i/>
          <w:iCs/>
          <w:sz w:val="24"/>
          <w:szCs w:val="24"/>
        </w:rPr>
      </w:pPr>
    </w:p>
    <w:p w14:paraId="077F2D68" w14:textId="77777777" w:rsidR="0067520B" w:rsidRPr="00F011BA" w:rsidRDefault="0067520B" w:rsidP="000B39CC">
      <w:pPr>
        <w:spacing w:after="0" w:line="240" w:lineRule="auto"/>
        <w:jc w:val="center"/>
        <w:rPr>
          <w:rFonts w:eastAsiaTheme="minorEastAsia" w:cstheme="minorHAnsi"/>
          <w:b/>
          <w:bCs/>
          <w:color w:val="000000"/>
          <w:sz w:val="24"/>
          <w:szCs w:val="24"/>
          <w:lang w:eastAsia="nb-NO"/>
        </w:rPr>
      </w:pPr>
    </w:p>
    <w:p w14:paraId="0103761B" w14:textId="77777777" w:rsidR="006F0309" w:rsidRDefault="006F0309" w:rsidP="0067520B">
      <w:pPr>
        <w:jc w:val="right"/>
        <w:rPr>
          <w:sz w:val="24"/>
          <w:szCs w:val="24"/>
        </w:rPr>
      </w:pPr>
    </w:p>
    <w:p w14:paraId="3B9001A1" w14:textId="77777777" w:rsidR="0067520B" w:rsidRDefault="0067520B" w:rsidP="0067520B">
      <w:pPr>
        <w:jc w:val="right"/>
        <w:rPr>
          <w:sz w:val="24"/>
          <w:szCs w:val="24"/>
        </w:rPr>
      </w:pPr>
    </w:p>
    <w:p w14:paraId="568F02E6" w14:textId="7506DA26" w:rsidR="00EC7FBB" w:rsidRDefault="00EC7FBB" w:rsidP="008C7F70">
      <w:pPr>
        <w:rPr>
          <w:b/>
          <w:bCs/>
          <w:sz w:val="24"/>
          <w:szCs w:val="24"/>
        </w:rPr>
      </w:pPr>
    </w:p>
    <w:p w14:paraId="568E92CA" w14:textId="77777777" w:rsidR="00D53CF1" w:rsidRDefault="00D53CF1" w:rsidP="008C7F70">
      <w:pPr>
        <w:rPr>
          <w:b/>
          <w:bCs/>
          <w:sz w:val="24"/>
          <w:szCs w:val="24"/>
        </w:rPr>
      </w:pPr>
    </w:p>
    <w:p w14:paraId="0592E734" w14:textId="77777777" w:rsidR="00D53CF1" w:rsidRPr="00D53CF1" w:rsidRDefault="00D53CF1" w:rsidP="008C7F70">
      <w:pPr>
        <w:rPr>
          <w:b/>
          <w:bCs/>
          <w:sz w:val="24"/>
          <w:szCs w:val="24"/>
        </w:rPr>
      </w:pPr>
    </w:p>
    <w:p w14:paraId="3D9D8FE1" w14:textId="6845E3B0" w:rsidR="00E06261" w:rsidRDefault="00E06261"/>
    <w:sectPr w:rsidR="00E06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24EC"/>
    <w:multiLevelType w:val="multilevel"/>
    <w:tmpl w:val="307A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154CD"/>
    <w:multiLevelType w:val="hybridMultilevel"/>
    <w:tmpl w:val="A36CE266"/>
    <w:lvl w:ilvl="0" w:tplc="E59E641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84687689">
    <w:abstractNumId w:val="1"/>
  </w:num>
  <w:num w:numId="2" w16cid:durableId="122953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B7"/>
    <w:rsid w:val="000872E0"/>
    <w:rsid w:val="000B39CC"/>
    <w:rsid w:val="000D1DD3"/>
    <w:rsid w:val="0011166F"/>
    <w:rsid w:val="001211E9"/>
    <w:rsid w:val="001420FB"/>
    <w:rsid w:val="0014528A"/>
    <w:rsid w:val="00173702"/>
    <w:rsid w:val="001C3E67"/>
    <w:rsid w:val="00207286"/>
    <w:rsid w:val="002921F1"/>
    <w:rsid w:val="003014D9"/>
    <w:rsid w:val="00326F81"/>
    <w:rsid w:val="003401F5"/>
    <w:rsid w:val="00391367"/>
    <w:rsid w:val="003A72F0"/>
    <w:rsid w:val="0040691A"/>
    <w:rsid w:val="00516DDA"/>
    <w:rsid w:val="0067520B"/>
    <w:rsid w:val="006B18B0"/>
    <w:rsid w:val="006C6796"/>
    <w:rsid w:val="006D2D1E"/>
    <w:rsid w:val="006F0309"/>
    <w:rsid w:val="00710470"/>
    <w:rsid w:val="007C17CF"/>
    <w:rsid w:val="00801DCB"/>
    <w:rsid w:val="0080501D"/>
    <w:rsid w:val="00851F8D"/>
    <w:rsid w:val="00857130"/>
    <w:rsid w:val="008655B7"/>
    <w:rsid w:val="008C2A42"/>
    <w:rsid w:val="008C7F70"/>
    <w:rsid w:val="008E3CDE"/>
    <w:rsid w:val="00964ACB"/>
    <w:rsid w:val="00971DB2"/>
    <w:rsid w:val="0098414A"/>
    <w:rsid w:val="009A1121"/>
    <w:rsid w:val="00A60DC2"/>
    <w:rsid w:val="00A9580F"/>
    <w:rsid w:val="00AA562B"/>
    <w:rsid w:val="00AB7410"/>
    <w:rsid w:val="00AC6B1C"/>
    <w:rsid w:val="00B71973"/>
    <w:rsid w:val="00BC1D6C"/>
    <w:rsid w:val="00BF3221"/>
    <w:rsid w:val="00C5451B"/>
    <w:rsid w:val="00C8155E"/>
    <w:rsid w:val="00CF45CE"/>
    <w:rsid w:val="00D53CF1"/>
    <w:rsid w:val="00D87849"/>
    <w:rsid w:val="00DD0C71"/>
    <w:rsid w:val="00DD418D"/>
    <w:rsid w:val="00E06261"/>
    <w:rsid w:val="00E06838"/>
    <w:rsid w:val="00E31300"/>
    <w:rsid w:val="00EC7FBB"/>
    <w:rsid w:val="00F02480"/>
    <w:rsid w:val="00F36264"/>
    <w:rsid w:val="00F70109"/>
    <w:rsid w:val="00FD5F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2D5A"/>
  <w15:chartTrackingRefBased/>
  <w15:docId w15:val="{E84B277D-6991-4338-96CE-A81A1C3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B7"/>
    <w:rPr>
      <w:kern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45CE"/>
    <w:pPr>
      <w:spacing w:after="0" w:line="240" w:lineRule="auto"/>
      <w:ind w:left="720"/>
      <w:contextualSpacing/>
    </w:pPr>
    <w:rPr>
      <w:rFonts w:eastAsiaTheme="minorEastAsia"/>
      <w:sz w:val="24"/>
      <w:szCs w:val="24"/>
      <w:lang w:eastAsia="nb-NO"/>
    </w:rPr>
  </w:style>
  <w:style w:type="character" w:styleId="Hyperkobling">
    <w:name w:val="Hyperlink"/>
    <w:basedOn w:val="Standardskriftforavsnitt"/>
    <w:uiPriority w:val="99"/>
    <w:unhideWhenUsed/>
    <w:rsid w:val="000B39CC"/>
    <w:rPr>
      <w:color w:val="0563C1" w:themeColor="hyperlink"/>
      <w:u w:val="single"/>
    </w:rPr>
  </w:style>
  <w:style w:type="character" w:styleId="Ulstomtale">
    <w:name w:val="Unresolved Mention"/>
    <w:basedOn w:val="Standardskriftforavsnitt"/>
    <w:uiPriority w:val="99"/>
    <w:semiHidden/>
    <w:unhideWhenUsed/>
    <w:rsid w:val="000B39CC"/>
    <w:rPr>
      <w:color w:val="605E5C"/>
      <w:shd w:val="clear" w:color="auto" w:fill="E1DFDD"/>
    </w:rPr>
  </w:style>
  <w:style w:type="paragraph" w:customStyle="1" w:styleId="p1">
    <w:name w:val="p1"/>
    <w:basedOn w:val="Normal"/>
    <w:rsid w:val="00B71973"/>
    <w:pPr>
      <w:spacing w:before="100" w:beforeAutospacing="1" w:after="100" w:afterAutospacing="1" w:line="240" w:lineRule="auto"/>
    </w:pPr>
    <w:rPr>
      <w:rFonts w:ascii="Calibri" w:hAnsi="Calibri" w:cs="Calibri"/>
      <w:lang w:eastAsia="nb-NO"/>
    </w:rPr>
  </w:style>
  <w:style w:type="character" w:customStyle="1" w:styleId="s1">
    <w:name w:val="s1"/>
    <w:basedOn w:val="Standardskriftforavsnitt"/>
    <w:rsid w:val="00B71973"/>
  </w:style>
  <w:style w:type="paragraph" w:styleId="NormalWeb">
    <w:name w:val="Normal (Web)"/>
    <w:basedOn w:val="Normal"/>
    <w:uiPriority w:val="99"/>
    <w:semiHidden/>
    <w:unhideWhenUsed/>
    <w:rsid w:val="00173702"/>
    <w:pPr>
      <w:spacing w:before="100" w:beforeAutospacing="1" w:after="100" w:afterAutospacing="1" w:line="240" w:lineRule="auto"/>
    </w:pPr>
    <w:rPr>
      <w:rFonts w:ascii="Calibri" w:hAnsi="Calibri" w:cs="Calibri"/>
      <w:lang w:eastAsia="nb-NO"/>
    </w:rPr>
  </w:style>
  <w:style w:type="character" w:customStyle="1" w:styleId="size">
    <w:name w:val="size"/>
    <w:basedOn w:val="Standardskriftforavsnitt"/>
    <w:rsid w:val="0017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3685</Words>
  <Characters>19533</Characters>
  <Application>Microsoft Office Word</Application>
  <DocSecurity>4</DocSecurity>
  <Lines>162</Lines>
  <Paragraphs>46</Paragraphs>
  <ScaleCrop>false</ScaleCrop>
  <Company>UiT The Arctic University of Norway</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Haug</dc:creator>
  <cp:keywords/>
  <dc:description/>
  <cp:lastModifiedBy>Lill-Tove Ottesen</cp:lastModifiedBy>
  <cp:revision>2</cp:revision>
  <dcterms:created xsi:type="dcterms:W3CDTF">2023-11-12T07:17:00Z</dcterms:created>
  <dcterms:modified xsi:type="dcterms:W3CDTF">2023-11-12T07:17:00Z</dcterms:modified>
</cp:coreProperties>
</file>