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7A7C" w14:textId="25108F21" w:rsidR="00FA1263" w:rsidRPr="00FA1263" w:rsidRDefault="006E4A35" w:rsidP="00FA126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Rapport om likestilling og mangfold 202</w:t>
      </w:r>
      <w:r w:rsidR="00637BFB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5</w:t>
      </w:r>
    </w:p>
    <w:p w14:paraId="4D370DA4" w14:textId="7CC262EF" w:rsidR="00A9344F" w:rsidRDefault="00FA1263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Arbeid mot diskriminering og for likestilling og integrering er nedfelt i likestillings- og diskrimineringsloven kapittel 4 § 26. Loven pålegger arbeidsgivere å jobbe aktivt for likestilling, ikke bare unngå diskriminering.</w:t>
      </w:r>
    </w:p>
    <w:p w14:paraId="2938A03E" w14:textId="77777777" w:rsidR="00A1327D" w:rsidRPr="00A1327D" w:rsidRDefault="00A1327D" w:rsidP="00A1327D">
      <w:pPr>
        <w:pStyle w:val="tekst"/>
        <w:ind w:left="0"/>
        <w:rPr>
          <w:sz w:val="24"/>
          <w:szCs w:val="24"/>
        </w:rPr>
      </w:pPr>
      <w:r w:rsidRPr="00A1327D">
        <w:rPr>
          <w:sz w:val="24"/>
          <w:szCs w:val="24"/>
        </w:rPr>
        <w:t>I vedtektene til Arbeiderpartiet står det at:</w:t>
      </w:r>
    </w:p>
    <w:p w14:paraId="7C6834C6" w14:textId="77777777" w:rsidR="00A1327D" w:rsidRPr="00A1327D" w:rsidRDefault="00A1327D" w:rsidP="00A1327D">
      <w:pPr>
        <w:pStyle w:val="tekst"/>
        <w:ind w:left="0"/>
        <w:rPr>
          <w:sz w:val="24"/>
          <w:szCs w:val="24"/>
        </w:rPr>
      </w:pPr>
      <w:r w:rsidRPr="00A1327D">
        <w:rPr>
          <w:sz w:val="24"/>
          <w:szCs w:val="24"/>
        </w:rPr>
        <w:t xml:space="preserve">” Arbeiderpartiets organer skal gjennom forpliktende samarbeidsformer arbeide aktivt og planmessig for likestilling mellom kjønnene.  Ved ansettelser i partiet skal en etterstrebe en balanse mellom kvinner og menn.  Ved alle valg, nominasjoner og oppnevninger skal begge kjønn være representert med 50 %. I styrer og utvalg hvor representanttallet ikke er delelig med to, er 50 % -regelen å forstå som at hvert kjønn skal være representert så nært opp til 50 % som praktisk mulig.” </w:t>
      </w:r>
    </w:p>
    <w:p w14:paraId="44BD905B" w14:textId="0442E0DE" w:rsidR="00A1327D" w:rsidRPr="00A1327D" w:rsidRDefault="00A1327D" w:rsidP="00A1327D">
      <w:pPr>
        <w:pStyle w:val="tekst"/>
        <w:ind w:left="0"/>
        <w:rPr>
          <w:sz w:val="24"/>
          <w:szCs w:val="24"/>
        </w:rPr>
      </w:pPr>
      <w:r w:rsidRPr="00A1327D">
        <w:rPr>
          <w:sz w:val="24"/>
          <w:szCs w:val="24"/>
        </w:rPr>
        <w:t xml:space="preserve">Det er også et hovedmål at dette skal gjelde partiets administrasjon.  </w:t>
      </w:r>
      <w:r w:rsidR="001F6EE2">
        <w:rPr>
          <w:sz w:val="24"/>
          <w:szCs w:val="24"/>
        </w:rPr>
        <w:t xml:space="preserve">I tillegg legges det vekt på å få en bedre balanse også når det gjelder etnisitet, religiøs tilhørighet og nedsatt funksjonsevne.  </w:t>
      </w:r>
      <w:r w:rsidRPr="00A1327D">
        <w:rPr>
          <w:sz w:val="24"/>
          <w:szCs w:val="24"/>
        </w:rPr>
        <w:t>Ved nyansettelser jobbes det nå med å rekruttere slik at skjevheter jevnes ut på alle nivå.   I sentralstyret er det 11 kvinner og 10 menn, dvs 50% kjønnsfordeling.  I tillegg tiltrer AUFs leder sentralstyret.</w:t>
      </w:r>
    </w:p>
    <w:p w14:paraId="18427851" w14:textId="77777777" w:rsidR="00234B20" w:rsidRDefault="00234B20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14:paraId="50232FA8" w14:textId="329081F4" w:rsidR="00DE611A" w:rsidRDefault="00A1327D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202</w:t>
      </w:r>
      <w:r w:rsidR="00BC0A8A">
        <w:rPr>
          <w:rFonts w:ascii="Arial" w:hAnsi="Arial" w:cs="Arial"/>
          <w:color w:val="000000"/>
        </w:rPr>
        <w:t>4</w:t>
      </w:r>
      <w:r w:rsidR="001F6E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var det 5</w:t>
      </w:r>
      <w:r w:rsidR="00BC0A8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ansatte i Arbeiderpartiet, </w:t>
      </w:r>
      <w:r w:rsidR="001F6EE2"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</w:rPr>
        <w:t xml:space="preserve"> kvinner og </w:t>
      </w:r>
      <w:r w:rsidR="00BC0A8A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menn. </w:t>
      </w:r>
      <w:r w:rsidR="00B74485">
        <w:rPr>
          <w:rFonts w:ascii="Arial" w:hAnsi="Arial" w:cs="Arial"/>
          <w:color w:val="000000"/>
        </w:rPr>
        <w:t xml:space="preserve"> </w:t>
      </w:r>
    </w:p>
    <w:p w14:paraId="61C18318" w14:textId="3B25CCDF" w:rsidR="007F1126" w:rsidRDefault="007F1126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 disse var det </w:t>
      </w:r>
      <w:r w:rsidR="00BC0A8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personer som var i ulønnet permisjon.</w:t>
      </w:r>
    </w:p>
    <w:p w14:paraId="57424992" w14:textId="584396EA" w:rsidR="00DE611A" w:rsidRDefault="00A1327D" w:rsidP="00DE611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Kvinners lønn utgjør </w:t>
      </w:r>
      <w:r w:rsidR="00BC0A8A">
        <w:rPr>
          <w:rFonts w:ascii="Arial" w:hAnsi="Arial" w:cs="Arial"/>
          <w:color w:val="000000"/>
        </w:rPr>
        <w:t>99,5</w:t>
      </w:r>
      <w:r>
        <w:rPr>
          <w:rFonts w:ascii="Arial" w:hAnsi="Arial" w:cs="Arial"/>
          <w:color w:val="000000"/>
        </w:rPr>
        <w:t>% av menns lønn.</w:t>
      </w:r>
      <w:r w:rsidR="0060067A">
        <w:rPr>
          <w:rFonts w:ascii="Arial" w:hAnsi="Arial" w:cs="Arial"/>
          <w:color w:val="000000"/>
        </w:rPr>
        <w:t xml:space="preserve"> </w:t>
      </w:r>
      <w:r w:rsidR="007F1126">
        <w:rPr>
          <w:rFonts w:ascii="Arial" w:hAnsi="Arial" w:cs="Arial"/>
          <w:color w:val="000000"/>
        </w:rPr>
        <w:t xml:space="preserve"> </w:t>
      </w:r>
      <w:r w:rsidR="0051528D">
        <w:rPr>
          <w:rFonts w:ascii="Arial" w:hAnsi="Arial" w:cs="Arial"/>
          <w:color w:val="000000"/>
        </w:rPr>
        <w:t xml:space="preserve">Dette er en </w:t>
      </w:r>
      <w:r w:rsidR="00BC0A8A">
        <w:rPr>
          <w:rFonts w:ascii="Arial" w:hAnsi="Arial" w:cs="Arial"/>
          <w:color w:val="000000"/>
        </w:rPr>
        <w:t>opp</w:t>
      </w:r>
      <w:r w:rsidR="001F6EE2">
        <w:rPr>
          <w:rFonts w:ascii="Arial" w:hAnsi="Arial" w:cs="Arial"/>
          <w:color w:val="000000"/>
        </w:rPr>
        <w:t>gang</w:t>
      </w:r>
      <w:r w:rsidR="0051528D">
        <w:rPr>
          <w:rFonts w:ascii="Arial" w:hAnsi="Arial" w:cs="Arial"/>
          <w:color w:val="000000"/>
        </w:rPr>
        <w:t xml:space="preserve"> fra 202</w:t>
      </w:r>
      <w:r w:rsidR="00BC0A8A">
        <w:rPr>
          <w:rFonts w:ascii="Arial" w:hAnsi="Arial" w:cs="Arial"/>
          <w:color w:val="000000"/>
        </w:rPr>
        <w:t>3</w:t>
      </w:r>
      <w:r w:rsidR="0051528D">
        <w:rPr>
          <w:rFonts w:ascii="Arial" w:hAnsi="Arial" w:cs="Arial"/>
          <w:color w:val="000000"/>
        </w:rPr>
        <w:t xml:space="preserve"> der kvinners totale inntekt var </w:t>
      </w:r>
      <w:r w:rsidR="00BC0A8A">
        <w:rPr>
          <w:rFonts w:ascii="Arial" w:hAnsi="Arial" w:cs="Arial"/>
          <w:color w:val="000000"/>
        </w:rPr>
        <w:t>96,7</w:t>
      </w:r>
      <w:r w:rsidR="001F6EE2">
        <w:rPr>
          <w:rFonts w:ascii="Arial" w:hAnsi="Arial" w:cs="Arial"/>
          <w:color w:val="000000"/>
        </w:rPr>
        <w:t>%</w:t>
      </w:r>
      <w:r w:rsidR="0051528D">
        <w:rPr>
          <w:rFonts w:ascii="Arial" w:hAnsi="Arial" w:cs="Arial"/>
          <w:color w:val="000000"/>
        </w:rPr>
        <w:t xml:space="preserve"> av menns inntekt.</w:t>
      </w:r>
      <w:r w:rsidR="0060067A">
        <w:rPr>
          <w:rFonts w:ascii="Arial" w:hAnsi="Arial" w:cs="Arial"/>
          <w:color w:val="000000"/>
        </w:rPr>
        <w:t xml:space="preserve"> </w:t>
      </w:r>
    </w:p>
    <w:p w14:paraId="7F40296A" w14:textId="21702DB7" w:rsidR="00DE611A" w:rsidRDefault="0051528D" w:rsidP="00DE611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rådgivere er det 100% likhet mellom kvinner- og menns lønn</w:t>
      </w:r>
      <w:r w:rsidR="00DE611A">
        <w:rPr>
          <w:rFonts w:ascii="Arial" w:hAnsi="Arial" w:cs="Arial"/>
          <w:color w:val="000000"/>
        </w:rPr>
        <w:t>.</w:t>
      </w:r>
    </w:p>
    <w:p w14:paraId="0886F8BA" w14:textId="5A93F58E" w:rsidR="00A1327D" w:rsidRDefault="006F2ABB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Valgt ledelse er ikke med i statistikken.</w:t>
      </w:r>
      <w:r w:rsidR="00A813B6">
        <w:rPr>
          <w:rFonts w:ascii="Arial" w:hAnsi="Arial" w:cs="Arial"/>
          <w:color w:val="000000"/>
        </w:rPr>
        <w:t xml:space="preserve"> Kvinner er overrepresentert i merkantile stillinger, og det er utfordrende å utjevne forskjellen i lønn så lenge det er slik.  </w:t>
      </w:r>
      <w:r w:rsidR="00DE611A">
        <w:rPr>
          <w:rFonts w:ascii="Arial" w:hAnsi="Arial" w:cs="Arial"/>
          <w:color w:val="000000"/>
        </w:rPr>
        <w:t xml:space="preserve">I tillegg er det flere menn med lengere ansiennitet enn kvinner, noe som gir økt forskjell all den tid vi har et ansiennitetsbasert lønnssystem. </w:t>
      </w:r>
    </w:p>
    <w:p w14:paraId="2412DDA6" w14:textId="5FA276CF" w:rsidR="006F2ABB" w:rsidRDefault="006F2ABB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Sykefraværet var på totalt </w:t>
      </w:r>
      <w:r w:rsidR="009733F2">
        <w:rPr>
          <w:rFonts w:ascii="Arial" w:hAnsi="Arial" w:cs="Arial"/>
          <w:color w:val="000000"/>
        </w:rPr>
        <w:t>1,9</w:t>
      </w:r>
      <w:r>
        <w:rPr>
          <w:rFonts w:ascii="Arial" w:hAnsi="Arial" w:cs="Arial"/>
          <w:color w:val="000000"/>
        </w:rPr>
        <w:t>% i 202</w:t>
      </w:r>
      <w:r w:rsidR="009733F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Sykefraværet var </w:t>
      </w:r>
      <w:r w:rsidR="009733F2">
        <w:rPr>
          <w:rFonts w:ascii="Arial" w:hAnsi="Arial" w:cs="Arial"/>
          <w:color w:val="000000"/>
        </w:rPr>
        <w:t>2,2</w:t>
      </w:r>
      <w:r>
        <w:rPr>
          <w:rFonts w:ascii="Arial" w:hAnsi="Arial" w:cs="Arial"/>
          <w:color w:val="000000"/>
        </w:rPr>
        <w:t xml:space="preserve">% for kvinner og </w:t>
      </w:r>
      <w:r w:rsidR="009733F2">
        <w:rPr>
          <w:rFonts w:ascii="Arial" w:hAnsi="Arial" w:cs="Arial"/>
          <w:color w:val="000000"/>
        </w:rPr>
        <w:t>1,7</w:t>
      </w:r>
      <w:r>
        <w:rPr>
          <w:rFonts w:ascii="Arial" w:hAnsi="Arial" w:cs="Arial"/>
          <w:color w:val="000000"/>
        </w:rPr>
        <w:t>% for menn.</w:t>
      </w:r>
    </w:p>
    <w:p w14:paraId="518A82D9" w14:textId="682F3562" w:rsidR="0008716E" w:rsidRDefault="00F14D18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</w:t>
      </w:r>
      <w:r w:rsidR="00DC431A">
        <w:rPr>
          <w:rFonts w:ascii="Arial" w:hAnsi="Arial" w:cs="Arial"/>
          <w:color w:val="000000"/>
        </w:rPr>
        <w:t xml:space="preserve"> person</w:t>
      </w:r>
      <w:r>
        <w:rPr>
          <w:rFonts w:ascii="Arial" w:hAnsi="Arial" w:cs="Arial"/>
          <w:color w:val="000000"/>
        </w:rPr>
        <w:t>, en kvinne,</w:t>
      </w:r>
      <w:r w:rsidR="00DC431A">
        <w:rPr>
          <w:rFonts w:ascii="Arial" w:hAnsi="Arial" w:cs="Arial"/>
          <w:color w:val="000000"/>
        </w:rPr>
        <w:t xml:space="preserve"> jobber i redusert stilling etter eget ønske</w:t>
      </w:r>
      <w:r>
        <w:rPr>
          <w:rFonts w:ascii="Arial" w:hAnsi="Arial" w:cs="Arial"/>
          <w:color w:val="000000"/>
        </w:rPr>
        <w:t>.</w:t>
      </w:r>
      <w:r w:rsidR="00DC431A">
        <w:rPr>
          <w:rFonts w:ascii="Arial" w:hAnsi="Arial" w:cs="Arial"/>
          <w:color w:val="000000"/>
        </w:rPr>
        <w:t>.</w:t>
      </w:r>
    </w:p>
    <w:p w14:paraId="7813919E" w14:textId="3CF575EA" w:rsidR="00A1327D" w:rsidRDefault="00A1327D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Arbeiderpartiets ansatte følger Landsoverenskomsten mellom AAF og HK og avlønnes i et forutsigbart system.</w:t>
      </w:r>
      <w:r w:rsidR="001F07F1">
        <w:rPr>
          <w:rFonts w:ascii="Arial" w:hAnsi="Arial" w:cs="Arial"/>
          <w:color w:val="000000"/>
        </w:rPr>
        <w:t xml:space="preserve">  Vi har også en aktiv seniorpolitikk der vi tilrettelegger for at ansatte kan stå lenge i jobb</w:t>
      </w:r>
    </w:p>
    <w:p w14:paraId="77C6D81F" w14:textId="0FEC8F87" w:rsidR="00A1327D" w:rsidRDefault="00A1327D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Arbeiderpartiet ønsker en god balanse mellom kjønnene</w:t>
      </w:r>
      <w:r w:rsidR="00B74485">
        <w:rPr>
          <w:rFonts w:ascii="Arial" w:hAnsi="Arial" w:cs="Arial"/>
          <w:color w:val="000000"/>
        </w:rPr>
        <w:t>, og å gjenspeile mangfoldet som er i samfunnet,</w:t>
      </w:r>
      <w:r>
        <w:rPr>
          <w:rFonts w:ascii="Arial" w:hAnsi="Arial" w:cs="Arial"/>
          <w:color w:val="000000"/>
        </w:rPr>
        <w:t xml:space="preserve"> i alle stillingskategorier og nivåer. </w:t>
      </w:r>
      <w:r w:rsidR="001F07F1">
        <w:rPr>
          <w:rFonts w:ascii="Arial" w:hAnsi="Arial" w:cs="Arial"/>
          <w:color w:val="000000"/>
        </w:rPr>
        <w:t xml:space="preserve">Våre ansatte skal representere befolkningen på alle nivåer i organisasjonen. Vi ønsker et mangfoldig arbeidsmiljø som sikrer de beste ansatte uansett kjønn, etnisitet, religion, alder, seksuell legning </w:t>
      </w:r>
      <w:r w:rsidR="001F07F1">
        <w:rPr>
          <w:rFonts w:ascii="Arial" w:hAnsi="Arial" w:cs="Arial"/>
          <w:color w:val="000000"/>
        </w:rPr>
        <w:lastRenderedPageBreak/>
        <w:t>eller funksjonsevne.</w:t>
      </w:r>
      <w:r w:rsidR="00220106">
        <w:rPr>
          <w:rFonts w:ascii="Arial" w:hAnsi="Arial" w:cs="Arial"/>
          <w:color w:val="000000"/>
        </w:rPr>
        <w:t xml:space="preserve"> </w:t>
      </w:r>
      <w:r w:rsidR="00A9344F">
        <w:rPr>
          <w:rFonts w:ascii="Arial" w:hAnsi="Arial" w:cs="Arial"/>
          <w:color w:val="000000"/>
        </w:rPr>
        <w:t>T</w:t>
      </w:r>
      <w:r w:rsidR="00B74485">
        <w:rPr>
          <w:rFonts w:ascii="Arial" w:hAnsi="Arial" w:cs="Arial"/>
          <w:color w:val="000000"/>
        </w:rPr>
        <w:t xml:space="preserve">iltak </w:t>
      </w:r>
      <w:r w:rsidR="001F07F1">
        <w:rPr>
          <w:rFonts w:ascii="Arial" w:hAnsi="Arial" w:cs="Arial"/>
          <w:color w:val="000000"/>
        </w:rPr>
        <w:t xml:space="preserve">for å nå dette er å </w:t>
      </w:r>
      <w:r w:rsidR="00A9344F">
        <w:rPr>
          <w:rFonts w:ascii="Arial" w:hAnsi="Arial" w:cs="Arial"/>
          <w:color w:val="000000"/>
        </w:rPr>
        <w:t xml:space="preserve">ha en mangfoldighetserklæring i utlysningsteksten, samt å </w:t>
      </w:r>
      <w:r w:rsidR="001F07F1">
        <w:rPr>
          <w:rFonts w:ascii="Arial" w:hAnsi="Arial" w:cs="Arial"/>
          <w:color w:val="000000"/>
        </w:rPr>
        <w:t>annonsere i andre medier enn de vi tradisjonelt bruker.</w:t>
      </w:r>
    </w:p>
    <w:p w14:paraId="75BFC269" w14:textId="495F97DE" w:rsidR="000F7019" w:rsidRDefault="000F7019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 ansatte i Arbeiderpartiet skal ha mulighet til kompetanse- og karriereutvikling i hele sitt yrkesliv. Ønske om å ta utdanning/tilleggsutdanning, eller behov for tilrettelegging, skal avdekkes gjennom årlige medarbeidersamtaler.  I tillegg er kompetanseutvikling eget tema i arbeidsmiljøundersøkelsen som gjennomføres annet hvert år.</w:t>
      </w:r>
      <w:r w:rsidR="008F0187">
        <w:rPr>
          <w:rFonts w:ascii="Arial" w:hAnsi="Arial" w:cs="Arial"/>
          <w:color w:val="000000"/>
        </w:rPr>
        <w:t xml:space="preserve"> </w:t>
      </w:r>
    </w:p>
    <w:p w14:paraId="63E008B8" w14:textId="605EE441" w:rsidR="00CE36DD" w:rsidRDefault="008F0187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F0187">
        <w:rPr>
          <w:rFonts w:ascii="Arial" w:hAnsi="Arial" w:cs="Arial"/>
        </w:rPr>
        <w:t>Arbeiderpartiet har nulltoleranse overfor all form for trakassering, herunder seksuell trakassering.</w:t>
      </w:r>
      <w:r>
        <w:rPr>
          <w:rFonts w:ascii="Arial" w:hAnsi="Arial" w:cs="Arial"/>
        </w:rPr>
        <w:t xml:space="preserve"> Det er vedtatt egne retningslinjer mot trakassering og det er nedsatt et varslingsutvalg som skal behandle varsler.</w:t>
      </w:r>
      <w:r w:rsidR="00D440ED">
        <w:rPr>
          <w:rFonts w:ascii="Arial" w:hAnsi="Arial" w:cs="Arial"/>
        </w:rPr>
        <w:t xml:space="preserve"> </w:t>
      </w:r>
      <w:r w:rsidR="00177370">
        <w:rPr>
          <w:rFonts w:ascii="Arial" w:hAnsi="Arial" w:cs="Arial"/>
        </w:rPr>
        <w:t>Arbeiderpartiet har utviklet et eget kurs for å gjøre ansatte og tillitsvalgte bedre i stand til å identifisere og håndtere trakassering og uønsket adferd.</w:t>
      </w:r>
    </w:p>
    <w:p w14:paraId="3367866D" w14:textId="77777777" w:rsidR="000F1B81" w:rsidRDefault="000F1B81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545BC251" w14:textId="6A51EC38" w:rsidR="008F0187" w:rsidRPr="008F0187" w:rsidRDefault="00177370" w:rsidP="00FA126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</w:p>
    <w:p w14:paraId="485A63AF" w14:textId="77777777" w:rsidR="00FA1263" w:rsidRDefault="00FA1263"/>
    <w:sectPr w:rsidR="00FA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3"/>
    <w:rsid w:val="0008716E"/>
    <w:rsid w:val="000F1B81"/>
    <w:rsid w:val="000F7019"/>
    <w:rsid w:val="0013765F"/>
    <w:rsid w:val="00177370"/>
    <w:rsid w:val="001F07F1"/>
    <w:rsid w:val="001F6EE2"/>
    <w:rsid w:val="001F7C7F"/>
    <w:rsid w:val="00220106"/>
    <w:rsid w:val="00234B20"/>
    <w:rsid w:val="002E3F20"/>
    <w:rsid w:val="00441990"/>
    <w:rsid w:val="0051528D"/>
    <w:rsid w:val="005C66C7"/>
    <w:rsid w:val="0060067A"/>
    <w:rsid w:val="00637BFB"/>
    <w:rsid w:val="00637C1C"/>
    <w:rsid w:val="006E4A35"/>
    <w:rsid w:val="006F2ABB"/>
    <w:rsid w:val="0073299D"/>
    <w:rsid w:val="007C1E2D"/>
    <w:rsid w:val="007F1126"/>
    <w:rsid w:val="008B10CC"/>
    <w:rsid w:val="008F0187"/>
    <w:rsid w:val="00955F3B"/>
    <w:rsid w:val="009733F2"/>
    <w:rsid w:val="009766EE"/>
    <w:rsid w:val="00A1327D"/>
    <w:rsid w:val="00A36893"/>
    <w:rsid w:val="00A813B6"/>
    <w:rsid w:val="00A9344F"/>
    <w:rsid w:val="00B74485"/>
    <w:rsid w:val="00BC0A8A"/>
    <w:rsid w:val="00C42B8D"/>
    <w:rsid w:val="00CE36DD"/>
    <w:rsid w:val="00D440ED"/>
    <w:rsid w:val="00DC431A"/>
    <w:rsid w:val="00DE611A"/>
    <w:rsid w:val="00E83CFC"/>
    <w:rsid w:val="00EB4747"/>
    <w:rsid w:val="00F03D76"/>
    <w:rsid w:val="00F14D18"/>
    <w:rsid w:val="00FA0DD5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23D"/>
  <w15:chartTrackingRefBased/>
  <w15:docId w15:val="{541F69CB-64E3-4C97-B65C-08A61D4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A1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A126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A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kst">
    <w:name w:val="tekst"/>
    <w:basedOn w:val="Normal"/>
    <w:rsid w:val="00A1327D"/>
    <w:pPr>
      <w:overflowPunct w:val="0"/>
      <w:autoSpaceDE w:val="0"/>
      <w:autoSpaceDN w:val="0"/>
      <w:adjustRightInd w:val="0"/>
      <w:spacing w:after="0" w:line="240" w:lineRule="auto"/>
      <w:ind w:left="993"/>
      <w:textAlignment w:val="baseline"/>
    </w:pPr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Bogfjellmo</dc:creator>
  <cp:keywords/>
  <dc:description/>
  <cp:lastModifiedBy>Hege Bogfjellmo</cp:lastModifiedBy>
  <cp:revision>5</cp:revision>
  <dcterms:created xsi:type="dcterms:W3CDTF">2025-06-18T12:17:00Z</dcterms:created>
  <dcterms:modified xsi:type="dcterms:W3CDTF">2025-06-18T12:22:00Z</dcterms:modified>
</cp:coreProperties>
</file>