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E2D" w:rsidRPr="00022417" w:rsidRDefault="00900E2D" w:rsidP="00900E2D">
      <w:pPr>
        <w:pStyle w:val="NormalWeb"/>
        <w:spacing w:after="0"/>
        <w:rPr>
          <w:b/>
          <w:sz w:val="28"/>
        </w:rPr>
      </w:pPr>
      <w:bookmarkStart w:id="0" w:name="_GoBack"/>
      <w:bookmarkEnd w:id="0"/>
      <w:r>
        <w:rPr>
          <w:b/>
          <w:sz w:val="28"/>
          <w:u w:val="single"/>
        </w:rPr>
        <w:t xml:space="preserve">Lik lønn for likt arbeid </w:t>
      </w:r>
    </w:p>
    <w:p w:rsidR="00900E2D" w:rsidRDefault="00900E2D" w:rsidP="00900E2D">
      <w:pPr>
        <w:spacing w:before="100" w:beforeAutospacing="1" w:after="0" w:line="240" w:lineRule="auto"/>
        <w:rPr>
          <w:rFonts w:ascii="Times New Roman" w:eastAsia="Times New Roman" w:hAnsi="Times New Roman" w:cs="Times New Roman"/>
          <w:sz w:val="24"/>
          <w:szCs w:val="24"/>
          <w:lang w:eastAsia="nn-NO"/>
        </w:rPr>
      </w:pPr>
      <w:r>
        <w:rPr>
          <w:rFonts w:ascii="Times New Roman" w:eastAsia="Times New Roman" w:hAnsi="Times New Roman" w:cs="Times New Roman"/>
          <w:sz w:val="24"/>
          <w:szCs w:val="24"/>
          <w:lang w:eastAsia="nn-NO"/>
        </w:rPr>
        <w:t>Likestillingen har kommet på god vei i Norge og vi er blant verdens mest likestilte land. Ettersom likestilling er en gradvis prosess, er det enda fragmenter fra det gamle urettferdige samfunnet igjen. To arbeidere som yter det samme arbeidet skal tjene det samme. Norske kvinner tjener fortsatt 13,9 % mindre enn menn. Dette er udemokratisk og urettferdig og setter begrensinger for individets frihet. Tall fra SSB viste at i 2015 tjente kvinner 86,6 % av det menn tjente. Året etter tjente de 86,1 %. Altså økte forskjellene på et år, og dermed er det liten grunn til å tro at forskjellene mellom kjønnenes inntekt vil utjevne seg selv. For å garantere likestilling mellom kjønnene må det gjøres ulovlig fra arbeidsgiver å bedrive diskriminerende lønnsvirksomhet.</w:t>
      </w:r>
    </w:p>
    <w:p w:rsidR="00900E2D" w:rsidRDefault="00900E2D" w:rsidP="00900E2D">
      <w:pPr>
        <w:spacing w:before="100" w:beforeAutospacing="1" w:after="0" w:line="240" w:lineRule="auto"/>
        <w:rPr>
          <w:rFonts w:ascii="Times New Roman" w:eastAsia="Times New Roman" w:hAnsi="Times New Roman" w:cs="Times New Roman"/>
          <w:sz w:val="24"/>
          <w:szCs w:val="24"/>
          <w:lang w:eastAsia="nn-NO"/>
        </w:rPr>
      </w:pPr>
      <w:r>
        <w:rPr>
          <w:rFonts w:ascii="Times New Roman" w:eastAsia="Times New Roman" w:hAnsi="Times New Roman" w:cs="Times New Roman"/>
          <w:sz w:val="24"/>
          <w:szCs w:val="24"/>
          <w:lang w:eastAsia="nn-NO"/>
        </w:rPr>
        <w:t>I følge LO er en av hovedårsakene til fortsatt ujevn lønn knyttet til kjønnene. Menn og kvinner har ulik tilknytting til arbeidslivet - kvinners tilknytting står betydelig svakere. Fortsatt er normen at yrker oftest er kjønnsbaserte, dette gjenspeiles også i utdanningsvalg. Kvinner jobber oftere deltid og velger yrker som er mer utsatt for deltidsarbeid. Terskelen for å ta ut permisjon er betydelig lavere for kvinner. Kvinner tar ut mer permisjon i forbindelse med barnefødsler enn det menn gjør.</w:t>
      </w:r>
    </w:p>
    <w:p w:rsidR="00900E2D" w:rsidRPr="008C4D05" w:rsidRDefault="00900E2D" w:rsidP="00900E2D">
      <w:pPr>
        <w:spacing w:before="100" w:beforeAutospacing="1" w:after="0" w:line="240" w:lineRule="auto"/>
        <w:rPr>
          <w:rFonts w:ascii="Times New Roman" w:eastAsia="Times New Roman" w:hAnsi="Times New Roman" w:cs="Times New Roman"/>
          <w:b/>
          <w:sz w:val="24"/>
          <w:szCs w:val="24"/>
          <w:lang w:eastAsia="nn-NO"/>
        </w:rPr>
      </w:pPr>
      <w:r>
        <w:rPr>
          <w:rFonts w:ascii="Times New Roman" w:eastAsia="Times New Roman" w:hAnsi="Times New Roman" w:cs="Times New Roman"/>
          <w:b/>
          <w:sz w:val="24"/>
          <w:szCs w:val="24"/>
          <w:lang w:eastAsia="nn-NO"/>
        </w:rPr>
        <w:t>Nord-Odal Arbeiderparti vil</w:t>
      </w:r>
    </w:p>
    <w:p w:rsidR="00900E2D" w:rsidRDefault="00900E2D" w:rsidP="00900E2D">
      <w:pPr>
        <w:pStyle w:val="Listeavsnitt"/>
        <w:numPr>
          <w:ilvl w:val="0"/>
          <w:numId w:val="1"/>
        </w:numPr>
        <w:spacing w:before="100" w:beforeAutospacing="1" w:after="0" w:line="240" w:lineRule="auto"/>
        <w:rPr>
          <w:rFonts w:ascii="Times New Roman" w:eastAsia="Times New Roman" w:hAnsi="Times New Roman" w:cs="Times New Roman"/>
          <w:sz w:val="24"/>
          <w:szCs w:val="24"/>
          <w:lang w:eastAsia="nn-NO"/>
        </w:rPr>
      </w:pPr>
      <w:r>
        <w:rPr>
          <w:rFonts w:ascii="Times New Roman" w:eastAsia="Times New Roman" w:hAnsi="Times New Roman" w:cs="Times New Roman"/>
          <w:sz w:val="24"/>
          <w:szCs w:val="24"/>
          <w:lang w:eastAsia="nn-NO"/>
        </w:rPr>
        <w:t>Lovfeste lik lønn mellom menn og kvinner</w:t>
      </w:r>
    </w:p>
    <w:p w:rsidR="00900E2D" w:rsidRDefault="00900E2D" w:rsidP="00900E2D">
      <w:pPr>
        <w:pStyle w:val="Listeavsnitt"/>
        <w:numPr>
          <w:ilvl w:val="0"/>
          <w:numId w:val="1"/>
        </w:numPr>
        <w:spacing w:before="100" w:beforeAutospacing="1" w:after="0" w:line="240" w:lineRule="auto"/>
        <w:rPr>
          <w:rFonts w:ascii="Times New Roman" w:eastAsia="Times New Roman" w:hAnsi="Times New Roman" w:cs="Times New Roman"/>
          <w:sz w:val="24"/>
          <w:szCs w:val="24"/>
          <w:lang w:eastAsia="nn-NO"/>
        </w:rPr>
      </w:pPr>
      <w:r>
        <w:rPr>
          <w:rFonts w:ascii="Times New Roman" w:eastAsia="Times New Roman" w:hAnsi="Times New Roman" w:cs="Times New Roman"/>
          <w:sz w:val="24"/>
          <w:szCs w:val="24"/>
          <w:lang w:eastAsia="nn-NO"/>
        </w:rPr>
        <w:t>Fortsette å utvide kjønnskvoteordningene. Utvide kjønnskvoter til å gjelde menn i kvinnedominerte fag i høyere utdanning.</w:t>
      </w:r>
    </w:p>
    <w:p w:rsidR="00900E2D" w:rsidRDefault="00900E2D" w:rsidP="00900E2D">
      <w:pPr>
        <w:pStyle w:val="Listeavsnitt"/>
        <w:numPr>
          <w:ilvl w:val="0"/>
          <w:numId w:val="1"/>
        </w:numPr>
        <w:spacing w:before="100" w:beforeAutospacing="1" w:after="0" w:line="240" w:lineRule="auto"/>
        <w:rPr>
          <w:rFonts w:ascii="Times New Roman" w:eastAsia="Times New Roman" w:hAnsi="Times New Roman" w:cs="Times New Roman"/>
          <w:sz w:val="24"/>
          <w:szCs w:val="24"/>
          <w:lang w:eastAsia="nn-NO"/>
        </w:rPr>
      </w:pPr>
      <w:r>
        <w:rPr>
          <w:rFonts w:ascii="Times New Roman" w:eastAsia="Times New Roman" w:hAnsi="Times New Roman" w:cs="Times New Roman"/>
          <w:sz w:val="24"/>
          <w:szCs w:val="24"/>
          <w:lang w:eastAsia="nn-NO"/>
        </w:rPr>
        <w:t>Forebygge lønnsdiskriminering i arbeidslivet ved at arbeidstakere i permisjon skal inkluderes i lønnsoppgjøret.</w:t>
      </w:r>
    </w:p>
    <w:p w:rsidR="00900E2D" w:rsidRDefault="00900E2D" w:rsidP="00900E2D">
      <w:pPr>
        <w:spacing w:before="100" w:beforeAutospacing="1" w:after="0" w:line="240" w:lineRule="auto"/>
        <w:rPr>
          <w:rFonts w:ascii="Times New Roman" w:eastAsia="Times New Roman" w:hAnsi="Times New Roman" w:cs="Times New Roman"/>
          <w:b/>
          <w:sz w:val="24"/>
          <w:szCs w:val="24"/>
          <w:lang w:eastAsia="nn-NO"/>
        </w:rPr>
      </w:pPr>
      <w:r>
        <w:rPr>
          <w:rFonts w:ascii="Times New Roman" w:eastAsia="Times New Roman" w:hAnsi="Times New Roman" w:cs="Times New Roman"/>
          <w:b/>
          <w:sz w:val="24"/>
          <w:szCs w:val="24"/>
          <w:lang w:eastAsia="nn-NO"/>
        </w:rPr>
        <w:t>Vedtatt oversendt årsmøtet i Hedmark Ap</w:t>
      </w:r>
    </w:p>
    <w:p w:rsidR="00F3785B" w:rsidRDefault="00900E2D"/>
    <w:sectPr w:rsidR="00F37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C4A54"/>
    <w:multiLevelType w:val="hybridMultilevel"/>
    <w:tmpl w:val="556C61E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E2D"/>
    <w:rsid w:val="005346B1"/>
    <w:rsid w:val="00900E2D"/>
    <w:rsid w:val="00F760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E2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900E2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900E2D"/>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E2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900E2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900E2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1378</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Hedmark IKT</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Lasse Juliussen</dc:creator>
  <cp:lastModifiedBy>Lasse Juliussen</cp:lastModifiedBy>
  <cp:revision>1</cp:revision>
  <dcterms:created xsi:type="dcterms:W3CDTF">2018-02-07T23:34:00Z</dcterms:created>
  <dcterms:modified xsi:type="dcterms:W3CDTF">2018-02-07T23:34:00Z</dcterms:modified>
</cp:coreProperties>
</file>