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06DD" w14:textId="0F050E73" w:rsidR="00EE1055" w:rsidRPr="00EE1055" w:rsidRDefault="00EE1055" w:rsidP="00EE1055">
      <w:pPr>
        <w:rPr>
          <w:b/>
          <w:bCs/>
        </w:rPr>
      </w:pPr>
      <w:r w:rsidRPr="00EE1055">
        <w:rPr>
          <w:b/>
          <w:bCs/>
          <w:highlight w:val="yellow"/>
        </w:rPr>
        <w:t>Fra styret: Mer penger til kommunene</w:t>
      </w:r>
    </w:p>
    <w:p w14:paraId="4099BCDF" w14:textId="48117B77" w:rsidR="00EE1055" w:rsidRPr="00EE1055" w:rsidRDefault="00EE1055" w:rsidP="00EE1055">
      <w:r w:rsidRPr="00EE1055">
        <w:t xml:space="preserve">Kommunenes økonomi er sterk pressa. Fjoråret viste at kommunenes økonomi ikke sto i stil med de oppgavene som er pålagt. Skatteinngangen, pris og lønnsvekst spiste opp handlingsrommet selv for de kommunene som kom relativt godt ut av endringene i inntektssystemet. Heldigvis kom regjeringen med ekstrabevilgninger tett opp til årsslutt. </w:t>
      </w:r>
    </w:p>
    <w:p w14:paraId="64EF9D83" w14:textId="77777777" w:rsidR="00EE1055" w:rsidRDefault="00EE1055" w:rsidP="00EE1055">
      <w:r w:rsidRPr="00EE1055">
        <w:t>Arbeiderpartiet skal sikre handlingsrom i kommunene.  Rammetilskuddet og de frie midlene må kompensere for uforutsett nedgang knyttet til inflasjon og svikt i skatteinntekter. Ny modell for kommuneskatt skaper usikkerhet også i 2025 – dette må sees på allerede i revidert nasjonalbudsjett våren 2025.</w:t>
      </w:r>
    </w:p>
    <w:p w14:paraId="60FA668C" w14:textId="77777777" w:rsidR="00EE1055" w:rsidRPr="00EE1055" w:rsidRDefault="00EE1055" w:rsidP="00EE1055"/>
    <w:p w14:paraId="577A9703" w14:textId="77777777" w:rsidR="00EE1055" w:rsidRPr="00EE1055" w:rsidRDefault="00EE1055" w:rsidP="00EE1055">
      <w:r w:rsidRPr="00EE1055">
        <w:rPr>
          <w:b/>
          <w:bCs/>
        </w:rPr>
        <w:t>Vedtak:</w:t>
      </w:r>
    </w:p>
    <w:p w14:paraId="15002190" w14:textId="77777777" w:rsidR="00EE1055" w:rsidRPr="00EE1055" w:rsidRDefault="00EE1055" w:rsidP="00EE1055">
      <w:r w:rsidRPr="00EE1055">
        <w:t>Akershus Arbeiderparti skal sikre forutsigbarhet i kommuneøkonomien og vil allerede i revidert nasjonalbudsjett (RNB) våren 2025 komme med tiltak for å styrke kommuneøkonomien. Saken sendes til årsmøte i Akershus Arbeiderparti.</w:t>
      </w:r>
    </w:p>
    <w:p w14:paraId="367A75A4" w14:textId="77777777" w:rsidR="004F4103" w:rsidRDefault="004F4103"/>
    <w:sectPr w:rsidR="004F4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55"/>
    <w:rsid w:val="004F4103"/>
    <w:rsid w:val="00B567FC"/>
    <w:rsid w:val="00EC1FF0"/>
    <w:rsid w:val="00E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EFF5"/>
  <w15:chartTrackingRefBased/>
  <w15:docId w15:val="{B5CF955D-8CF6-45EA-906B-E80FCCF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1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1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1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1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1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1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1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1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1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1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10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10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10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10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10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105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1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1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1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1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1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105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105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105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1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105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10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769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Ottesen</dc:creator>
  <cp:keywords/>
  <dc:description/>
  <cp:lastModifiedBy>Steinar Ottesen</cp:lastModifiedBy>
  <cp:revision>1</cp:revision>
  <dcterms:created xsi:type="dcterms:W3CDTF">2025-02-11T09:02:00Z</dcterms:created>
  <dcterms:modified xsi:type="dcterms:W3CDTF">2025-02-11T09:03:00Z</dcterms:modified>
</cp:coreProperties>
</file>