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A82D" w14:textId="0F5AB5BB" w:rsidR="009B7467" w:rsidRPr="009B7467" w:rsidRDefault="009B7467" w:rsidP="009B7467">
      <w:pPr>
        <w:rPr>
          <w:rFonts w:eastAsia="Times New Roman" w:cstheme="minorHAnsi"/>
          <w:b/>
          <w:bCs/>
          <w:kern w:val="0"/>
          <w:sz w:val="32"/>
          <w:szCs w:val="32"/>
          <w14:ligatures w14:val="none"/>
        </w:rPr>
      </w:pPr>
      <w:r w:rsidRPr="009B7467">
        <w:rPr>
          <w:rFonts w:eastAsia="Times New Roman" w:cstheme="minorHAnsi"/>
          <w:b/>
          <w:bCs/>
          <w:kern w:val="0"/>
          <w:sz w:val="32"/>
          <w:szCs w:val="32"/>
          <w14:ligatures w14:val="none"/>
        </w:rPr>
        <w:t>Saker oversendt til redaksjonskomite for fylkeskommunale saker</w:t>
      </w:r>
    </w:p>
    <w:p w14:paraId="16DD6CCF" w14:textId="77777777" w:rsidR="009B7467" w:rsidRDefault="009B7467" w:rsidP="009B7467">
      <w:pPr>
        <w:rPr>
          <w:rFonts w:eastAsia="Times New Roman" w:cstheme="minorHAnsi"/>
          <w:b/>
          <w:bCs/>
          <w:kern w:val="0"/>
          <w:sz w:val="28"/>
          <w:szCs w:val="28"/>
          <w14:ligatures w14:val="none"/>
        </w:rPr>
      </w:pPr>
    </w:p>
    <w:p w14:paraId="4CB47E45" w14:textId="25FA856D" w:rsidR="009B7467" w:rsidRPr="00466C23" w:rsidRDefault="009B7467" w:rsidP="009B7467">
      <w:pPr>
        <w:rPr>
          <w:rFonts w:eastAsia="Times New Roman" w:cstheme="minorHAnsi"/>
          <w:b/>
          <w:bCs/>
          <w:kern w:val="0"/>
          <w:sz w:val="28"/>
          <w:szCs w:val="28"/>
          <w14:ligatures w14:val="none"/>
        </w:rPr>
      </w:pPr>
      <w:r w:rsidRPr="00466C23">
        <w:rPr>
          <w:rFonts w:eastAsia="Times New Roman" w:cstheme="minorHAnsi"/>
          <w:b/>
          <w:bCs/>
          <w:kern w:val="0"/>
          <w:sz w:val="28"/>
          <w:szCs w:val="28"/>
          <w14:ligatures w14:val="none"/>
        </w:rPr>
        <w:t xml:space="preserve">Sak 1 </w:t>
      </w:r>
      <w:proofErr w:type="spellStart"/>
      <w:r w:rsidRPr="00466C23">
        <w:rPr>
          <w:rFonts w:eastAsia="Times New Roman" w:cstheme="minorHAnsi"/>
          <w:b/>
          <w:bCs/>
          <w:kern w:val="0"/>
          <w:sz w:val="28"/>
          <w:szCs w:val="28"/>
          <w14:ligatures w14:val="none"/>
        </w:rPr>
        <w:t>Snelandia</w:t>
      </w:r>
      <w:proofErr w:type="spellEnd"/>
      <w:r w:rsidRPr="00466C23">
        <w:rPr>
          <w:rFonts w:eastAsia="Times New Roman" w:cstheme="minorHAnsi"/>
          <w:b/>
          <w:bCs/>
          <w:kern w:val="0"/>
          <w:sz w:val="28"/>
          <w:szCs w:val="28"/>
          <w14:ligatures w14:val="none"/>
        </w:rPr>
        <w:t xml:space="preserve"> UNG 16 – 19 </w:t>
      </w:r>
    </w:p>
    <w:p w14:paraId="435CFFBF" w14:textId="77777777" w:rsidR="009B7467" w:rsidRPr="00466C23" w:rsidRDefault="009B7467" w:rsidP="009B7467">
      <w:pPr>
        <w:rPr>
          <w:rFonts w:ascii="Calibri" w:eastAsia="Calibri" w:hAnsi="Calibri" w:cs="Times New Roman"/>
          <w:b/>
          <w:bCs/>
          <w:kern w:val="0"/>
          <w:sz w:val="28"/>
          <w:szCs w:val="28"/>
          <w14:ligatures w14:val="none"/>
        </w:rPr>
      </w:pPr>
      <w:r w:rsidRPr="00466C23">
        <w:rPr>
          <w:rFonts w:ascii="Calibri" w:eastAsia="Calibri" w:hAnsi="Calibri" w:cs="Times New Roman"/>
          <w:b/>
          <w:bCs/>
          <w:kern w:val="0"/>
          <w:sz w:val="28"/>
          <w:szCs w:val="28"/>
          <w14:ligatures w14:val="none"/>
        </w:rPr>
        <w:t>Forslagstiller: Hasvik Arbeiderparti</w:t>
      </w:r>
    </w:p>
    <w:p w14:paraId="61CC24B1" w14:textId="77777777" w:rsidR="009B7467" w:rsidRPr="00466C23" w:rsidRDefault="009B7467" w:rsidP="009B7467">
      <w:pPr>
        <w:rPr>
          <w:rFonts w:ascii="Calibri" w:eastAsia="Calibri" w:hAnsi="Calibri" w:cs="Times New Roman"/>
          <w:kern w:val="0"/>
          <w:sz w:val="24"/>
          <w:szCs w:val="24"/>
          <w14:ligatures w14:val="none"/>
        </w:rPr>
      </w:pPr>
    </w:p>
    <w:p w14:paraId="6FA88020" w14:textId="77777777" w:rsidR="009B7467" w:rsidRPr="00007A5E" w:rsidRDefault="009B7467" w:rsidP="009B7467">
      <w:pPr>
        <w:rPr>
          <w:rFonts w:ascii="Calibri" w:eastAsia="Calibri" w:hAnsi="Calibri" w:cs="Times New Roman"/>
          <w:b/>
          <w:bCs/>
          <w:kern w:val="0"/>
          <w:sz w:val="24"/>
          <w:szCs w:val="24"/>
          <w14:ligatures w14:val="none"/>
        </w:rPr>
      </w:pPr>
      <w:r w:rsidRPr="00466C23">
        <w:rPr>
          <w:rFonts w:ascii="Calibri" w:eastAsia="Calibri" w:hAnsi="Calibri" w:cs="Times New Roman"/>
          <w:b/>
          <w:bCs/>
          <w:kern w:val="0"/>
          <w:sz w:val="24"/>
          <w:szCs w:val="24"/>
          <w14:ligatures w14:val="none"/>
        </w:rPr>
        <w:t>Forslag:</w:t>
      </w:r>
      <w:r>
        <w:rPr>
          <w:rFonts w:ascii="Calibri" w:eastAsia="Calibri" w:hAnsi="Calibri" w:cs="Times New Roman"/>
          <w:b/>
          <w:bCs/>
          <w:kern w:val="0"/>
          <w:sz w:val="24"/>
          <w:szCs w:val="24"/>
          <w14:ligatures w14:val="none"/>
        </w:rPr>
        <w:t xml:space="preserve"> </w:t>
      </w:r>
      <w:proofErr w:type="spellStart"/>
      <w:r w:rsidRPr="00466C23">
        <w:rPr>
          <w:rFonts w:ascii="Calibri" w:eastAsia="Calibri" w:hAnsi="Calibri" w:cs="Times New Roman"/>
          <w:kern w:val="0"/>
          <w:sz w:val="24"/>
          <w:szCs w:val="24"/>
          <w14:ligatures w14:val="none"/>
        </w:rPr>
        <w:t>Snelandia</w:t>
      </w:r>
      <w:proofErr w:type="spellEnd"/>
      <w:r w:rsidRPr="00466C23">
        <w:rPr>
          <w:rFonts w:ascii="Calibri" w:eastAsia="Calibri" w:hAnsi="Calibri" w:cs="Times New Roman"/>
          <w:kern w:val="0"/>
          <w:sz w:val="24"/>
          <w:szCs w:val="24"/>
          <w14:ligatures w14:val="none"/>
        </w:rPr>
        <w:t xml:space="preserve"> UNG 16-19 må gjeninnføres.</w:t>
      </w:r>
    </w:p>
    <w:p w14:paraId="2E48460F" w14:textId="77777777" w:rsidR="009B7467" w:rsidRPr="00466C23" w:rsidRDefault="009B7467" w:rsidP="009B7467">
      <w:pPr>
        <w:rPr>
          <w:rFonts w:ascii="Calibri" w:eastAsia="Calibri" w:hAnsi="Calibri" w:cs="Times New Roman"/>
          <w:b/>
          <w:bCs/>
          <w:kern w:val="0"/>
          <w:sz w:val="24"/>
          <w:szCs w:val="24"/>
          <w14:ligatures w14:val="none"/>
        </w:rPr>
      </w:pPr>
      <w:r w:rsidRPr="00466C23">
        <w:rPr>
          <w:rFonts w:ascii="Calibri" w:eastAsia="Calibri" w:hAnsi="Calibri" w:cs="Times New Roman"/>
          <w:b/>
          <w:bCs/>
          <w:kern w:val="0"/>
          <w:sz w:val="24"/>
          <w:szCs w:val="24"/>
          <w14:ligatures w14:val="none"/>
        </w:rPr>
        <w:t>Begrunnelse for forslaget:</w:t>
      </w:r>
    </w:p>
    <w:p w14:paraId="25B47FCC" w14:textId="77777777" w:rsidR="009B7467" w:rsidRPr="00BE641A" w:rsidRDefault="009B7467" w:rsidP="009B7467">
      <w:pPr>
        <w:rPr>
          <w:sz w:val="24"/>
          <w:szCs w:val="24"/>
        </w:rPr>
      </w:pPr>
      <w:proofErr w:type="spellStart"/>
      <w:r w:rsidRPr="00466C23">
        <w:rPr>
          <w:sz w:val="24"/>
          <w:szCs w:val="24"/>
        </w:rPr>
        <w:t>Snelandia</w:t>
      </w:r>
      <w:proofErr w:type="spellEnd"/>
      <w:r w:rsidRPr="00466C23">
        <w:rPr>
          <w:sz w:val="24"/>
          <w:szCs w:val="24"/>
        </w:rPr>
        <w:t xml:space="preserve"> UNG 16-19 er faset ut, noe som fører til at ungdom </w:t>
      </w:r>
      <w:r>
        <w:rPr>
          <w:sz w:val="24"/>
          <w:szCs w:val="24"/>
        </w:rPr>
        <w:t xml:space="preserve">ikke </w:t>
      </w:r>
      <w:r w:rsidRPr="00466C23">
        <w:rPr>
          <w:sz w:val="24"/>
          <w:szCs w:val="24"/>
        </w:rPr>
        <w:t>lenger har mulighet å betale for buss og båt i ett og samme kort til en lav pris. Dette går spesielt ut over økonomien til borteboende elever i videregående skole, som er avhengig av buss i hverdagen på skolestedet og hurtigbåt/buss når de skal reise hjem i helgene. Det er også elever som tar to hurtigbåter, i tillegg til buss for å komme seg i hjem.</w:t>
      </w:r>
    </w:p>
    <w:tbl>
      <w:tblPr>
        <w:tblStyle w:val="Tabellrutenett1"/>
        <w:tblW w:w="0" w:type="auto"/>
        <w:tblLook w:val="04A0" w:firstRow="1" w:lastRow="0" w:firstColumn="1" w:lastColumn="0" w:noHBand="0" w:noVBand="1"/>
      </w:tblPr>
      <w:tblGrid>
        <w:gridCol w:w="9062"/>
      </w:tblGrid>
      <w:tr w:rsidR="009B7467" w:rsidRPr="007E4035" w14:paraId="07290AEA" w14:textId="77777777" w:rsidTr="00E37B32">
        <w:tc>
          <w:tcPr>
            <w:tcW w:w="9062" w:type="dxa"/>
          </w:tcPr>
          <w:p w14:paraId="1897807D" w14:textId="2E8C8C20" w:rsidR="009B7467" w:rsidRPr="007E4035" w:rsidRDefault="00C54241" w:rsidP="00E37B32">
            <w:pPr>
              <w:rPr>
                <w:b/>
                <w:bCs/>
                <w:i/>
                <w:iCs/>
                <w:sz w:val="24"/>
                <w:szCs w:val="24"/>
              </w:rPr>
            </w:pPr>
            <w:r>
              <w:rPr>
                <w:b/>
                <w:bCs/>
                <w:i/>
                <w:iCs/>
                <w:sz w:val="24"/>
                <w:szCs w:val="24"/>
              </w:rPr>
              <w:t xml:space="preserve">Ivaretatt </w:t>
            </w:r>
            <w:r w:rsidR="00F91BC0">
              <w:rPr>
                <w:b/>
                <w:bCs/>
                <w:i/>
                <w:iCs/>
                <w:sz w:val="24"/>
                <w:szCs w:val="24"/>
              </w:rPr>
              <w:t>i forslag 58</w:t>
            </w:r>
          </w:p>
        </w:tc>
      </w:tr>
    </w:tbl>
    <w:p w14:paraId="2A5FDD11" w14:textId="77777777" w:rsidR="009B7467" w:rsidRDefault="009B7467" w:rsidP="009B7467">
      <w:pPr>
        <w:rPr>
          <w:b/>
          <w:bCs/>
          <w:sz w:val="28"/>
          <w:szCs w:val="28"/>
        </w:rPr>
      </w:pPr>
    </w:p>
    <w:p w14:paraId="3AB098FD" w14:textId="77777777" w:rsidR="009B7467" w:rsidRPr="00466C23" w:rsidRDefault="009B7467" w:rsidP="009B7467">
      <w:pPr>
        <w:rPr>
          <w:b/>
          <w:bCs/>
          <w:sz w:val="28"/>
          <w:szCs w:val="28"/>
        </w:rPr>
      </w:pPr>
      <w:r w:rsidRPr="00466C23">
        <w:rPr>
          <w:b/>
          <w:bCs/>
          <w:sz w:val="28"/>
          <w:szCs w:val="28"/>
        </w:rPr>
        <w:t xml:space="preserve">Sak 3 Busstilbudet må forbedres </w:t>
      </w:r>
    </w:p>
    <w:p w14:paraId="23E9E426" w14:textId="77777777" w:rsidR="009B7467" w:rsidRPr="00466C23" w:rsidRDefault="009B7467" w:rsidP="009B7467">
      <w:pPr>
        <w:rPr>
          <w:b/>
          <w:bCs/>
          <w:sz w:val="28"/>
          <w:szCs w:val="28"/>
        </w:rPr>
      </w:pPr>
      <w:r w:rsidRPr="00466C23">
        <w:rPr>
          <w:b/>
          <w:bCs/>
          <w:sz w:val="28"/>
          <w:szCs w:val="28"/>
        </w:rPr>
        <w:t>Forslagsstiller: Loppa Arbeiderparti</w:t>
      </w:r>
    </w:p>
    <w:p w14:paraId="5EE24F28" w14:textId="77777777" w:rsidR="009B7467" w:rsidRDefault="009B7467" w:rsidP="009B7467"/>
    <w:p w14:paraId="2B03AB11" w14:textId="77777777" w:rsidR="009B7467" w:rsidRPr="00466C23" w:rsidRDefault="009B7467" w:rsidP="009B7467">
      <w:pPr>
        <w:rPr>
          <w:sz w:val="24"/>
          <w:szCs w:val="24"/>
        </w:rPr>
      </w:pPr>
      <w:r w:rsidRPr="00007A5E">
        <w:rPr>
          <w:b/>
          <w:bCs/>
          <w:sz w:val="24"/>
          <w:szCs w:val="24"/>
        </w:rPr>
        <w:t>Forslag:</w:t>
      </w:r>
      <w:r w:rsidRPr="00466C23">
        <w:rPr>
          <w:sz w:val="24"/>
          <w:szCs w:val="24"/>
        </w:rPr>
        <w:t xml:space="preserve"> Forbedring av bussrutetilbudet i fylket</w:t>
      </w:r>
    </w:p>
    <w:p w14:paraId="46C6767B" w14:textId="77777777" w:rsidR="009B7467" w:rsidRPr="00007A5E" w:rsidRDefault="009B7467" w:rsidP="009B7467">
      <w:pPr>
        <w:rPr>
          <w:b/>
          <w:bCs/>
          <w:sz w:val="24"/>
          <w:szCs w:val="24"/>
        </w:rPr>
      </w:pPr>
      <w:r w:rsidRPr="00007A5E">
        <w:rPr>
          <w:b/>
          <w:bCs/>
          <w:sz w:val="24"/>
          <w:szCs w:val="24"/>
        </w:rPr>
        <w:t xml:space="preserve">Begrunnelse: </w:t>
      </w:r>
    </w:p>
    <w:p w14:paraId="46BC1537" w14:textId="77777777" w:rsidR="009B7467" w:rsidRPr="00466C23" w:rsidRDefault="009B7467" w:rsidP="009B7467">
      <w:pPr>
        <w:numPr>
          <w:ilvl w:val="0"/>
          <w:numId w:val="1"/>
        </w:numPr>
        <w:spacing w:after="0" w:line="240" w:lineRule="auto"/>
        <w:textAlignment w:val="center"/>
        <w:rPr>
          <w:rFonts w:eastAsia="Times New Roman"/>
          <w:sz w:val="24"/>
          <w:szCs w:val="24"/>
          <w:lang w:eastAsia="nb-NO"/>
          <w14:ligatures w14:val="none"/>
        </w:rPr>
      </w:pPr>
      <w:r w:rsidRPr="00466C23">
        <w:rPr>
          <w:rFonts w:eastAsia="Times New Roman"/>
          <w:sz w:val="24"/>
          <w:szCs w:val="24"/>
          <w:lang w:eastAsia="nb-NO"/>
          <w14:ligatures w14:val="none"/>
        </w:rPr>
        <w:t>Saka er tatt opp tidligere, men lite har skjedd. Det er lovet justeringer av bussrutene, spesielt med tanke på ungdom/borteboere, men vi opplever ikke at endringer er gjort.</w:t>
      </w:r>
    </w:p>
    <w:p w14:paraId="3886B23A" w14:textId="77777777" w:rsidR="009B7467" w:rsidRPr="00466C23" w:rsidRDefault="009B7467" w:rsidP="009B7467">
      <w:pPr>
        <w:numPr>
          <w:ilvl w:val="0"/>
          <w:numId w:val="1"/>
        </w:numPr>
        <w:spacing w:after="0" w:line="240" w:lineRule="auto"/>
        <w:textAlignment w:val="center"/>
        <w:rPr>
          <w:rFonts w:eastAsia="Times New Roman"/>
          <w:sz w:val="24"/>
          <w:szCs w:val="24"/>
          <w:lang w:eastAsia="nb-NO"/>
          <w14:ligatures w14:val="none"/>
        </w:rPr>
      </w:pPr>
      <w:r w:rsidRPr="00466C23">
        <w:rPr>
          <w:rFonts w:eastAsia="Times New Roman"/>
          <w:sz w:val="24"/>
          <w:szCs w:val="24"/>
          <w:lang w:eastAsia="nb-NO"/>
          <w14:ligatures w14:val="none"/>
        </w:rPr>
        <w:t>Bussene må tilfredsstille kravene til universell utforming.</w:t>
      </w:r>
    </w:p>
    <w:p w14:paraId="22702D58" w14:textId="77777777" w:rsidR="009B7467" w:rsidRDefault="009B7467" w:rsidP="009B7467">
      <w:pPr>
        <w:numPr>
          <w:ilvl w:val="0"/>
          <w:numId w:val="1"/>
        </w:numPr>
        <w:spacing w:after="0" w:line="240" w:lineRule="auto"/>
        <w:textAlignment w:val="center"/>
        <w:rPr>
          <w:rFonts w:eastAsia="Times New Roman"/>
          <w:sz w:val="24"/>
          <w:szCs w:val="24"/>
          <w:lang w:eastAsia="nb-NO"/>
          <w14:ligatures w14:val="none"/>
        </w:rPr>
      </w:pPr>
      <w:r w:rsidRPr="00466C23">
        <w:rPr>
          <w:rFonts w:eastAsia="Times New Roman"/>
          <w:sz w:val="24"/>
          <w:szCs w:val="24"/>
          <w:lang w:eastAsia="nb-NO"/>
          <w14:ligatures w14:val="none"/>
        </w:rPr>
        <w:t>Det må være plass til normal bagasjemengde for den enkelte passasjerer.</w:t>
      </w:r>
    </w:p>
    <w:p w14:paraId="44884D61" w14:textId="77777777" w:rsidR="009B7467" w:rsidRPr="00007A5E" w:rsidRDefault="009B7467" w:rsidP="009B7467">
      <w:pPr>
        <w:spacing w:after="0" w:line="240" w:lineRule="auto"/>
        <w:ind w:left="720"/>
        <w:textAlignment w:val="center"/>
        <w:rPr>
          <w:rFonts w:eastAsia="Times New Roman"/>
          <w:sz w:val="24"/>
          <w:szCs w:val="24"/>
          <w:lang w:eastAsia="nb-NO"/>
          <w14:ligatures w14:val="none"/>
        </w:rPr>
      </w:pPr>
    </w:p>
    <w:tbl>
      <w:tblPr>
        <w:tblStyle w:val="Tabellrutenett1"/>
        <w:tblW w:w="0" w:type="auto"/>
        <w:tblLook w:val="04A0" w:firstRow="1" w:lastRow="0" w:firstColumn="1" w:lastColumn="0" w:noHBand="0" w:noVBand="1"/>
      </w:tblPr>
      <w:tblGrid>
        <w:gridCol w:w="9062"/>
      </w:tblGrid>
      <w:tr w:rsidR="009B7467" w:rsidRPr="007E4035" w14:paraId="66A3A7AB" w14:textId="77777777" w:rsidTr="00E37B32">
        <w:tc>
          <w:tcPr>
            <w:tcW w:w="9062" w:type="dxa"/>
          </w:tcPr>
          <w:p w14:paraId="3C0D55DC" w14:textId="7AECA3E4" w:rsidR="009B7467" w:rsidRPr="007E4035" w:rsidRDefault="009B7467" w:rsidP="00E37B32">
            <w:pPr>
              <w:rPr>
                <w:b/>
                <w:bCs/>
                <w:i/>
                <w:iCs/>
                <w:sz w:val="24"/>
                <w:szCs w:val="24"/>
              </w:rPr>
            </w:pPr>
            <w:r w:rsidRPr="007E4035">
              <w:rPr>
                <w:b/>
                <w:bCs/>
                <w:i/>
                <w:iCs/>
                <w:sz w:val="24"/>
                <w:szCs w:val="24"/>
              </w:rPr>
              <w:t>St</w:t>
            </w:r>
            <w:r w:rsidR="00DB7B35">
              <w:rPr>
                <w:b/>
                <w:bCs/>
                <w:i/>
                <w:iCs/>
                <w:sz w:val="24"/>
                <w:szCs w:val="24"/>
              </w:rPr>
              <w:t>øttes og er ivaretatt i 58</w:t>
            </w:r>
          </w:p>
        </w:tc>
      </w:tr>
      <w:tr w:rsidR="00C368EC" w:rsidRPr="007E4035" w14:paraId="5066618B" w14:textId="77777777" w:rsidTr="00E37B32">
        <w:tc>
          <w:tcPr>
            <w:tcW w:w="9062" w:type="dxa"/>
          </w:tcPr>
          <w:p w14:paraId="53FA9D03" w14:textId="77777777" w:rsidR="00C368EC" w:rsidRPr="007E4035" w:rsidRDefault="00C368EC" w:rsidP="00E37B32">
            <w:pPr>
              <w:rPr>
                <w:b/>
                <w:bCs/>
                <w:i/>
                <w:iCs/>
                <w:sz w:val="24"/>
                <w:szCs w:val="24"/>
              </w:rPr>
            </w:pPr>
          </w:p>
        </w:tc>
      </w:tr>
    </w:tbl>
    <w:p w14:paraId="7895B530" w14:textId="77777777" w:rsidR="00C368EC" w:rsidRDefault="00C368EC" w:rsidP="009B7467">
      <w:pPr>
        <w:textAlignment w:val="center"/>
        <w:rPr>
          <w:b/>
          <w:bCs/>
          <w:sz w:val="28"/>
          <w:szCs w:val="28"/>
          <w:lang w:eastAsia="nb-NO"/>
          <w14:ligatures w14:val="none"/>
        </w:rPr>
      </w:pPr>
    </w:p>
    <w:p w14:paraId="69F3FA9C" w14:textId="77777777" w:rsidR="00AE684C" w:rsidRPr="00C368EC" w:rsidRDefault="00AE684C" w:rsidP="00C368EC">
      <w:pPr>
        <w:textAlignment w:val="center"/>
        <w:rPr>
          <w:b/>
          <w:bCs/>
          <w:sz w:val="28"/>
          <w:szCs w:val="28"/>
          <w:lang w:eastAsia="nb-NO"/>
          <w14:ligatures w14:val="none"/>
        </w:rPr>
      </w:pPr>
    </w:p>
    <w:p w14:paraId="351DA72A" w14:textId="77777777" w:rsidR="009B7467" w:rsidRPr="00466C23" w:rsidRDefault="009B7467" w:rsidP="009B7467">
      <w:pPr>
        <w:textAlignment w:val="center"/>
        <w:rPr>
          <w:b/>
          <w:bCs/>
          <w:sz w:val="28"/>
          <w:szCs w:val="28"/>
          <w:lang w:eastAsia="nb-NO"/>
          <w14:ligatures w14:val="none"/>
        </w:rPr>
      </w:pPr>
      <w:r w:rsidRPr="00466C23">
        <w:rPr>
          <w:b/>
          <w:bCs/>
          <w:sz w:val="28"/>
          <w:szCs w:val="28"/>
          <w:lang w:eastAsia="nb-NO"/>
          <w14:ligatures w14:val="none"/>
        </w:rPr>
        <w:t xml:space="preserve">Sak 4 Utbedring av fylkesvei 882 </w:t>
      </w:r>
    </w:p>
    <w:p w14:paraId="4DA2B366" w14:textId="77777777" w:rsidR="009B7467" w:rsidRPr="00466C23" w:rsidRDefault="009B7467" w:rsidP="009B7467">
      <w:pPr>
        <w:textAlignment w:val="center"/>
        <w:rPr>
          <w:b/>
          <w:bCs/>
          <w:sz w:val="28"/>
          <w:szCs w:val="28"/>
          <w:lang w:eastAsia="nb-NO"/>
          <w14:ligatures w14:val="none"/>
        </w:rPr>
      </w:pPr>
      <w:r w:rsidRPr="00466C23">
        <w:rPr>
          <w:b/>
          <w:bCs/>
          <w:sz w:val="28"/>
          <w:szCs w:val="28"/>
          <w:lang w:eastAsia="nb-NO"/>
          <w14:ligatures w14:val="none"/>
        </w:rPr>
        <w:t>Forslagsstiller: Loppa Arbeiderparti</w:t>
      </w:r>
    </w:p>
    <w:p w14:paraId="75C93248" w14:textId="09B60CC7" w:rsidR="009B7467" w:rsidRPr="00CE5BBC" w:rsidRDefault="00AE684C" w:rsidP="009B7467">
      <w:pPr>
        <w:textAlignment w:val="center"/>
        <w:rPr>
          <w:b/>
          <w:bCs/>
          <w:sz w:val="24"/>
          <w:szCs w:val="24"/>
          <w:lang w:eastAsia="nb-NO"/>
          <w14:ligatures w14:val="none"/>
        </w:rPr>
      </w:pPr>
      <w:r w:rsidRPr="00CE5BBC">
        <w:rPr>
          <w:b/>
          <w:bCs/>
          <w:sz w:val="24"/>
          <w:szCs w:val="24"/>
          <w:lang w:eastAsia="nb-NO"/>
          <w14:ligatures w14:val="none"/>
        </w:rPr>
        <w:t>Utbedring av fylkesvei 882 må prioriteres. Veien er en sterkt begrensende faktor for næringsliv og bolyst i to kommuner</w:t>
      </w:r>
      <w:r w:rsidR="00B527B0" w:rsidRPr="00CE5BBC">
        <w:rPr>
          <w:b/>
          <w:bCs/>
          <w:sz w:val="24"/>
          <w:szCs w:val="24"/>
          <w:lang w:eastAsia="nb-NO"/>
          <w14:ligatures w14:val="none"/>
        </w:rPr>
        <w:t xml:space="preserve">. </w:t>
      </w:r>
      <w:r w:rsidRPr="00CE5BBC">
        <w:rPr>
          <w:b/>
          <w:bCs/>
          <w:sz w:val="24"/>
          <w:szCs w:val="24"/>
          <w:lang w:eastAsia="nb-NO"/>
          <w14:ligatures w14:val="none"/>
        </w:rPr>
        <w:t xml:space="preserve">Veien er også et viktig i forhold til beredskap og sikkerhet da den er den eneste </w:t>
      </w:r>
      <w:proofErr w:type="spellStart"/>
      <w:r w:rsidRPr="00CE5BBC">
        <w:rPr>
          <w:b/>
          <w:bCs/>
          <w:sz w:val="24"/>
          <w:szCs w:val="24"/>
          <w:lang w:eastAsia="nb-NO"/>
          <w14:ligatures w14:val="none"/>
        </w:rPr>
        <w:t>innfartsåre</w:t>
      </w:r>
      <w:proofErr w:type="spellEnd"/>
      <w:r w:rsidRPr="00CE5BBC">
        <w:rPr>
          <w:b/>
          <w:bCs/>
          <w:sz w:val="24"/>
          <w:szCs w:val="24"/>
          <w:lang w:eastAsia="nb-NO"/>
          <w14:ligatures w14:val="none"/>
        </w:rPr>
        <w:t xml:space="preserve"> til to kommuner. </w:t>
      </w:r>
    </w:p>
    <w:p w14:paraId="429AF961" w14:textId="77777777" w:rsidR="009B7467" w:rsidRPr="00CE5BBC" w:rsidRDefault="009B7467" w:rsidP="009B7467">
      <w:pPr>
        <w:textAlignment w:val="center"/>
        <w:rPr>
          <w:sz w:val="24"/>
          <w:szCs w:val="24"/>
          <w:lang w:eastAsia="nb-NO"/>
          <w14:ligatures w14:val="none"/>
        </w:rPr>
      </w:pPr>
      <w:r w:rsidRPr="00CE5BBC">
        <w:rPr>
          <w:b/>
          <w:bCs/>
          <w:sz w:val="24"/>
          <w:szCs w:val="24"/>
          <w:lang w:eastAsia="nb-NO"/>
          <w14:ligatures w14:val="none"/>
        </w:rPr>
        <w:t>Forslag:</w:t>
      </w:r>
      <w:r w:rsidRPr="00CE5BBC">
        <w:rPr>
          <w:sz w:val="24"/>
          <w:szCs w:val="24"/>
          <w:lang w:eastAsia="nb-NO"/>
          <w14:ligatures w14:val="none"/>
        </w:rPr>
        <w:t xml:space="preserve"> Prioritere utbedring av fylkesvei 882 for Loppa og Hasvik</w:t>
      </w:r>
    </w:p>
    <w:p w14:paraId="4E5DD694" w14:textId="77777777" w:rsidR="009B7467" w:rsidRPr="00CE5BBC" w:rsidRDefault="009B7467" w:rsidP="009B7467">
      <w:pPr>
        <w:rPr>
          <w:b/>
          <w:bCs/>
          <w:sz w:val="24"/>
          <w:szCs w:val="24"/>
          <w:lang w:eastAsia="nb-NO"/>
          <w14:ligatures w14:val="none"/>
        </w:rPr>
      </w:pPr>
      <w:r w:rsidRPr="00CE5BBC">
        <w:rPr>
          <w:b/>
          <w:bCs/>
          <w:sz w:val="24"/>
          <w:szCs w:val="24"/>
          <w:lang w:eastAsia="nb-NO"/>
          <w14:ligatures w14:val="none"/>
        </w:rPr>
        <w:t>Begrunnelse:</w:t>
      </w:r>
    </w:p>
    <w:p w14:paraId="00FDCB87" w14:textId="77777777" w:rsidR="009B7467" w:rsidRPr="00CE5BBC" w:rsidRDefault="009B7467" w:rsidP="009B7467">
      <w:pPr>
        <w:numPr>
          <w:ilvl w:val="0"/>
          <w:numId w:val="2"/>
        </w:numPr>
        <w:spacing w:after="0" w:line="240" w:lineRule="auto"/>
        <w:textAlignment w:val="center"/>
        <w:rPr>
          <w:rFonts w:eastAsia="Times New Roman"/>
          <w:sz w:val="24"/>
          <w:szCs w:val="24"/>
          <w:lang w:eastAsia="nb-NO"/>
          <w14:ligatures w14:val="none"/>
        </w:rPr>
      </w:pPr>
      <w:r w:rsidRPr="00CE5BBC">
        <w:rPr>
          <w:rFonts w:eastAsia="Times New Roman"/>
          <w:sz w:val="24"/>
          <w:szCs w:val="24"/>
          <w:lang w:eastAsia="nb-NO"/>
          <w14:ligatures w14:val="none"/>
        </w:rPr>
        <w:t>Stabil og trygg veiforbindelse, spesielt vinterstid.</w:t>
      </w:r>
    </w:p>
    <w:p w14:paraId="2375B2C4" w14:textId="77777777" w:rsidR="009B7467" w:rsidRPr="00CE5BBC" w:rsidRDefault="009B7467" w:rsidP="009B7467">
      <w:pPr>
        <w:numPr>
          <w:ilvl w:val="0"/>
          <w:numId w:val="2"/>
        </w:numPr>
        <w:spacing w:after="0" w:line="240" w:lineRule="auto"/>
        <w:textAlignment w:val="center"/>
        <w:rPr>
          <w:rFonts w:eastAsia="Times New Roman"/>
          <w:sz w:val="24"/>
          <w:szCs w:val="24"/>
          <w:lang w:eastAsia="nb-NO"/>
          <w14:ligatures w14:val="none"/>
        </w:rPr>
      </w:pPr>
      <w:r w:rsidRPr="00CE5BBC">
        <w:rPr>
          <w:rFonts w:eastAsia="Times New Roman"/>
          <w:sz w:val="24"/>
          <w:szCs w:val="24"/>
          <w:lang w:eastAsia="nb-NO"/>
          <w14:ligatures w14:val="none"/>
        </w:rPr>
        <w:t>Norsk Lastebileier-Forbund har satt Fylkesvei 882 øverst på listen over fylkesveier i Finnmark med behov for utbedring.</w:t>
      </w:r>
    </w:p>
    <w:p w14:paraId="7557CFEF" w14:textId="77777777" w:rsidR="009B7467" w:rsidRPr="00CE5BBC" w:rsidRDefault="009B7467" w:rsidP="009B7467">
      <w:pPr>
        <w:numPr>
          <w:ilvl w:val="0"/>
          <w:numId w:val="2"/>
        </w:numPr>
        <w:spacing w:after="0" w:line="240" w:lineRule="auto"/>
        <w:textAlignment w:val="center"/>
        <w:rPr>
          <w:rFonts w:eastAsia="Times New Roman"/>
          <w:sz w:val="24"/>
          <w:szCs w:val="24"/>
          <w:lang w:eastAsia="nb-NO"/>
          <w14:ligatures w14:val="none"/>
        </w:rPr>
      </w:pPr>
      <w:r w:rsidRPr="00CE5BBC">
        <w:rPr>
          <w:rFonts w:eastAsia="Times New Roman"/>
          <w:sz w:val="24"/>
          <w:szCs w:val="24"/>
          <w:lang w:eastAsia="nb-NO"/>
          <w14:ligatures w14:val="none"/>
        </w:rPr>
        <w:t>Det største problemet, i tillegg til rasfaren, er fjellovergangen Øksfjordbotn - Tappeluft. For å unngå de stadige veistengningene vinterstid, må det gjøres utbedringer på begge sider av fjellovergangen.</w:t>
      </w:r>
    </w:p>
    <w:p w14:paraId="44D0FB26" w14:textId="77777777" w:rsidR="009B7467" w:rsidRPr="00CE5BBC" w:rsidRDefault="009B7467" w:rsidP="009B7467">
      <w:pPr>
        <w:spacing w:after="0" w:line="240" w:lineRule="auto"/>
        <w:ind w:left="720"/>
        <w:textAlignment w:val="center"/>
        <w:rPr>
          <w:rFonts w:eastAsia="Times New Roman"/>
          <w:sz w:val="24"/>
          <w:szCs w:val="24"/>
          <w:lang w:eastAsia="nb-NO"/>
          <w14:ligatures w14:val="none"/>
        </w:rPr>
      </w:pPr>
    </w:p>
    <w:tbl>
      <w:tblPr>
        <w:tblStyle w:val="Tabellrutenett1"/>
        <w:tblW w:w="0" w:type="auto"/>
        <w:tblLook w:val="04A0" w:firstRow="1" w:lastRow="0" w:firstColumn="1" w:lastColumn="0" w:noHBand="0" w:noVBand="1"/>
      </w:tblPr>
      <w:tblGrid>
        <w:gridCol w:w="9062"/>
      </w:tblGrid>
      <w:tr w:rsidR="009B7467" w:rsidRPr="007E4035" w14:paraId="468F2D22" w14:textId="77777777" w:rsidTr="00E37B32">
        <w:tc>
          <w:tcPr>
            <w:tcW w:w="9062" w:type="dxa"/>
          </w:tcPr>
          <w:p w14:paraId="203FB1A8" w14:textId="118815A6" w:rsidR="009B7467" w:rsidRPr="007E4035" w:rsidRDefault="00CE5BBC" w:rsidP="00E37B32">
            <w:pPr>
              <w:rPr>
                <w:b/>
                <w:bCs/>
                <w:i/>
                <w:iCs/>
                <w:sz w:val="24"/>
                <w:szCs w:val="24"/>
              </w:rPr>
            </w:pPr>
            <w:r>
              <w:rPr>
                <w:b/>
                <w:bCs/>
                <w:i/>
                <w:iCs/>
                <w:sz w:val="24"/>
                <w:szCs w:val="24"/>
              </w:rPr>
              <w:t>Støttes med små endringer</w:t>
            </w:r>
          </w:p>
        </w:tc>
      </w:tr>
    </w:tbl>
    <w:p w14:paraId="7DC3468B" w14:textId="77777777" w:rsidR="009B7467" w:rsidRDefault="009B7467" w:rsidP="009B7467">
      <w:pPr>
        <w:rPr>
          <w:b/>
          <w:kern w:val="0"/>
          <w:sz w:val="28"/>
          <w:szCs w:val="28"/>
          <w14:ligatures w14:val="none"/>
        </w:rPr>
      </w:pPr>
    </w:p>
    <w:p w14:paraId="3892C7CF" w14:textId="77777777" w:rsidR="009B7467" w:rsidRDefault="009B7467" w:rsidP="009B7467">
      <w:pPr>
        <w:rPr>
          <w:b/>
          <w:kern w:val="0"/>
          <w:sz w:val="28"/>
          <w:szCs w:val="28"/>
          <w14:ligatures w14:val="none"/>
        </w:rPr>
      </w:pPr>
      <w:r>
        <w:rPr>
          <w:b/>
          <w:kern w:val="0"/>
          <w:sz w:val="28"/>
          <w:szCs w:val="28"/>
          <w14:ligatures w14:val="none"/>
        </w:rPr>
        <w:t xml:space="preserve">Sak 8 Skyssbåt </w:t>
      </w:r>
    </w:p>
    <w:p w14:paraId="72081295" w14:textId="77777777" w:rsidR="009B7467" w:rsidRDefault="009B7467" w:rsidP="009B7467">
      <w:pPr>
        <w:spacing w:line="324" w:lineRule="atLeast"/>
        <w:rPr>
          <w:rFonts w:cs="Times New Roman"/>
          <w:b/>
          <w:bCs/>
          <w:color w:val="000000"/>
          <w:kern w:val="0"/>
          <w:sz w:val="28"/>
          <w:szCs w:val="28"/>
          <w14:ligatures w14:val="none"/>
        </w:rPr>
      </w:pPr>
      <w:r w:rsidRPr="006D61DF">
        <w:rPr>
          <w:rFonts w:cs="Times New Roman"/>
          <w:b/>
          <w:bCs/>
          <w:color w:val="000000"/>
          <w:kern w:val="0"/>
          <w:sz w:val="28"/>
          <w:szCs w:val="28"/>
          <w14:ligatures w14:val="none"/>
        </w:rPr>
        <w:t>Forslagstiller: Måsøy Arbeiderparti</w:t>
      </w:r>
    </w:p>
    <w:p w14:paraId="1280B07C" w14:textId="342FF81D" w:rsidR="00AE684C" w:rsidRPr="00B31FEA" w:rsidRDefault="00AE684C" w:rsidP="009B7467">
      <w:pPr>
        <w:pStyle w:val="Default"/>
        <w:rPr>
          <w:color w:val="auto"/>
        </w:rPr>
      </w:pPr>
      <w:r w:rsidRPr="00B31FEA">
        <w:rPr>
          <w:b/>
          <w:bCs/>
          <w:color w:val="auto"/>
        </w:rPr>
        <w:t xml:space="preserve">FAP aksepterer ikke </w:t>
      </w:r>
      <w:r w:rsidR="00B31FEA" w:rsidRPr="00B31FEA">
        <w:rPr>
          <w:b/>
          <w:bCs/>
          <w:color w:val="auto"/>
        </w:rPr>
        <w:t xml:space="preserve">at </w:t>
      </w:r>
      <w:r w:rsidRPr="00B31FEA">
        <w:rPr>
          <w:b/>
          <w:bCs/>
          <w:color w:val="auto"/>
        </w:rPr>
        <w:t>skyssbåter</w:t>
      </w:r>
      <w:r w:rsidR="00B31FEA" w:rsidRPr="00B31FEA">
        <w:rPr>
          <w:b/>
          <w:bCs/>
          <w:color w:val="auto"/>
        </w:rPr>
        <w:t xml:space="preserve"> erstatter hurtigbåter</w:t>
      </w:r>
      <w:r w:rsidRPr="00B31FEA">
        <w:rPr>
          <w:b/>
          <w:bCs/>
          <w:color w:val="auto"/>
        </w:rPr>
        <w:t xml:space="preserve"> i rutetrafikk i Finnmark. </w:t>
      </w:r>
    </w:p>
    <w:p w14:paraId="20A57906" w14:textId="1B514530" w:rsidR="009B7467" w:rsidRPr="00007A5E" w:rsidRDefault="009B7467" w:rsidP="009B7467">
      <w:pPr>
        <w:pStyle w:val="Default"/>
        <w:rPr>
          <w:rFonts w:asciiTheme="minorHAnsi" w:hAnsiTheme="minorHAnsi" w:cstheme="minorHAnsi"/>
        </w:rPr>
      </w:pPr>
    </w:p>
    <w:p w14:paraId="0720AE34" w14:textId="77777777" w:rsidR="009B7467" w:rsidRPr="00007A5E" w:rsidRDefault="009B7467" w:rsidP="009B7467">
      <w:pPr>
        <w:pStyle w:val="Default"/>
        <w:rPr>
          <w:rFonts w:asciiTheme="minorHAnsi" w:hAnsiTheme="minorHAnsi" w:cstheme="minorHAnsi"/>
          <w:b/>
          <w:bCs/>
        </w:rPr>
      </w:pPr>
      <w:r w:rsidRPr="00007A5E">
        <w:rPr>
          <w:rFonts w:asciiTheme="minorHAnsi" w:hAnsiTheme="minorHAnsi" w:cstheme="minorHAnsi"/>
          <w:b/>
          <w:bCs/>
        </w:rPr>
        <w:t xml:space="preserve">Begrunnelse for forslaget: </w:t>
      </w:r>
    </w:p>
    <w:p w14:paraId="0BC7BE43" w14:textId="77777777" w:rsidR="009B7467" w:rsidRPr="00007A5E" w:rsidRDefault="009B7467" w:rsidP="009B7467">
      <w:pPr>
        <w:pStyle w:val="Default"/>
        <w:rPr>
          <w:rFonts w:asciiTheme="minorHAnsi" w:hAnsiTheme="minorHAnsi" w:cstheme="minorHAnsi"/>
        </w:rPr>
      </w:pPr>
      <w:r w:rsidRPr="00007A5E">
        <w:rPr>
          <w:rFonts w:asciiTheme="minorHAnsi" w:hAnsiTheme="minorHAnsi" w:cstheme="minorHAnsi"/>
        </w:rPr>
        <w:t xml:space="preserve">Måsøy AP vil peke på at samferdsel og gode kommunikasjonstilbud enten det er med buss, hurtigbåt, hurtigrute eller privatbil er en av de viktigste faktorene for næringsliv, trygghet og trivsel, og dermed bolyst i små lokalsamfunn. Det er derfor med stor undring en ser at det nå vurderes å sette inn skyssbåt i rutetrafikk i Vest-Finnmark. For Måsøy kommune som er en øykommune, vil dette føre til et svært svekket samferdselstilbud og være uakseptabelt. Vi ser det som avgjørende å opprettholde bilførende båter for transport av varer og utstyr, noe som er kritisk for øysamfunn sine behov for vedlikehold og videre utvikling. </w:t>
      </w:r>
    </w:p>
    <w:p w14:paraId="08DABAC1" w14:textId="77777777" w:rsidR="009B7467" w:rsidRPr="00007A5E" w:rsidRDefault="009B7467" w:rsidP="009B7467">
      <w:pPr>
        <w:pStyle w:val="Default"/>
        <w:rPr>
          <w:rFonts w:asciiTheme="minorHAnsi" w:hAnsiTheme="minorHAnsi" w:cstheme="minorHAnsi"/>
        </w:rPr>
      </w:pPr>
      <w:r w:rsidRPr="00007A5E">
        <w:rPr>
          <w:rFonts w:asciiTheme="minorHAnsi" w:hAnsiTheme="minorHAnsi" w:cstheme="minorHAnsi"/>
        </w:rPr>
        <w:t xml:space="preserve">I øykommuner som vår produseres det store verdier for det norske samfunn, verdier som bidrar og er avgjørende for å kunne opprettholde bosettingen og for å kunne skape vekst og utvikling i hele landet. </w:t>
      </w:r>
    </w:p>
    <w:p w14:paraId="4A3B2A3F" w14:textId="77777777" w:rsidR="009B7467" w:rsidRDefault="009B7467" w:rsidP="009B7467">
      <w:pPr>
        <w:spacing w:line="324" w:lineRule="atLeast"/>
        <w:rPr>
          <w:rStyle w:val="s9"/>
          <w:color w:val="000000"/>
        </w:rPr>
      </w:pPr>
      <w:r w:rsidRPr="00007A5E">
        <w:rPr>
          <w:rFonts w:cstheme="minorHAnsi"/>
          <w:sz w:val="24"/>
          <w:szCs w:val="24"/>
        </w:rPr>
        <w:t xml:space="preserve">Finnmark Fylkeskommune er samarbeidspartner i Bygdevekstavtalen. Staten v/ Kommunal- og </w:t>
      </w:r>
      <w:proofErr w:type="spellStart"/>
      <w:r w:rsidRPr="00007A5E">
        <w:rPr>
          <w:rFonts w:cstheme="minorHAnsi"/>
          <w:sz w:val="24"/>
          <w:szCs w:val="24"/>
        </w:rPr>
        <w:t>distriktsdepartementet</w:t>
      </w:r>
      <w:proofErr w:type="spellEnd"/>
      <w:r w:rsidRPr="00007A5E">
        <w:rPr>
          <w:rFonts w:cstheme="minorHAnsi"/>
          <w:sz w:val="24"/>
          <w:szCs w:val="24"/>
        </w:rPr>
        <w:t xml:space="preserve"> har sendt ut avtaleforslag for pilotkommunene Hammerfest, Måsøy og Hasvik 2024-2027. I avtalen finner vi delmål: «Økt mobilitet for fastboende og tilreisende», dette må også vises i praksis og ikke bare i dokumenter og festtaler. Vi vil ikke akseptere at det settes inn skyssbåt i rutetrafikk.</w:t>
      </w:r>
      <w:r>
        <w:rPr>
          <w:rStyle w:val="s9"/>
          <w:color w:val="000000"/>
        </w:rPr>
        <w:t xml:space="preserve"> </w:t>
      </w:r>
    </w:p>
    <w:tbl>
      <w:tblPr>
        <w:tblStyle w:val="Tabellrutenett1"/>
        <w:tblW w:w="0" w:type="auto"/>
        <w:tblLook w:val="04A0" w:firstRow="1" w:lastRow="0" w:firstColumn="1" w:lastColumn="0" w:noHBand="0" w:noVBand="1"/>
      </w:tblPr>
      <w:tblGrid>
        <w:gridCol w:w="9062"/>
      </w:tblGrid>
      <w:tr w:rsidR="009B7467" w:rsidRPr="007E4035" w14:paraId="0D9F6E27" w14:textId="77777777" w:rsidTr="00E37B32">
        <w:tc>
          <w:tcPr>
            <w:tcW w:w="9062" w:type="dxa"/>
          </w:tcPr>
          <w:p w14:paraId="5AD08C33" w14:textId="458F8357" w:rsidR="009B7467" w:rsidRPr="007E4035" w:rsidRDefault="00A677B1" w:rsidP="00E37B32">
            <w:pPr>
              <w:rPr>
                <w:b/>
                <w:bCs/>
                <w:i/>
                <w:iCs/>
                <w:sz w:val="24"/>
                <w:szCs w:val="24"/>
              </w:rPr>
            </w:pPr>
            <w:r>
              <w:rPr>
                <w:b/>
                <w:bCs/>
                <w:i/>
                <w:iCs/>
                <w:sz w:val="24"/>
                <w:szCs w:val="24"/>
              </w:rPr>
              <w:t>Støttes med liten endring i overskrifta</w:t>
            </w:r>
          </w:p>
        </w:tc>
      </w:tr>
    </w:tbl>
    <w:p w14:paraId="385177AE" w14:textId="77777777" w:rsidR="009B7467" w:rsidRDefault="009B7467" w:rsidP="009B7467">
      <w:pPr>
        <w:pStyle w:val="NormalWeb"/>
        <w:spacing w:before="0" w:beforeAutospacing="0" w:after="0" w:afterAutospacing="0" w:line="324" w:lineRule="atLeast"/>
        <w:rPr>
          <w:rStyle w:val="s3"/>
          <w:rFonts w:asciiTheme="minorHAnsi" w:hAnsiTheme="minorHAnsi"/>
          <w:color w:val="000000"/>
        </w:rPr>
      </w:pPr>
    </w:p>
    <w:p w14:paraId="286919D1" w14:textId="77777777" w:rsidR="009B7467" w:rsidRDefault="009B7467" w:rsidP="009B7467">
      <w:pPr>
        <w:pStyle w:val="NormalWeb"/>
        <w:spacing w:before="0" w:beforeAutospacing="0" w:after="0" w:afterAutospacing="0" w:line="324" w:lineRule="atLeast"/>
        <w:rPr>
          <w:rStyle w:val="s3"/>
          <w:rFonts w:asciiTheme="minorHAnsi" w:hAnsiTheme="minorHAnsi"/>
          <w:color w:val="000000"/>
        </w:rPr>
      </w:pPr>
    </w:p>
    <w:p w14:paraId="534EC12F" w14:textId="77777777" w:rsidR="009B7467" w:rsidRDefault="009B7467" w:rsidP="009B7467">
      <w:pPr>
        <w:pStyle w:val="Standard"/>
        <w:rPr>
          <w:b/>
          <w:sz w:val="28"/>
          <w:szCs w:val="28"/>
        </w:rPr>
      </w:pPr>
    </w:p>
    <w:p w14:paraId="07204114" w14:textId="77777777" w:rsidR="009B7467" w:rsidRPr="008A436A" w:rsidRDefault="009B7467" w:rsidP="009B7467">
      <w:pPr>
        <w:pStyle w:val="Standard"/>
        <w:rPr>
          <w:b/>
          <w:sz w:val="28"/>
          <w:szCs w:val="28"/>
        </w:rPr>
      </w:pPr>
      <w:r w:rsidRPr="008A436A">
        <w:rPr>
          <w:b/>
          <w:sz w:val="28"/>
          <w:szCs w:val="28"/>
        </w:rPr>
        <w:t xml:space="preserve">Sak </w:t>
      </w:r>
      <w:r>
        <w:rPr>
          <w:b/>
          <w:sz w:val="28"/>
          <w:szCs w:val="28"/>
        </w:rPr>
        <w:t>12</w:t>
      </w:r>
      <w:r w:rsidRPr="008A436A">
        <w:rPr>
          <w:b/>
          <w:sz w:val="28"/>
          <w:szCs w:val="28"/>
        </w:rPr>
        <w:t xml:space="preserve"> Ruteoppsett </w:t>
      </w:r>
      <w:proofErr w:type="spellStart"/>
      <w:r w:rsidRPr="008A436A">
        <w:rPr>
          <w:b/>
          <w:sz w:val="28"/>
          <w:szCs w:val="28"/>
        </w:rPr>
        <w:t>Snelandia</w:t>
      </w:r>
      <w:proofErr w:type="spellEnd"/>
      <w:r w:rsidRPr="008A436A">
        <w:rPr>
          <w:b/>
          <w:sz w:val="28"/>
          <w:szCs w:val="28"/>
        </w:rPr>
        <w:t xml:space="preserve"> Midt-Finnmark </w:t>
      </w:r>
    </w:p>
    <w:p w14:paraId="7B6D48D8" w14:textId="77777777" w:rsidR="009B7467" w:rsidRDefault="009B7467" w:rsidP="009B7467">
      <w:pPr>
        <w:pStyle w:val="Standard"/>
        <w:rPr>
          <w:b/>
          <w:bCs/>
          <w:sz w:val="28"/>
          <w:szCs w:val="28"/>
        </w:rPr>
      </w:pPr>
      <w:r w:rsidRPr="006D50BA">
        <w:rPr>
          <w:b/>
          <w:bCs/>
          <w:sz w:val="28"/>
          <w:szCs w:val="28"/>
        </w:rPr>
        <w:t>Forslagstiller: Karasjok Arbeiderparti</w:t>
      </w:r>
    </w:p>
    <w:p w14:paraId="05FB6144" w14:textId="77777777" w:rsidR="009B7467" w:rsidRPr="006D50BA" w:rsidRDefault="009B7467" w:rsidP="009B7467">
      <w:pPr>
        <w:rPr>
          <w:sz w:val="24"/>
          <w:szCs w:val="24"/>
        </w:rPr>
      </w:pPr>
      <w:r w:rsidRPr="006D50BA">
        <w:rPr>
          <w:b/>
          <w:bCs/>
          <w:sz w:val="24"/>
          <w:szCs w:val="24"/>
        </w:rPr>
        <w:t>Forslag:</w:t>
      </w:r>
      <w:r w:rsidRPr="006D50BA">
        <w:rPr>
          <w:sz w:val="24"/>
          <w:szCs w:val="24"/>
        </w:rPr>
        <w:t xml:space="preserve"> Vi krever full revisjon av ruteopplegget til SNELANDIA i Midt Finnmark.</w:t>
      </w:r>
    </w:p>
    <w:p w14:paraId="17CF2767" w14:textId="77777777" w:rsidR="009B7467" w:rsidRPr="006D50BA" w:rsidRDefault="009B7467" w:rsidP="009B7467">
      <w:pPr>
        <w:rPr>
          <w:sz w:val="24"/>
          <w:szCs w:val="24"/>
        </w:rPr>
      </w:pPr>
      <w:r w:rsidRPr="006D50BA">
        <w:rPr>
          <w:sz w:val="24"/>
          <w:szCs w:val="24"/>
        </w:rPr>
        <w:t>Det må legges til rette for at flyruter til og fra Lakselv flyplass korrespondere med</w:t>
      </w:r>
    </w:p>
    <w:p w14:paraId="012748A7" w14:textId="77777777" w:rsidR="009B7467" w:rsidRPr="006D50BA" w:rsidRDefault="009B7467" w:rsidP="009B7467">
      <w:pPr>
        <w:rPr>
          <w:sz w:val="24"/>
          <w:szCs w:val="24"/>
        </w:rPr>
      </w:pPr>
      <w:r w:rsidRPr="006D50BA">
        <w:rPr>
          <w:sz w:val="24"/>
          <w:szCs w:val="24"/>
        </w:rPr>
        <w:t xml:space="preserve">offentlig transport til Karasjok. Det må legges til rette for at pasienter fra Midt Finnmark kan bruke offentlig til Sami </w:t>
      </w:r>
      <w:proofErr w:type="spellStart"/>
      <w:r w:rsidRPr="006D50BA">
        <w:rPr>
          <w:sz w:val="24"/>
          <w:szCs w:val="24"/>
        </w:rPr>
        <w:t>Klinihka</w:t>
      </w:r>
      <w:proofErr w:type="spellEnd"/>
      <w:r w:rsidRPr="006D50BA">
        <w:rPr>
          <w:sz w:val="24"/>
          <w:szCs w:val="24"/>
        </w:rPr>
        <w:t xml:space="preserve"> i Karasjok uten å måtte overnatte.</w:t>
      </w:r>
    </w:p>
    <w:p w14:paraId="5B1AE4EA" w14:textId="77777777" w:rsidR="009B7467" w:rsidRPr="006D50BA" w:rsidRDefault="009B7467" w:rsidP="009B7467">
      <w:pPr>
        <w:rPr>
          <w:sz w:val="24"/>
          <w:szCs w:val="24"/>
        </w:rPr>
      </w:pPr>
      <w:r w:rsidRPr="006D50BA">
        <w:rPr>
          <w:sz w:val="24"/>
          <w:szCs w:val="24"/>
        </w:rPr>
        <w:t xml:space="preserve"> Det må settes opp uke pendler rute fra/til Karasjok og Alta-Hammerfest hver fredag og søndag aften for pendlere og </w:t>
      </w:r>
      <w:proofErr w:type="spellStart"/>
      <w:r w:rsidRPr="006D50BA">
        <w:rPr>
          <w:sz w:val="24"/>
          <w:szCs w:val="24"/>
        </w:rPr>
        <w:t>skoleelver</w:t>
      </w:r>
      <w:proofErr w:type="spellEnd"/>
      <w:r w:rsidRPr="006D50BA">
        <w:rPr>
          <w:sz w:val="24"/>
          <w:szCs w:val="24"/>
        </w:rPr>
        <w:t>/studenter.</w:t>
      </w:r>
    </w:p>
    <w:p w14:paraId="31CCD255" w14:textId="77777777" w:rsidR="009B7467" w:rsidRPr="006D50BA" w:rsidRDefault="009B7467" w:rsidP="009B7467">
      <w:pPr>
        <w:rPr>
          <w:sz w:val="24"/>
          <w:szCs w:val="24"/>
        </w:rPr>
      </w:pPr>
    </w:p>
    <w:p w14:paraId="19ADC659" w14:textId="77777777" w:rsidR="009B7467" w:rsidRPr="006D50BA" w:rsidRDefault="009B7467" w:rsidP="009B7467">
      <w:pPr>
        <w:pStyle w:val="Standard"/>
        <w:rPr>
          <w:b/>
          <w:bCs/>
          <w:sz w:val="24"/>
          <w:szCs w:val="24"/>
        </w:rPr>
      </w:pPr>
      <w:r w:rsidRPr="006D50BA">
        <w:rPr>
          <w:b/>
          <w:bCs/>
          <w:sz w:val="24"/>
          <w:szCs w:val="24"/>
        </w:rPr>
        <w:t>Begrunnelse for forslaget:</w:t>
      </w:r>
    </w:p>
    <w:p w14:paraId="3A9EF20A" w14:textId="77777777" w:rsidR="009B7467" w:rsidRPr="00004A1C" w:rsidRDefault="009B7467" w:rsidP="009B7467">
      <w:pPr>
        <w:pStyle w:val="Standard"/>
        <w:rPr>
          <w:sz w:val="24"/>
          <w:szCs w:val="24"/>
        </w:rPr>
      </w:pPr>
      <w:r w:rsidRPr="00004A1C">
        <w:rPr>
          <w:sz w:val="24"/>
          <w:szCs w:val="24"/>
        </w:rPr>
        <w:t xml:space="preserve">Ruteomleggingen til </w:t>
      </w:r>
      <w:proofErr w:type="spellStart"/>
      <w:r w:rsidRPr="00004A1C">
        <w:rPr>
          <w:sz w:val="24"/>
          <w:szCs w:val="24"/>
        </w:rPr>
        <w:t>Snelandia</w:t>
      </w:r>
      <w:proofErr w:type="spellEnd"/>
      <w:r w:rsidRPr="00004A1C">
        <w:rPr>
          <w:sz w:val="24"/>
          <w:szCs w:val="24"/>
        </w:rPr>
        <w:t xml:space="preserve"> fører til at befolkningen i Midt-Finnmark blir mer avhengig</w:t>
      </w:r>
    </w:p>
    <w:p w14:paraId="7EB83BD3" w14:textId="77777777" w:rsidR="009B7467" w:rsidRPr="00004A1C" w:rsidRDefault="009B7467" w:rsidP="009B7467">
      <w:pPr>
        <w:pStyle w:val="Standard"/>
        <w:rPr>
          <w:sz w:val="24"/>
          <w:szCs w:val="24"/>
        </w:rPr>
      </w:pPr>
      <w:r w:rsidRPr="00004A1C">
        <w:rPr>
          <w:sz w:val="24"/>
          <w:szCs w:val="24"/>
        </w:rPr>
        <w:t>Privattransport og påfører innbyggere, næringsliv og offentlige institusjoner store ekstrautgifter.</w:t>
      </w:r>
    </w:p>
    <w:p w14:paraId="7CDC17D1" w14:textId="77777777" w:rsidR="009B7467" w:rsidRPr="00004A1C" w:rsidRDefault="009B7467" w:rsidP="009B7467">
      <w:pPr>
        <w:pStyle w:val="Listeavsnitt"/>
        <w:numPr>
          <w:ilvl w:val="0"/>
          <w:numId w:val="4"/>
        </w:numPr>
        <w:suppressAutoHyphens/>
        <w:autoSpaceDN w:val="0"/>
        <w:spacing w:after="160" w:line="256" w:lineRule="auto"/>
        <w:rPr>
          <w:sz w:val="24"/>
        </w:rPr>
      </w:pPr>
      <w:r w:rsidRPr="00004A1C">
        <w:rPr>
          <w:sz w:val="24"/>
        </w:rPr>
        <w:t>Med unntak av flybussen om morgen er befolkningen i Karasjok helt avhengig av privattransport for å komme seg til og fra Lakselv flyplass (Banak).                                                      Dette medfører at pasienter fra Karasjok som skal til UNN er avhengig av privat transport. UNN er Regionsykehus for Finnmark.</w:t>
      </w:r>
    </w:p>
    <w:p w14:paraId="228AAB08" w14:textId="77777777" w:rsidR="009B7467" w:rsidRPr="00004A1C" w:rsidRDefault="009B7467" w:rsidP="009B7467">
      <w:pPr>
        <w:pStyle w:val="Standard"/>
        <w:ind w:left="708" w:firstLine="32"/>
        <w:rPr>
          <w:sz w:val="24"/>
          <w:szCs w:val="24"/>
        </w:rPr>
      </w:pPr>
      <w:r w:rsidRPr="00004A1C">
        <w:rPr>
          <w:sz w:val="24"/>
          <w:szCs w:val="24"/>
        </w:rPr>
        <w:t xml:space="preserve">Til Karasjok er lokalisert mange viktige samfunns institusjoner som Sametinget, Sami </w:t>
      </w:r>
      <w:proofErr w:type="spellStart"/>
      <w:proofErr w:type="gramStart"/>
      <w:r w:rsidRPr="00004A1C">
        <w:rPr>
          <w:sz w:val="24"/>
          <w:szCs w:val="24"/>
        </w:rPr>
        <w:t>Klinihkka</w:t>
      </w:r>
      <w:proofErr w:type="spellEnd"/>
      <w:r w:rsidRPr="00004A1C">
        <w:rPr>
          <w:sz w:val="24"/>
          <w:szCs w:val="24"/>
        </w:rPr>
        <w:t xml:space="preserve"> ,</w:t>
      </w:r>
      <w:proofErr w:type="gramEnd"/>
      <w:r w:rsidRPr="00004A1C">
        <w:rPr>
          <w:sz w:val="24"/>
          <w:szCs w:val="24"/>
        </w:rPr>
        <w:t xml:space="preserve"> </w:t>
      </w:r>
      <w:proofErr w:type="spellStart"/>
      <w:r w:rsidRPr="00004A1C">
        <w:rPr>
          <w:sz w:val="24"/>
          <w:szCs w:val="24"/>
        </w:rPr>
        <w:t>Bufetat</w:t>
      </w:r>
      <w:proofErr w:type="spellEnd"/>
      <w:r w:rsidRPr="00004A1C">
        <w:rPr>
          <w:sz w:val="24"/>
          <w:szCs w:val="24"/>
        </w:rPr>
        <w:t>, som er avhengig av å  benytte Lakselv flyplass(Banak)</w:t>
      </w:r>
    </w:p>
    <w:p w14:paraId="3CD0205B" w14:textId="77777777" w:rsidR="009B7467" w:rsidRPr="00004A1C" w:rsidRDefault="009B7467" w:rsidP="009B7467">
      <w:pPr>
        <w:pStyle w:val="Listeavsnitt"/>
        <w:numPr>
          <w:ilvl w:val="0"/>
          <w:numId w:val="5"/>
        </w:numPr>
        <w:suppressAutoHyphens/>
        <w:autoSpaceDN w:val="0"/>
        <w:spacing w:after="160" w:line="256" w:lineRule="auto"/>
        <w:rPr>
          <w:sz w:val="24"/>
        </w:rPr>
      </w:pPr>
      <w:r w:rsidRPr="00004A1C">
        <w:rPr>
          <w:sz w:val="24"/>
        </w:rPr>
        <w:t>Pasienter som skal til poliklinikk på Hammerfest Sykehus har fått lenger reise.</w:t>
      </w:r>
    </w:p>
    <w:p w14:paraId="177623B8" w14:textId="77777777" w:rsidR="009B7467" w:rsidRPr="00004A1C" w:rsidRDefault="009B7467" w:rsidP="009B7467">
      <w:pPr>
        <w:pStyle w:val="Listeavsnitt"/>
        <w:rPr>
          <w:sz w:val="24"/>
        </w:rPr>
      </w:pPr>
      <w:r w:rsidRPr="00004A1C">
        <w:rPr>
          <w:sz w:val="24"/>
        </w:rPr>
        <w:t xml:space="preserve">Før omlegging så var det retur fra Hammerfest Sykehus 15.00 nå er denne utsatt </w:t>
      </w:r>
      <w:proofErr w:type="gramStart"/>
      <w:r w:rsidRPr="00004A1C">
        <w:rPr>
          <w:sz w:val="24"/>
        </w:rPr>
        <w:t>til  16.15</w:t>
      </w:r>
      <w:proofErr w:type="gramEnd"/>
      <w:r w:rsidRPr="00004A1C">
        <w:rPr>
          <w:sz w:val="24"/>
        </w:rPr>
        <w:t>, slik pasienten er hjemme 20.13  i stedet for kl. 19.00.</w:t>
      </w:r>
      <w:r>
        <w:rPr>
          <w:sz w:val="24"/>
        </w:rPr>
        <w:t xml:space="preserve"> </w:t>
      </w:r>
      <w:r w:rsidRPr="00004A1C">
        <w:rPr>
          <w:sz w:val="24"/>
        </w:rPr>
        <w:t>Det var også tidligere avgang kl. 12.00 som kunne brukes hvis du var heldig med konsultasjonstidspunkt denne er flyttet til 11.50 som gjør dette tidsvinduet mindre.</w:t>
      </w:r>
    </w:p>
    <w:p w14:paraId="2A450976" w14:textId="77777777" w:rsidR="009B7467" w:rsidRPr="00004A1C" w:rsidRDefault="009B7467" w:rsidP="009B7467">
      <w:pPr>
        <w:pStyle w:val="Listeavsnitt"/>
        <w:rPr>
          <w:sz w:val="24"/>
        </w:rPr>
      </w:pPr>
      <w:r w:rsidRPr="00004A1C">
        <w:rPr>
          <w:sz w:val="24"/>
        </w:rPr>
        <w:t xml:space="preserve">   </w:t>
      </w:r>
    </w:p>
    <w:p w14:paraId="3588AF83" w14:textId="77777777" w:rsidR="009B7467" w:rsidRPr="00004A1C" w:rsidRDefault="009B7467" w:rsidP="009B7467">
      <w:pPr>
        <w:pStyle w:val="Listeavsnitt"/>
        <w:numPr>
          <w:ilvl w:val="0"/>
          <w:numId w:val="7"/>
        </w:numPr>
        <w:suppressAutoHyphens/>
        <w:autoSpaceDN w:val="0"/>
        <w:spacing w:after="160" w:line="256" w:lineRule="auto"/>
        <w:rPr>
          <w:sz w:val="24"/>
        </w:rPr>
      </w:pPr>
      <w:r w:rsidRPr="00004A1C">
        <w:rPr>
          <w:sz w:val="24"/>
        </w:rPr>
        <w:t xml:space="preserve">Sami </w:t>
      </w:r>
      <w:proofErr w:type="spellStart"/>
      <w:r w:rsidRPr="00004A1C">
        <w:rPr>
          <w:sz w:val="24"/>
        </w:rPr>
        <w:t>klinihkka</w:t>
      </w:r>
      <w:proofErr w:type="spellEnd"/>
      <w:r w:rsidRPr="00004A1C">
        <w:rPr>
          <w:sz w:val="24"/>
        </w:rPr>
        <w:t>, Finnmarkssykehuset, etter omlegging av rutetilbudet så må tilreisende pasienter som bruker offentlig transport med unntak av pasienter fra Lakselv overnatte.</w:t>
      </w:r>
      <w:r>
        <w:rPr>
          <w:sz w:val="24"/>
        </w:rPr>
        <w:t xml:space="preserve"> </w:t>
      </w:r>
      <w:r w:rsidRPr="00004A1C">
        <w:rPr>
          <w:sz w:val="24"/>
        </w:rPr>
        <w:t>Transporttilbudet er blitt vesentlig dårligere etter at morgenruta fra Hammerfest kun går til Lakselv ikke til Karasjok som før.</w:t>
      </w:r>
    </w:p>
    <w:p w14:paraId="57C1FE8B" w14:textId="77777777" w:rsidR="009B7467" w:rsidRPr="00004A1C" w:rsidRDefault="009B7467" w:rsidP="009B7467">
      <w:pPr>
        <w:pStyle w:val="Listeavsnitt"/>
        <w:rPr>
          <w:sz w:val="24"/>
        </w:rPr>
      </w:pPr>
    </w:p>
    <w:p w14:paraId="62209382" w14:textId="4BFC0A4B" w:rsidR="00E358EF" w:rsidRPr="001315A1" w:rsidRDefault="009B7467" w:rsidP="009B7467">
      <w:pPr>
        <w:rPr>
          <w:sz w:val="24"/>
          <w:szCs w:val="24"/>
        </w:rPr>
      </w:pPr>
      <w:r w:rsidRPr="00004A1C">
        <w:rPr>
          <w:sz w:val="24"/>
          <w:szCs w:val="24"/>
        </w:rPr>
        <w:t xml:space="preserve">Ukependlere – skolelever.                                                                                                                                                      Fredag og søndag var det før ruteomlegging en sen rute fra Hammerfest til Karasjok og fra Alta til Karasjok og motsatt denne hadde avgang fra Karasjok kl. 19.00 den er borte – noe som at borteboende skole elver og ukependlere for vesentlig redusert weekendoppholdet sitt hjemme.     Elever fra Karasjok som går på skole i Kirkenes har ikke mulighet for å reise hjem i helga hvis de skal bruke offentlig transport. </w:t>
      </w:r>
    </w:p>
    <w:p w14:paraId="6C8E5357" w14:textId="77777777" w:rsidR="00E358EF" w:rsidRPr="00004A1C" w:rsidRDefault="00E358EF" w:rsidP="009B7467">
      <w:pPr>
        <w:rPr>
          <w:sz w:val="24"/>
          <w:szCs w:val="24"/>
        </w:rPr>
      </w:pPr>
    </w:p>
    <w:tbl>
      <w:tblPr>
        <w:tblStyle w:val="Tabellrutenett1"/>
        <w:tblW w:w="0" w:type="auto"/>
        <w:tblLook w:val="04A0" w:firstRow="1" w:lastRow="0" w:firstColumn="1" w:lastColumn="0" w:noHBand="0" w:noVBand="1"/>
      </w:tblPr>
      <w:tblGrid>
        <w:gridCol w:w="9062"/>
      </w:tblGrid>
      <w:tr w:rsidR="009B7467" w:rsidRPr="007E4035" w14:paraId="79B508C2" w14:textId="77777777" w:rsidTr="00E37B32">
        <w:tc>
          <w:tcPr>
            <w:tcW w:w="9062" w:type="dxa"/>
          </w:tcPr>
          <w:p w14:paraId="199B666C" w14:textId="375A7FD0" w:rsidR="009B7467" w:rsidRPr="007E4035" w:rsidRDefault="00995DB1" w:rsidP="00E37B32">
            <w:pPr>
              <w:rPr>
                <w:b/>
                <w:bCs/>
                <w:i/>
                <w:iCs/>
                <w:sz w:val="24"/>
                <w:szCs w:val="24"/>
              </w:rPr>
            </w:pPr>
            <w:r>
              <w:rPr>
                <w:b/>
                <w:bCs/>
                <w:i/>
                <w:iCs/>
                <w:sz w:val="24"/>
                <w:szCs w:val="24"/>
              </w:rPr>
              <w:t xml:space="preserve">Ivaretatt i fellesforslag </w:t>
            </w:r>
            <w:r w:rsidR="007E4CBF">
              <w:rPr>
                <w:b/>
                <w:bCs/>
                <w:i/>
                <w:iCs/>
                <w:sz w:val="24"/>
                <w:szCs w:val="24"/>
              </w:rPr>
              <w:t xml:space="preserve">nummer 58 </w:t>
            </w:r>
            <w:r>
              <w:rPr>
                <w:b/>
                <w:bCs/>
                <w:i/>
                <w:iCs/>
                <w:sz w:val="24"/>
                <w:szCs w:val="24"/>
              </w:rPr>
              <w:t>om kollektivtransport</w:t>
            </w:r>
          </w:p>
        </w:tc>
      </w:tr>
    </w:tbl>
    <w:p w14:paraId="3420045A" w14:textId="66FBC2AD" w:rsidR="009B7467" w:rsidRPr="001315A1" w:rsidRDefault="009B7467" w:rsidP="001315A1">
      <w:pPr>
        <w:autoSpaceDE w:val="0"/>
        <w:autoSpaceDN w:val="0"/>
        <w:adjustRightInd w:val="0"/>
        <w:spacing w:after="0" w:line="240" w:lineRule="auto"/>
        <w:rPr>
          <w:rFonts w:cstheme="minorHAnsi"/>
          <w:color w:val="000000"/>
          <w:kern w:val="0"/>
          <w:sz w:val="24"/>
          <w:szCs w:val="24"/>
        </w:rPr>
      </w:pPr>
    </w:p>
    <w:p w14:paraId="00D3E083" w14:textId="77777777" w:rsidR="00E202EF" w:rsidRDefault="00E202EF" w:rsidP="00E202EF">
      <w:pPr>
        <w:rPr>
          <w:rFonts w:eastAsia="Times New Roman" w:cstheme="minorHAnsi"/>
          <w:b/>
          <w:bCs/>
          <w:kern w:val="0"/>
          <w:sz w:val="28"/>
          <w:szCs w:val="28"/>
          <w14:ligatures w14:val="none"/>
        </w:rPr>
      </w:pPr>
      <w:r>
        <w:rPr>
          <w:rFonts w:eastAsia="Times New Roman" w:cstheme="minorHAnsi"/>
          <w:b/>
          <w:bCs/>
          <w:kern w:val="0"/>
          <w:sz w:val="28"/>
          <w:szCs w:val="28"/>
          <w14:ligatures w14:val="none"/>
        </w:rPr>
        <w:t>Tema utdanning</w:t>
      </w:r>
    </w:p>
    <w:p w14:paraId="5B58A3E8" w14:textId="77777777" w:rsidR="00E202EF" w:rsidRDefault="00E202EF" w:rsidP="00E202EF">
      <w:pPr>
        <w:tabs>
          <w:tab w:val="left" w:pos="5662"/>
        </w:tabs>
        <w:rPr>
          <w:b/>
          <w:bCs/>
          <w:sz w:val="28"/>
          <w:szCs w:val="28"/>
        </w:rPr>
      </w:pPr>
      <w:r>
        <w:rPr>
          <w:b/>
          <w:bCs/>
          <w:sz w:val="28"/>
          <w:szCs w:val="28"/>
        </w:rPr>
        <w:t xml:space="preserve">Sak 16 LOSA </w:t>
      </w:r>
    </w:p>
    <w:p w14:paraId="7294DC76" w14:textId="77777777" w:rsidR="00E202EF" w:rsidRDefault="00E202EF" w:rsidP="00E202EF">
      <w:pPr>
        <w:rPr>
          <w:b/>
          <w:bCs/>
          <w:sz w:val="28"/>
          <w:szCs w:val="28"/>
        </w:rPr>
      </w:pPr>
      <w:r>
        <w:rPr>
          <w:b/>
          <w:bCs/>
          <w:sz w:val="28"/>
          <w:szCs w:val="28"/>
        </w:rPr>
        <w:t>Forslagstiller: Berlevåg Arbeiderparti</w:t>
      </w:r>
    </w:p>
    <w:p w14:paraId="53DA96B9" w14:textId="77777777" w:rsidR="00E202EF" w:rsidRDefault="00E202EF" w:rsidP="00E202EF"/>
    <w:p w14:paraId="03D51ACA" w14:textId="77777777" w:rsidR="00E202EF" w:rsidRDefault="00E202EF" w:rsidP="00E202EF">
      <w:pPr>
        <w:rPr>
          <w:b/>
          <w:bCs/>
          <w:sz w:val="24"/>
          <w:szCs w:val="24"/>
        </w:rPr>
      </w:pPr>
      <w:r>
        <w:rPr>
          <w:b/>
          <w:bCs/>
          <w:sz w:val="24"/>
          <w:szCs w:val="24"/>
        </w:rPr>
        <w:t xml:space="preserve">Forslag: </w:t>
      </w:r>
      <w:r>
        <w:rPr>
          <w:sz w:val="24"/>
          <w:szCs w:val="24"/>
        </w:rPr>
        <w:t>Finnmark Arbeiderparti skal arbeide for at utdanningsmyndighetene lager en forskrift i forhold til ny opplæringslov, som tilsier at LOSA, vekslingsmodellen og de videregående skolene våre kan lage en egen finnmarksmodell, slik at dette blir et ordinært desentralisert videregående opplæringstilbud i Finnmark.</w:t>
      </w:r>
    </w:p>
    <w:p w14:paraId="21717A39" w14:textId="77777777" w:rsidR="00E202EF" w:rsidRDefault="00E202EF" w:rsidP="00E202EF">
      <w:pPr>
        <w:rPr>
          <w:b/>
          <w:bCs/>
          <w:sz w:val="24"/>
          <w:szCs w:val="24"/>
        </w:rPr>
      </w:pPr>
      <w:r>
        <w:rPr>
          <w:b/>
          <w:bCs/>
          <w:sz w:val="24"/>
          <w:szCs w:val="24"/>
        </w:rPr>
        <w:t>Begrunnelse for forslaget:</w:t>
      </w:r>
    </w:p>
    <w:p w14:paraId="196A9116" w14:textId="77777777" w:rsidR="00E202EF" w:rsidRDefault="00E202EF" w:rsidP="00E202EF">
      <w:pPr>
        <w:rPr>
          <w:b/>
          <w:bCs/>
          <w:sz w:val="24"/>
          <w:szCs w:val="24"/>
        </w:rPr>
      </w:pPr>
      <w:r>
        <w:rPr>
          <w:b/>
          <w:bCs/>
          <w:sz w:val="24"/>
          <w:szCs w:val="24"/>
        </w:rPr>
        <w:t>I Finnmark har vi en veldig stor andel av voksne, som ikke har fått tatt videregående skole. Vi i Finnmark Arbeiderparti ønsker å gjøre det vi kan for at både voksne og unge skal kunne ta sin videregående utdanning der de bor.</w:t>
      </w:r>
    </w:p>
    <w:p w14:paraId="284CAB32" w14:textId="77777777" w:rsidR="00E202EF" w:rsidRDefault="00E202EF" w:rsidP="00E202EF">
      <w:pPr>
        <w:rPr>
          <w:b/>
          <w:bCs/>
          <w:sz w:val="24"/>
          <w:szCs w:val="24"/>
        </w:rPr>
      </w:pPr>
      <w:r>
        <w:rPr>
          <w:b/>
          <w:bCs/>
          <w:sz w:val="24"/>
          <w:szCs w:val="24"/>
        </w:rPr>
        <w:t xml:space="preserve">FAP hilser derfor den nye opplæringsloven velkommen! I Finnmark trenger vi fleksible utdanningsløp, som kan </w:t>
      </w:r>
      <w:proofErr w:type="spellStart"/>
      <w:r>
        <w:rPr>
          <w:b/>
          <w:bCs/>
          <w:sz w:val="24"/>
          <w:szCs w:val="24"/>
        </w:rPr>
        <w:t>taes</w:t>
      </w:r>
      <w:proofErr w:type="spellEnd"/>
      <w:r>
        <w:rPr>
          <w:b/>
          <w:bCs/>
          <w:sz w:val="24"/>
          <w:szCs w:val="24"/>
        </w:rPr>
        <w:t xml:space="preserve"> der folk bor, når det passer for folk, helst i samarbeid med næringslivet, og gjerne delt opp i bolker, så folk kan kombinere utdanning og jobb. Dette er viktig både for de voksne, som er i jobb, og for de unge som skal </w:t>
      </w:r>
      <w:proofErr w:type="gramStart"/>
      <w:r>
        <w:rPr>
          <w:b/>
          <w:bCs/>
          <w:sz w:val="24"/>
          <w:szCs w:val="24"/>
        </w:rPr>
        <w:t>ta  videregående</w:t>
      </w:r>
      <w:proofErr w:type="gramEnd"/>
      <w:r>
        <w:rPr>
          <w:b/>
          <w:bCs/>
          <w:sz w:val="24"/>
          <w:szCs w:val="24"/>
        </w:rPr>
        <w:t xml:space="preserve"> utdanning og trenger læreplasser og også for næringslivet, som på denne måten kan bygge opp arbeidstakere med rett kompetanse. Dette styrker </w:t>
      </w:r>
      <w:proofErr w:type="gramStart"/>
      <w:r>
        <w:rPr>
          <w:b/>
          <w:bCs/>
          <w:sz w:val="24"/>
          <w:szCs w:val="24"/>
        </w:rPr>
        <w:t>tilslutt</w:t>
      </w:r>
      <w:proofErr w:type="gramEnd"/>
      <w:r>
        <w:rPr>
          <w:b/>
          <w:bCs/>
          <w:sz w:val="24"/>
          <w:szCs w:val="24"/>
        </w:rPr>
        <w:t xml:space="preserve"> både Finnmarkingene og lokalsamfunnene.</w:t>
      </w:r>
    </w:p>
    <w:p w14:paraId="20506B77" w14:textId="77777777" w:rsidR="00E202EF" w:rsidRDefault="00E202EF" w:rsidP="00E202EF">
      <w:pPr>
        <w:rPr>
          <w:sz w:val="24"/>
          <w:szCs w:val="24"/>
        </w:rPr>
      </w:pPr>
      <w:r>
        <w:rPr>
          <w:sz w:val="24"/>
          <w:szCs w:val="24"/>
        </w:rPr>
        <w:t>Finnmark Arbeiderparti har i sitt program gått til valg på at man skal jobbe for å gå i dialog med utdanningsmyndighetene for å kunne gi fleksible skoleløp som for eksempel LOSA og vekslingsmodellen som ordinære tilbud.</w:t>
      </w:r>
    </w:p>
    <w:p w14:paraId="483786F3" w14:textId="77777777" w:rsidR="00E202EF" w:rsidRDefault="00E202EF" w:rsidP="00E202EF">
      <w:pPr>
        <w:rPr>
          <w:sz w:val="24"/>
          <w:szCs w:val="24"/>
        </w:rPr>
      </w:pPr>
      <w:r>
        <w:rPr>
          <w:sz w:val="24"/>
          <w:szCs w:val="24"/>
        </w:rPr>
        <w:t xml:space="preserve">Ny opplæringslov trer i kraft fra august 2024. I arbeidet med å få tilbake Vekslingsmodellen Vg2 i LOSA er det sterke signaler om at ny opplæringslov slik den nå foreligger ikke vil sikre LOSA som et ordinært desentralisert videregående opplæringstilbud. </w:t>
      </w:r>
    </w:p>
    <w:p w14:paraId="15410680" w14:textId="77777777" w:rsidR="00E202EF" w:rsidRDefault="00E202EF" w:rsidP="00E202EF">
      <w:pPr>
        <w:rPr>
          <w:sz w:val="24"/>
          <w:szCs w:val="24"/>
        </w:rPr>
      </w:pPr>
      <w:r>
        <w:rPr>
          <w:sz w:val="24"/>
          <w:szCs w:val="24"/>
        </w:rPr>
        <w:t>LOSA er fremdeles en forsøksordning, hvor man har søkt utdanningsdirektoratet om dispensasjon for hvert skoleår. Det er også gjort nå i forbindelse med skoleåret 24/25. Utdanningsdirektoratet har denne gangen gitt dispensasjon for de to neste skoleårene. Dette er veldig positivt. Vi må derfor gripe denne muligheten og sørge for at en forskrift kommer på plass, slik at LOSA blir et ordinært opplæringstilbud.</w:t>
      </w:r>
    </w:p>
    <w:p w14:paraId="7AA31764" w14:textId="77777777" w:rsidR="00E202EF" w:rsidRDefault="00E202EF" w:rsidP="00E202EF">
      <w:pPr>
        <w:rPr>
          <w:sz w:val="24"/>
          <w:szCs w:val="24"/>
        </w:rPr>
      </w:pPr>
      <w:r>
        <w:rPr>
          <w:sz w:val="24"/>
          <w:szCs w:val="24"/>
        </w:rPr>
        <w:t>En forskrift til kommende opplæringslov vil gjøre arbeidet med å utvikle desentralisert videregående i Finnmark mer forutsigbart og ikke minst for elevene som vet hva de har å forholde seg til.</w:t>
      </w:r>
    </w:p>
    <w:p w14:paraId="5DC54EB0" w14:textId="77777777" w:rsidR="00E202EF" w:rsidRDefault="00E202EF" w:rsidP="00E202EF">
      <w:pPr>
        <w:rPr>
          <w:sz w:val="24"/>
          <w:szCs w:val="24"/>
        </w:rPr>
      </w:pPr>
      <w:r>
        <w:rPr>
          <w:sz w:val="24"/>
          <w:szCs w:val="24"/>
        </w:rPr>
        <w:t>Den nye opplæringsloven med forskrifter må legge til rette for at Finnmark kan utvikle en egen finnmarksmodell for utdanning, blant annet med basis i gode erfaringer fra LOSA og vekslingsmodellen. Vi trenger mer samarbeid mellom de videregående skolene i fylket, samtidig som vi sikrer en god desentralisert videregående utdanning til alle i hele fylket. Kun da vil vi ha lik rett til utdanning.</w:t>
      </w:r>
    </w:p>
    <w:p w14:paraId="75689D69" w14:textId="77777777" w:rsidR="00E202EF" w:rsidRDefault="00E202EF" w:rsidP="00E202EF">
      <w:pPr>
        <w:rPr>
          <w:sz w:val="24"/>
          <w:szCs w:val="24"/>
        </w:rPr>
      </w:pPr>
      <w:r>
        <w:rPr>
          <w:sz w:val="24"/>
          <w:szCs w:val="24"/>
        </w:rPr>
        <w:t xml:space="preserve">Det er viktig for Finnmark at den nye opplæringsloven slår fast at voksne også har rett til å fullføre videregående utdanning. Vi vil få god og stabil arbeidskraft til å utdanne og videreutdanne våre egne. Vi må ha en god og fleksibel struktur, der de videregående skolene, Nettskolen i Finnmark og LOSA samarbeider. </w:t>
      </w:r>
    </w:p>
    <w:p w14:paraId="496BBF6D" w14:textId="360F22ED" w:rsidR="00E202EF" w:rsidRDefault="001C174E" w:rsidP="00E202EF">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DBBAF2B" wp14:editId="0E7003FC">
                <wp:simplePos x="0" y="0"/>
                <wp:positionH relativeFrom="column">
                  <wp:posOffset>38100</wp:posOffset>
                </wp:positionH>
                <wp:positionV relativeFrom="paragraph">
                  <wp:posOffset>43180</wp:posOffset>
                </wp:positionV>
                <wp:extent cx="4013200" cy="361950"/>
                <wp:effectExtent l="0" t="0" r="25400" b="19050"/>
                <wp:wrapNone/>
                <wp:docPr id="1036326176" name="Tekstboks 2"/>
                <wp:cNvGraphicFramePr/>
                <a:graphic xmlns:a="http://schemas.openxmlformats.org/drawingml/2006/main">
                  <a:graphicData uri="http://schemas.microsoft.com/office/word/2010/wordprocessingShape">
                    <wps:wsp>
                      <wps:cNvSpPr txBox="1"/>
                      <wps:spPr>
                        <a:xfrm>
                          <a:off x="0" y="0"/>
                          <a:ext cx="4013200" cy="361950"/>
                        </a:xfrm>
                        <a:prstGeom prst="rect">
                          <a:avLst/>
                        </a:prstGeom>
                        <a:solidFill>
                          <a:schemeClr val="lt1"/>
                        </a:solidFill>
                        <a:ln w="6350">
                          <a:solidFill>
                            <a:prstClr val="black"/>
                          </a:solidFill>
                        </a:ln>
                      </wps:spPr>
                      <wps:txbx>
                        <w:txbxContent>
                          <w:p w14:paraId="4B7D8B6F" w14:textId="247A7389" w:rsidR="001C174E" w:rsidRDefault="001C174E">
                            <w:r>
                              <w:t xml:space="preserve">Støttes med litt </w:t>
                            </w:r>
                            <w:r w:rsidR="00114BB5">
                              <w:t>tilpasning til partiprogrammet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BBAF2B" id="_x0000_t202" coordsize="21600,21600" o:spt="202" path="m,l,21600r21600,l21600,xe">
                <v:stroke joinstyle="miter"/>
                <v:path gradientshapeok="t" o:connecttype="rect"/>
              </v:shapetype>
              <v:shape id="Tekstboks 2" o:spid="_x0000_s1026" type="#_x0000_t202" style="position:absolute;margin-left:3pt;margin-top:3.4pt;width:316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" fillcolor="white [3201]" strokeweight=".5pt">
                <v:textbox>
                  <w:txbxContent>
                    <w:p w14:paraId="4B7D8B6F" w14:textId="247A7389" w:rsidR="001C174E" w:rsidRDefault="001C174E">
                      <w:r>
                        <w:t xml:space="preserve">Støttes med litt </w:t>
                      </w:r>
                      <w:r w:rsidR="00114BB5">
                        <w:t>tilpasning til partiprogrammet</w:t>
                      </w:r>
                    </w:p>
                  </w:txbxContent>
                </v:textbox>
              </v:shape>
            </w:pict>
          </mc:Fallback>
        </mc:AlternateContent>
      </w:r>
    </w:p>
    <w:p w14:paraId="459BA338" w14:textId="77777777" w:rsidR="00E202EF" w:rsidRDefault="00E202EF" w:rsidP="00E202EF"/>
    <w:p w14:paraId="6F660A72" w14:textId="14DA5AB0" w:rsidR="00D0222D" w:rsidRDefault="00D0222D" w:rsidP="00D0222D">
      <w:pPr>
        <w:spacing w:after="0"/>
        <w:rPr>
          <w:b/>
          <w:sz w:val="28"/>
          <w:szCs w:val="28"/>
        </w:rPr>
      </w:pPr>
      <w:r w:rsidRPr="00D0222D">
        <w:rPr>
          <w:b/>
          <w:sz w:val="28"/>
          <w:szCs w:val="28"/>
        </w:rPr>
        <w:t>Sak 58</w:t>
      </w:r>
      <w:r w:rsidR="00687932">
        <w:rPr>
          <w:b/>
          <w:sz w:val="28"/>
          <w:szCs w:val="28"/>
        </w:rPr>
        <w:t>/3/12 skrevet sammen</w:t>
      </w:r>
      <w:r w:rsidRPr="00D0222D">
        <w:rPr>
          <w:b/>
          <w:sz w:val="28"/>
          <w:szCs w:val="28"/>
        </w:rPr>
        <w:t xml:space="preserve"> Kollektivtilbud</w:t>
      </w:r>
    </w:p>
    <w:p w14:paraId="5B171D11" w14:textId="77777777" w:rsidR="00687932" w:rsidRPr="00526ED3" w:rsidRDefault="00687932" w:rsidP="00D0222D">
      <w:pPr>
        <w:spacing w:after="0"/>
        <w:rPr>
          <w:b/>
          <w:sz w:val="28"/>
          <w:szCs w:val="28"/>
        </w:rPr>
      </w:pPr>
    </w:p>
    <w:p w14:paraId="3877AA8F" w14:textId="16F31CA9" w:rsidR="00526ED3" w:rsidRPr="00526ED3" w:rsidRDefault="00687932" w:rsidP="00687932">
      <w:pPr>
        <w:pStyle w:val="Standard"/>
        <w:rPr>
          <w:b/>
          <w:bCs/>
          <w:sz w:val="24"/>
          <w:szCs w:val="24"/>
        </w:rPr>
      </w:pPr>
      <w:r w:rsidRPr="00526ED3">
        <w:rPr>
          <w:b/>
          <w:bCs/>
          <w:sz w:val="24"/>
          <w:szCs w:val="24"/>
        </w:rPr>
        <w:t xml:space="preserve">FAP krever full revisjon av </w:t>
      </w:r>
      <w:r w:rsidR="00526ED3">
        <w:rPr>
          <w:b/>
          <w:bCs/>
          <w:sz w:val="24"/>
          <w:szCs w:val="24"/>
        </w:rPr>
        <w:t>buss-tilbudet til folk i Finnmark innen 1.august.</w:t>
      </w:r>
      <w:r w:rsidR="00A96FD7">
        <w:rPr>
          <w:b/>
          <w:bCs/>
          <w:sz w:val="24"/>
          <w:szCs w:val="24"/>
        </w:rPr>
        <w:t xml:space="preserve"> 2024.</w:t>
      </w:r>
    </w:p>
    <w:p w14:paraId="2B969DD7" w14:textId="0D522D46" w:rsidR="00D0222D" w:rsidRPr="00D0222D" w:rsidRDefault="00D0222D" w:rsidP="00D0222D">
      <w:pPr>
        <w:spacing w:after="0" w:line="276" w:lineRule="auto"/>
        <w:rPr>
          <w:sz w:val="24"/>
          <w:szCs w:val="24"/>
        </w:rPr>
      </w:pPr>
      <w:r w:rsidRPr="00D0222D">
        <w:rPr>
          <w:sz w:val="24"/>
          <w:szCs w:val="24"/>
        </w:rPr>
        <w:t xml:space="preserve">Styrking av kollektivtilbudet i distrikts-Finnmark er </w:t>
      </w:r>
      <w:proofErr w:type="gramStart"/>
      <w:r w:rsidR="007E4CBF">
        <w:rPr>
          <w:sz w:val="24"/>
          <w:szCs w:val="24"/>
        </w:rPr>
        <w:t>en et viktig grunnlag</w:t>
      </w:r>
      <w:proofErr w:type="gramEnd"/>
      <w:r w:rsidR="007E4CBF">
        <w:rPr>
          <w:sz w:val="24"/>
          <w:szCs w:val="24"/>
        </w:rPr>
        <w:t xml:space="preserve"> for å bidra til trivsel og bolyst for Finnmarkingene. For </w:t>
      </w:r>
      <w:r w:rsidRPr="00D0222D">
        <w:rPr>
          <w:sz w:val="24"/>
          <w:szCs w:val="24"/>
        </w:rPr>
        <w:t>å fremme bærekraftig transport, redusere trafikkbelastning og øke tilgjengeligheten for innbyggerne</w:t>
      </w:r>
      <w:r w:rsidR="007E4CBF">
        <w:rPr>
          <w:sz w:val="24"/>
          <w:szCs w:val="24"/>
        </w:rPr>
        <w:t xml:space="preserve"> er også styrking av kollektivtilbudet </w:t>
      </w:r>
      <w:r w:rsidR="00B5379A">
        <w:rPr>
          <w:sz w:val="24"/>
          <w:szCs w:val="24"/>
        </w:rPr>
        <w:t>helt grunnleggende.</w:t>
      </w:r>
      <w:r w:rsidRPr="00D0222D">
        <w:rPr>
          <w:sz w:val="24"/>
          <w:szCs w:val="24"/>
        </w:rPr>
        <w:t xml:space="preserve"> Dette inkluderer investeringer i moderne transportinfrastruktur og tiltak som gjør det enklere og mer attraktivt for folk å velge kollektivtransport som sitt foretrukne transportmiddel. Målet er å skape et effektivt, pålitelig og miljøvennlig</w:t>
      </w:r>
    </w:p>
    <w:p w14:paraId="4C3213FA" w14:textId="77777777" w:rsidR="00D0222D" w:rsidRPr="00D0222D" w:rsidRDefault="00D0222D" w:rsidP="00D0222D">
      <w:pPr>
        <w:spacing w:after="0" w:line="276" w:lineRule="auto"/>
        <w:rPr>
          <w:sz w:val="24"/>
          <w:szCs w:val="24"/>
        </w:rPr>
      </w:pPr>
      <w:r w:rsidRPr="00D0222D">
        <w:rPr>
          <w:sz w:val="24"/>
          <w:szCs w:val="24"/>
        </w:rPr>
        <w:t>kollektivtilbud som møter behovene til et voksende samfunn og bidrar til å redusere karbonutslippene.</w:t>
      </w:r>
    </w:p>
    <w:p w14:paraId="3835339D" w14:textId="77777777" w:rsidR="00D0222D" w:rsidRPr="00D0222D" w:rsidRDefault="00D0222D" w:rsidP="00D0222D">
      <w:pPr>
        <w:spacing w:after="0" w:line="276" w:lineRule="auto"/>
        <w:rPr>
          <w:sz w:val="24"/>
          <w:szCs w:val="24"/>
        </w:rPr>
      </w:pPr>
    </w:p>
    <w:p w14:paraId="6C09E70C" w14:textId="77777777" w:rsidR="00D0222D" w:rsidRPr="00D0222D" w:rsidRDefault="00D0222D" w:rsidP="00D0222D">
      <w:pPr>
        <w:spacing w:after="0" w:line="276" w:lineRule="auto"/>
        <w:rPr>
          <w:sz w:val="24"/>
          <w:szCs w:val="24"/>
        </w:rPr>
      </w:pPr>
      <w:r w:rsidRPr="00D0222D">
        <w:rPr>
          <w:sz w:val="24"/>
          <w:szCs w:val="24"/>
        </w:rPr>
        <w:t>Finnmark Arbeiderparti vil:</w:t>
      </w:r>
    </w:p>
    <w:p w14:paraId="52F1AF78" w14:textId="77777777" w:rsidR="00D0222D" w:rsidRPr="00D0222D" w:rsidRDefault="00D0222D" w:rsidP="00D0222D">
      <w:pPr>
        <w:numPr>
          <w:ilvl w:val="0"/>
          <w:numId w:val="8"/>
        </w:numPr>
        <w:spacing w:after="0" w:line="276" w:lineRule="auto"/>
        <w:rPr>
          <w:sz w:val="24"/>
          <w:szCs w:val="24"/>
        </w:rPr>
      </w:pPr>
      <w:r w:rsidRPr="00D0222D">
        <w:rPr>
          <w:sz w:val="24"/>
          <w:szCs w:val="24"/>
        </w:rPr>
        <w:t>Øke påliteligheten til kollektivtilbudet.</w:t>
      </w:r>
    </w:p>
    <w:p w14:paraId="1CE56F07" w14:textId="77777777" w:rsidR="00D0222D" w:rsidRPr="00D0222D" w:rsidRDefault="00D0222D" w:rsidP="00D0222D">
      <w:pPr>
        <w:numPr>
          <w:ilvl w:val="0"/>
          <w:numId w:val="8"/>
        </w:numPr>
        <w:spacing w:after="0" w:line="276" w:lineRule="auto"/>
        <w:rPr>
          <w:sz w:val="24"/>
          <w:szCs w:val="24"/>
        </w:rPr>
      </w:pPr>
      <w:r w:rsidRPr="00D0222D">
        <w:rPr>
          <w:sz w:val="24"/>
          <w:szCs w:val="24"/>
        </w:rPr>
        <w:t>Utvide rutene for å inkludere flere områder i distriktskommuner.</w:t>
      </w:r>
    </w:p>
    <w:p w14:paraId="28E1309E" w14:textId="77777777" w:rsidR="00D0222D" w:rsidRPr="00D0222D" w:rsidRDefault="00D0222D" w:rsidP="00D0222D">
      <w:pPr>
        <w:numPr>
          <w:ilvl w:val="0"/>
          <w:numId w:val="8"/>
        </w:numPr>
        <w:spacing w:after="0" w:line="276" w:lineRule="auto"/>
        <w:rPr>
          <w:sz w:val="24"/>
          <w:szCs w:val="24"/>
        </w:rPr>
      </w:pPr>
      <w:r w:rsidRPr="00D0222D">
        <w:rPr>
          <w:sz w:val="24"/>
          <w:szCs w:val="24"/>
        </w:rPr>
        <w:t>Tilrettelegge for tilgjengelighet, spesielt for eldre og personer med nedsatt funksjonsevne.</w:t>
      </w:r>
    </w:p>
    <w:p w14:paraId="6212E567" w14:textId="77777777" w:rsidR="00D0222D" w:rsidRPr="00D0222D" w:rsidRDefault="00D0222D" w:rsidP="00D0222D">
      <w:pPr>
        <w:numPr>
          <w:ilvl w:val="0"/>
          <w:numId w:val="8"/>
        </w:numPr>
        <w:spacing w:after="0" w:line="276" w:lineRule="auto"/>
        <w:rPr>
          <w:sz w:val="24"/>
          <w:szCs w:val="24"/>
        </w:rPr>
      </w:pPr>
      <w:proofErr w:type="gramStart"/>
      <w:r w:rsidRPr="00D0222D">
        <w:rPr>
          <w:sz w:val="24"/>
          <w:szCs w:val="24"/>
        </w:rPr>
        <w:t>Implementere</w:t>
      </w:r>
      <w:proofErr w:type="gramEnd"/>
      <w:r w:rsidRPr="00D0222D">
        <w:rPr>
          <w:sz w:val="24"/>
          <w:szCs w:val="24"/>
        </w:rPr>
        <w:t xml:space="preserve"> smarte teknologiløsninger for enkel billettbestilling og sanntidsinformasjon.</w:t>
      </w:r>
    </w:p>
    <w:p w14:paraId="09F78F9D" w14:textId="77777777" w:rsidR="00D0222D" w:rsidRPr="00D0222D" w:rsidRDefault="00D0222D" w:rsidP="00D0222D">
      <w:pPr>
        <w:numPr>
          <w:ilvl w:val="0"/>
          <w:numId w:val="8"/>
        </w:numPr>
        <w:spacing w:after="0" w:line="276" w:lineRule="auto"/>
        <w:rPr>
          <w:sz w:val="24"/>
          <w:szCs w:val="24"/>
        </w:rPr>
      </w:pPr>
      <w:r w:rsidRPr="00D0222D">
        <w:rPr>
          <w:sz w:val="24"/>
          <w:szCs w:val="24"/>
        </w:rPr>
        <w:t>Stimulere til bruk av kollektivtransport gjennom kampanjer og intensiver.</w:t>
      </w:r>
    </w:p>
    <w:p w14:paraId="794D42CA" w14:textId="77777777" w:rsidR="00D0222D" w:rsidRPr="00D0222D" w:rsidRDefault="00D0222D" w:rsidP="00D0222D">
      <w:pPr>
        <w:numPr>
          <w:ilvl w:val="0"/>
          <w:numId w:val="8"/>
        </w:numPr>
        <w:spacing w:after="0" w:line="276" w:lineRule="auto"/>
        <w:rPr>
          <w:sz w:val="24"/>
          <w:szCs w:val="24"/>
        </w:rPr>
      </w:pPr>
      <w:r w:rsidRPr="00D0222D">
        <w:rPr>
          <w:sz w:val="24"/>
          <w:szCs w:val="24"/>
        </w:rPr>
        <w:t>Samarbeide med lokale bedrifter for å tilby bedre transportalternativer for ansatte.</w:t>
      </w:r>
    </w:p>
    <w:p w14:paraId="24082789" w14:textId="77777777" w:rsidR="00D0222D" w:rsidRPr="00D0222D" w:rsidRDefault="00D0222D" w:rsidP="00D0222D">
      <w:pPr>
        <w:numPr>
          <w:ilvl w:val="0"/>
          <w:numId w:val="8"/>
        </w:numPr>
        <w:spacing w:after="0" w:line="276" w:lineRule="auto"/>
        <w:rPr>
          <w:sz w:val="24"/>
          <w:szCs w:val="24"/>
        </w:rPr>
      </w:pPr>
      <w:r w:rsidRPr="00D0222D">
        <w:rPr>
          <w:sz w:val="24"/>
          <w:szCs w:val="24"/>
        </w:rPr>
        <w:t>Etablere holdeplasser og terminal med moderne fasiliteter.</w:t>
      </w:r>
    </w:p>
    <w:p w14:paraId="67E178D3" w14:textId="77777777" w:rsidR="00D0222D" w:rsidRPr="00D0222D" w:rsidRDefault="00D0222D" w:rsidP="00D0222D">
      <w:pPr>
        <w:numPr>
          <w:ilvl w:val="0"/>
          <w:numId w:val="8"/>
        </w:numPr>
        <w:spacing w:after="0" w:line="276" w:lineRule="auto"/>
        <w:rPr>
          <w:sz w:val="24"/>
          <w:szCs w:val="24"/>
        </w:rPr>
      </w:pPr>
      <w:r w:rsidRPr="00D0222D">
        <w:rPr>
          <w:sz w:val="24"/>
          <w:szCs w:val="24"/>
        </w:rPr>
        <w:t>Involvere lokalsamfunnet i beslutningsprosesser for å tilpasse kollektivtilbudet til reelle behov.</w:t>
      </w:r>
    </w:p>
    <w:p w14:paraId="4FE5307C" w14:textId="225DC5F9" w:rsidR="00D0222D" w:rsidRPr="00D0222D" w:rsidRDefault="00687932" w:rsidP="00D0222D">
      <w:pPr>
        <w:numPr>
          <w:ilvl w:val="0"/>
          <w:numId w:val="8"/>
        </w:numPr>
        <w:spacing w:after="0" w:line="276" w:lineRule="auto"/>
        <w:rPr>
          <w:sz w:val="24"/>
          <w:szCs w:val="24"/>
        </w:rPr>
      </w:pPr>
      <w:r>
        <w:rPr>
          <w:sz w:val="24"/>
          <w:szCs w:val="24"/>
        </w:rPr>
        <w:t>Tilby gratis kollektivtransport for alle under 20 år</w:t>
      </w:r>
      <w:r w:rsidR="00526ED3">
        <w:rPr>
          <w:sz w:val="24"/>
          <w:szCs w:val="24"/>
        </w:rPr>
        <w:t xml:space="preserve"> (Forbedret 16-19)</w:t>
      </w:r>
    </w:p>
    <w:p w14:paraId="2681EC3A" w14:textId="65CA59D0" w:rsidR="00D0222D" w:rsidRDefault="00687932" w:rsidP="00D0222D">
      <w:pPr>
        <w:numPr>
          <w:ilvl w:val="0"/>
          <w:numId w:val="8"/>
        </w:numPr>
        <w:spacing w:after="0" w:line="276" w:lineRule="auto"/>
        <w:rPr>
          <w:sz w:val="24"/>
          <w:szCs w:val="24"/>
        </w:rPr>
      </w:pPr>
      <w:r>
        <w:rPr>
          <w:sz w:val="24"/>
          <w:szCs w:val="24"/>
        </w:rPr>
        <w:t>Legge til rette for at busstilbudet korresponderer med hurtigbåt, ferger og fly.</w:t>
      </w:r>
    </w:p>
    <w:p w14:paraId="3CD9ABA5" w14:textId="48C9A4A8" w:rsidR="00687932" w:rsidRDefault="00687932" w:rsidP="00D0222D">
      <w:pPr>
        <w:numPr>
          <w:ilvl w:val="0"/>
          <w:numId w:val="8"/>
        </w:numPr>
        <w:spacing w:after="0" w:line="276" w:lineRule="auto"/>
        <w:rPr>
          <w:sz w:val="24"/>
          <w:szCs w:val="24"/>
        </w:rPr>
      </w:pPr>
      <w:r>
        <w:rPr>
          <w:sz w:val="24"/>
          <w:szCs w:val="24"/>
        </w:rPr>
        <w:t>Kollektivtilbudene må legges opp slik at borteboende elever får vært hjemme hele helga.</w:t>
      </w:r>
    </w:p>
    <w:p w14:paraId="00058F22" w14:textId="62ECCA87" w:rsidR="00687932" w:rsidRDefault="00687932" w:rsidP="00D0222D">
      <w:pPr>
        <w:numPr>
          <w:ilvl w:val="0"/>
          <w:numId w:val="8"/>
        </w:numPr>
        <w:spacing w:after="0" w:line="276" w:lineRule="auto"/>
        <w:rPr>
          <w:sz w:val="24"/>
          <w:szCs w:val="24"/>
        </w:rPr>
      </w:pPr>
      <w:r>
        <w:rPr>
          <w:sz w:val="24"/>
          <w:szCs w:val="24"/>
        </w:rPr>
        <w:t>Kollektivtilbudet må tilpasses folks behov for å komme til jobb, til å bruke helsetjenester, og ellers andre behov som Finnmarkingene har i sitt dagligliv.</w:t>
      </w:r>
    </w:p>
    <w:p w14:paraId="2C6BCC0E" w14:textId="77777777" w:rsidR="005F5EAD" w:rsidRDefault="005F5EAD" w:rsidP="005F5EAD">
      <w:pPr>
        <w:numPr>
          <w:ilvl w:val="0"/>
          <w:numId w:val="8"/>
        </w:numPr>
        <w:spacing w:after="0" w:line="240" w:lineRule="auto"/>
        <w:textAlignment w:val="center"/>
        <w:rPr>
          <w:rFonts w:eastAsia="Times New Roman"/>
          <w:sz w:val="24"/>
          <w:szCs w:val="24"/>
          <w:lang w:eastAsia="nb-NO"/>
          <w14:ligatures w14:val="none"/>
        </w:rPr>
      </w:pPr>
      <w:r w:rsidRPr="00466C23">
        <w:rPr>
          <w:rFonts w:eastAsia="Times New Roman"/>
          <w:sz w:val="24"/>
          <w:szCs w:val="24"/>
          <w:lang w:eastAsia="nb-NO"/>
          <w14:ligatures w14:val="none"/>
        </w:rPr>
        <w:t>Det må være plass til normal bagasjemengde for den enkelte passasjerer.</w:t>
      </w:r>
    </w:p>
    <w:p w14:paraId="776CA0E6" w14:textId="6B93112A" w:rsidR="00526ED3" w:rsidRPr="00D0222D" w:rsidRDefault="00526ED3" w:rsidP="001B7CFC">
      <w:pPr>
        <w:spacing w:after="0" w:line="276" w:lineRule="auto"/>
        <w:ind w:left="720"/>
        <w:rPr>
          <w:sz w:val="24"/>
          <w:szCs w:val="24"/>
        </w:rPr>
      </w:pPr>
    </w:p>
    <w:p w14:paraId="6150251D" w14:textId="77777777" w:rsidR="00D0222D" w:rsidRPr="00D0222D" w:rsidRDefault="00D0222D" w:rsidP="00D0222D">
      <w:pPr>
        <w:spacing w:after="0" w:line="276" w:lineRule="auto"/>
        <w:ind w:left="720"/>
        <w:rPr>
          <w:sz w:val="24"/>
          <w:szCs w:val="24"/>
        </w:rPr>
      </w:pPr>
    </w:p>
    <w:tbl>
      <w:tblPr>
        <w:tblStyle w:val="Tabellrutenett11"/>
        <w:tblW w:w="0" w:type="auto"/>
        <w:tblLook w:val="04A0" w:firstRow="1" w:lastRow="0" w:firstColumn="1" w:lastColumn="0" w:noHBand="0" w:noVBand="1"/>
      </w:tblPr>
      <w:tblGrid>
        <w:gridCol w:w="9062"/>
      </w:tblGrid>
      <w:tr w:rsidR="00D0222D" w:rsidRPr="00D0222D" w14:paraId="3100B221" w14:textId="77777777" w:rsidTr="00E37B32">
        <w:tc>
          <w:tcPr>
            <w:tcW w:w="9062" w:type="dxa"/>
          </w:tcPr>
          <w:p w14:paraId="5AACC4A4" w14:textId="34969305" w:rsidR="00D0222D" w:rsidRPr="00D0222D" w:rsidRDefault="00D0222D" w:rsidP="00D0222D">
            <w:pPr>
              <w:rPr>
                <w:b/>
                <w:bCs/>
                <w:i/>
                <w:iCs/>
                <w:sz w:val="24"/>
              </w:rPr>
            </w:pPr>
            <w:r w:rsidRPr="00D0222D">
              <w:rPr>
                <w:b/>
                <w:bCs/>
                <w:i/>
                <w:iCs/>
                <w:sz w:val="24"/>
              </w:rPr>
              <w:t>S</w:t>
            </w:r>
            <w:r w:rsidR="009C4660">
              <w:rPr>
                <w:b/>
                <w:bCs/>
                <w:i/>
                <w:iCs/>
                <w:sz w:val="24"/>
              </w:rPr>
              <w:t>krevet sammen forslag 1/ 3/12</w:t>
            </w:r>
            <w:r w:rsidR="009A5534">
              <w:rPr>
                <w:b/>
                <w:bCs/>
                <w:i/>
                <w:iCs/>
                <w:sz w:val="24"/>
              </w:rPr>
              <w:t>=58</w:t>
            </w:r>
            <w:r w:rsidR="009C4660">
              <w:rPr>
                <w:b/>
                <w:bCs/>
                <w:i/>
                <w:iCs/>
                <w:sz w:val="24"/>
              </w:rPr>
              <w:t xml:space="preserve"> </w:t>
            </w:r>
          </w:p>
        </w:tc>
      </w:tr>
    </w:tbl>
    <w:p w14:paraId="02BE5AB5" w14:textId="77777777" w:rsidR="00D0222D" w:rsidRPr="00D0222D" w:rsidRDefault="00D0222D" w:rsidP="00D0222D">
      <w:pPr>
        <w:rPr>
          <w:b/>
          <w:kern w:val="0"/>
          <w:sz w:val="28"/>
          <w:szCs w:val="28"/>
          <w14:ligatures w14:val="none"/>
        </w:rPr>
      </w:pPr>
    </w:p>
    <w:p w14:paraId="10431956" w14:textId="77777777" w:rsidR="00D0222D" w:rsidRPr="00D0222D" w:rsidRDefault="00D0222D" w:rsidP="00D0222D">
      <w:pPr>
        <w:spacing w:after="0" w:line="276" w:lineRule="auto"/>
        <w:rPr>
          <w:b/>
          <w:sz w:val="28"/>
          <w:szCs w:val="28"/>
        </w:rPr>
      </w:pPr>
      <w:r w:rsidRPr="00D0222D">
        <w:rPr>
          <w:b/>
          <w:bCs/>
          <w:sz w:val="28"/>
          <w:szCs w:val="28"/>
        </w:rPr>
        <w:t>Sak 59</w:t>
      </w:r>
      <w:r w:rsidRPr="00D0222D">
        <w:t xml:space="preserve"> </w:t>
      </w:r>
      <w:r w:rsidRPr="00D0222D">
        <w:rPr>
          <w:b/>
          <w:sz w:val="28"/>
          <w:szCs w:val="28"/>
        </w:rPr>
        <w:t>Eksamen</w:t>
      </w:r>
    </w:p>
    <w:p w14:paraId="792FC45E" w14:textId="77777777" w:rsidR="00D0222D" w:rsidRPr="00D0222D" w:rsidRDefault="00D0222D" w:rsidP="00D0222D">
      <w:pPr>
        <w:spacing w:after="0" w:line="276" w:lineRule="auto"/>
        <w:rPr>
          <w:b/>
        </w:rPr>
      </w:pPr>
    </w:p>
    <w:p w14:paraId="388D38F8" w14:textId="77777777" w:rsidR="00D0222D" w:rsidRPr="00D0222D" w:rsidRDefault="00D0222D" w:rsidP="00D0222D">
      <w:pPr>
        <w:spacing w:after="0" w:line="276" w:lineRule="auto"/>
        <w:rPr>
          <w:sz w:val="24"/>
          <w:szCs w:val="24"/>
        </w:rPr>
      </w:pPr>
      <w:r w:rsidRPr="00D0222D">
        <w:rPr>
          <w:sz w:val="24"/>
          <w:szCs w:val="24"/>
        </w:rPr>
        <w:t>Regjeringen har åpnet for at fylkeskommunene kan gjennomføre prøveprosjekter med alternative former for avsluttende vurdering, istedenfor eksamen. Finnmark Arbeiderparti ønsker at Finnmark fylkeskommune gjennomfører et slikt prøveprosjekt enten uten eksamen eller med en alternativ vurderingsform.</w:t>
      </w:r>
    </w:p>
    <w:p w14:paraId="1CCF4E73" w14:textId="77777777" w:rsidR="00D0222D" w:rsidRPr="00D0222D" w:rsidRDefault="00D0222D" w:rsidP="00D0222D">
      <w:pPr>
        <w:spacing w:after="0" w:line="276" w:lineRule="auto"/>
        <w:rPr>
          <w:sz w:val="24"/>
          <w:szCs w:val="24"/>
        </w:rPr>
      </w:pPr>
    </w:p>
    <w:tbl>
      <w:tblPr>
        <w:tblStyle w:val="Tabellrutenett12"/>
        <w:tblW w:w="0" w:type="auto"/>
        <w:tblLook w:val="04A0" w:firstRow="1" w:lastRow="0" w:firstColumn="1" w:lastColumn="0" w:noHBand="0" w:noVBand="1"/>
      </w:tblPr>
      <w:tblGrid>
        <w:gridCol w:w="9062"/>
      </w:tblGrid>
      <w:tr w:rsidR="00D0222D" w:rsidRPr="00D0222D" w14:paraId="4451BA35" w14:textId="77777777" w:rsidTr="00E37B32">
        <w:tc>
          <w:tcPr>
            <w:tcW w:w="9062" w:type="dxa"/>
          </w:tcPr>
          <w:p w14:paraId="580148C6" w14:textId="5B564A87" w:rsidR="00D0222D" w:rsidRPr="00D0222D" w:rsidRDefault="00D0222D" w:rsidP="00D0222D">
            <w:pPr>
              <w:rPr>
                <w:b/>
                <w:bCs/>
                <w:i/>
                <w:iCs/>
                <w:sz w:val="24"/>
              </w:rPr>
            </w:pPr>
            <w:r w:rsidRPr="00D0222D">
              <w:rPr>
                <w:b/>
                <w:bCs/>
                <w:i/>
                <w:iCs/>
                <w:sz w:val="24"/>
              </w:rPr>
              <w:t>S</w:t>
            </w:r>
            <w:r w:rsidR="00630C86">
              <w:rPr>
                <w:b/>
                <w:bCs/>
                <w:i/>
                <w:iCs/>
                <w:sz w:val="24"/>
              </w:rPr>
              <w:t>tøttes</w:t>
            </w:r>
          </w:p>
        </w:tc>
      </w:tr>
      <w:tr w:rsidR="000E458D" w:rsidRPr="00D0222D" w14:paraId="3CEF180D" w14:textId="77777777" w:rsidTr="00E37B32">
        <w:tc>
          <w:tcPr>
            <w:tcW w:w="9062" w:type="dxa"/>
          </w:tcPr>
          <w:p w14:paraId="2348DA65" w14:textId="77777777" w:rsidR="000E458D" w:rsidRPr="00D0222D" w:rsidRDefault="000E458D" w:rsidP="00D0222D">
            <w:pPr>
              <w:rPr>
                <w:b/>
                <w:bCs/>
                <w:i/>
                <w:iCs/>
                <w:sz w:val="24"/>
              </w:rPr>
            </w:pPr>
          </w:p>
        </w:tc>
      </w:tr>
    </w:tbl>
    <w:p w14:paraId="65B93F63" w14:textId="77777777" w:rsidR="007259C2" w:rsidRDefault="007259C2" w:rsidP="007259C2">
      <w:pPr>
        <w:rPr>
          <w:rFonts w:cstheme="minorHAnsi"/>
          <w:b/>
          <w:bCs/>
          <w:sz w:val="28"/>
          <w:szCs w:val="28"/>
        </w:rPr>
      </w:pPr>
      <w:r>
        <w:rPr>
          <w:rFonts w:cstheme="minorHAnsi"/>
          <w:b/>
          <w:bCs/>
          <w:sz w:val="28"/>
          <w:szCs w:val="28"/>
        </w:rPr>
        <w:t xml:space="preserve">Sak 33 Dialog med </w:t>
      </w:r>
      <w:proofErr w:type="spellStart"/>
      <w:r>
        <w:rPr>
          <w:rFonts w:cstheme="minorHAnsi"/>
          <w:b/>
          <w:bCs/>
          <w:sz w:val="28"/>
          <w:szCs w:val="28"/>
        </w:rPr>
        <w:t>FeFo</w:t>
      </w:r>
      <w:proofErr w:type="spellEnd"/>
      <w:r>
        <w:rPr>
          <w:rFonts w:cstheme="minorHAnsi"/>
          <w:b/>
          <w:bCs/>
          <w:sz w:val="28"/>
          <w:szCs w:val="28"/>
        </w:rPr>
        <w:t xml:space="preserve"> og Finnmark Kraft og nasjonale økonomiske støtteordninger </w:t>
      </w:r>
    </w:p>
    <w:p w14:paraId="0EC1AE61" w14:textId="77777777" w:rsidR="007259C2" w:rsidRDefault="007259C2" w:rsidP="007259C2">
      <w:pPr>
        <w:rPr>
          <w:rFonts w:cstheme="minorHAnsi"/>
          <w:b/>
          <w:bCs/>
          <w:sz w:val="28"/>
          <w:szCs w:val="28"/>
          <w:shd w:val="clear" w:color="auto" w:fill="FFFFFF"/>
        </w:rPr>
      </w:pPr>
      <w:r>
        <w:rPr>
          <w:rFonts w:cstheme="minorHAnsi"/>
          <w:b/>
          <w:bCs/>
          <w:sz w:val="28"/>
          <w:szCs w:val="28"/>
          <w:shd w:val="clear" w:color="auto" w:fill="FFFFFF"/>
        </w:rPr>
        <w:t>Forslagstiller: Alta Arbeiderparti</w:t>
      </w:r>
    </w:p>
    <w:p w14:paraId="374B8AEB" w14:textId="77777777" w:rsidR="007259C2" w:rsidRDefault="007259C2" w:rsidP="007259C2">
      <w:pPr>
        <w:rPr>
          <w:rFonts w:cstheme="minorHAnsi"/>
          <w:b/>
          <w:bCs/>
          <w:sz w:val="24"/>
          <w:szCs w:val="24"/>
        </w:rPr>
      </w:pPr>
    </w:p>
    <w:p w14:paraId="681D1E61" w14:textId="77777777" w:rsidR="007259C2" w:rsidRDefault="007259C2" w:rsidP="007259C2">
      <w:pPr>
        <w:rPr>
          <w:rFonts w:cstheme="minorHAnsi"/>
          <w:b/>
          <w:bCs/>
          <w:sz w:val="24"/>
          <w:szCs w:val="24"/>
        </w:rPr>
      </w:pPr>
      <w:r>
        <w:rPr>
          <w:rFonts w:cstheme="minorHAnsi"/>
          <w:b/>
          <w:bCs/>
          <w:sz w:val="24"/>
          <w:szCs w:val="24"/>
        </w:rPr>
        <w:t xml:space="preserve">Forslag: </w:t>
      </w:r>
      <w:r>
        <w:rPr>
          <w:rFonts w:cstheme="minorHAnsi"/>
          <w:sz w:val="24"/>
          <w:szCs w:val="24"/>
        </w:rPr>
        <w:t xml:space="preserve">Finnmark Arbeiderparti ber regjeringen så snart som mulig om å gå i dialog med </w:t>
      </w:r>
      <w:proofErr w:type="spellStart"/>
      <w:r>
        <w:rPr>
          <w:rFonts w:cstheme="minorHAnsi"/>
          <w:sz w:val="24"/>
          <w:szCs w:val="24"/>
        </w:rPr>
        <w:t>FeFo</w:t>
      </w:r>
      <w:proofErr w:type="spellEnd"/>
      <w:r>
        <w:rPr>
          <w:rFonts w:cstheme="minorHAnsi"/>
          <w:sz w:val="24"/>
          <w:szCs w:val="24"/>
        </w:rPr>
        <w:t xml:space="preserve"> og Finnmark Kraft for å finne løsninger på behovet for fornybar energi i Finnmark. Finnmark Arbeiderparti ber regjeringen vurdere å etablere nasjonale økonomiske støtteordninger for å sikre nødvendig kapital til å utvikle flere lokasjoner i samtidighet. </w:t>
      </w:r>
    </w:p>
    <w:p w14:paraId="4023543E" w14:textId="77777777" w:rsidR="007259C2" w:rsidRDefault="007259C2" w:rsidP="007259C2">
      <w:pPr>
        <w:rPr>
          <w:rFonts w:cstheme="minorHAnsi"/>
          <w:sz w:val="24"/>
          <w:szCs w:val="24"/>
        </w:rPr>
      </w:pPr>
    </w:p>
    <w:p w14:paraId="2663A2AB" w14:textId="77777777" w:rsidR="007259C2" w:rsidRDefault="007259C2" w:rsidP="007259C2">
      <w:pPr>
        <w:rPr>
          <w:rFonts w:cstheme="minorHAnsi"/>
          <w:b/>
          <w:bCs/>
          <w:sz w:val="24"/>
          <w:szCs w:val="24"/>
        </w:rPr>
      </w:pPr>
      <w:r>
        <w:rPr>
          <w:rFonts w:cstheme="minorHAnsi"/>
          <w:b/>
          <w:bCs/>
          <w:sz w:val="24"/>
          <w:szCs w:val="24"/>
        </w:rPr>
        <w:t>Begrunnelse:</w:t>
      </w:r>
    </w:p>
    <w:p w14:paraId="57645349" w14:textId="77777777" w:rsidR="007259C2" w:rsidRDefault="007259C2" w:rsidP="007259C2">
      <w:r>
        <w:rPr>
          <w:rFonts w:cstheme="minorHAnsi"/>
          <w:sz w:val="24"/>
          <w:szCs w:val="24"/>
        </w:rPr>
        <w:t xml:space="preserve">Utnyttelse av naturressurser i Finnmark er underlagt Finnmarksloven. For å ivareta lovens formål og intensjon, har </w:t>
      </w:r>
      <w:proofErr w:type="spellStart"/>
      <w:r>
        <w:rPr>
          <w:rFonts w:cstheme="minorHAnsi"/>
          <w:sz w:val="24"/>
          <w:szCs w:val="24"/>
        </w:rPr>
        <w:t>FeFo</w:t>
      </w:r>
      <w:proofErr w:type="spellEnd"/>
      <w:r>
        <w:rPr>
          <w:rFonts w:cstheme="minorHAnsi"/>
          <w:sz w:val="24"/>
          <w:szCs w:val="24"/>
        </w:rPr>
        <w:t xml:space="preserve"> etablert Finnmark kraft sammen med kraftselskapene i Finnmark og Nord-Troms. Dette for å sikre eierskap til vann- og vindressurser, og at inntektene fra vind- og vannkraft blir i fylket. Det unike med denne ordningen, er at innbyggerne i Finnmark, gjennom </w:t>
      </w:r>
      <w:proofErr w:type="spellStart"/>
      <w:r>
        <w:rPr>
          <w:rFonts w:cstheme="minorHAnsi"/>
          <w:sz w:val="24"/>
          <w:szCs w:val="24"/>
        </w:rPr>
        <w:t>FeFo</w:t>
      </w:r>
      <w:proofErr w:type="spellEnd"/>
      <w:r>
        <w:rPr>
          <w:rFonts w:cstheme="minorHAnsi"/>
          <w:sz w:val="24"/>
          <w:szCs w:val="24"/>
        </w:rPr>
        <w:t xml:space="preserve"> og Finnmark kraft ikke mister kontroll med sine naturressurser eller må </w:t>
      </w:r>
      <w:proofErr w:type="gramStart"/>
      <w:r>
        <w:rPr>
          <w:rFonts w:cstheme="minorHAnsi"/>
          <w:sz w:val="24"/>
          <w:szCs w:val="24"/>
        </w:rPr>
        <w:t>avgi</w:t>
      </w:r>
      <w:proofErr w:type="gramEnd"/>
      <w:r>
        <w:rPr>
          <w:rFonts w:cstheme="minorHAnsi"/>
          <w:sz w:val="24"/>
          <w:szCs w:val="24"/>
        </w:rPr>
        <w:t xml:space="preserve"> deler av eiendommen gjennom ekspropriasjon. Et samarbeid med nasjonale myndigheter om å utvikle mer vindkraft i Finnmark vil gi myndighetene mulighet til å sikre kraftbehovet som er nødvendig for å innfri kraftpakken. </w:t>
      </w:r>
      <w:r>
        <w:t xml:space="preserve"> </w:t>
      </w:r>
    </w:p>
    <w:tbl>
      <w:tblPr>
        <w:tblStyle w:val="Tabellrutenett13"/>
        <w:tblW w:w="0" w:type="auto"/>
        <w:tblInd w:w="0" w:type="dxa"/>
        <w:tblLook w:val="04A0" w:firstRow="1" w:lastRow="0" w:firstColumn="1" w:lastColumn="0" w:noHBand="0" w:noVBand="1"/>
      </w:tblPr>
      <w:tblGrid>
        <w:gridCol w:w="9062"/>
      </w:tblGrid>
      <w:tr w:rsidR="007259C2" w14:paraId="17A75E02" w14:textId="77777777" w:rsidTr="007259C2">
        <w:tc>
          <w:tcPr>
            <w:tcW w:w="9062" w:type="dxa"/>
            <w:tcBorders>
              <w:top w:val="single" w:sz="4" w:space="0" w:color="auto"/>
              <w:left w:val="single" w:sz="4" w:space="0" w:color="auto"/>
              <w:bottom w:val="single" w:sz="4" w:space="0" w:color="auto"/>
              <w:right w:val="single" w:sz="4" w:space="0" w:color="auto"/>
            </w:tcBorders>
            <w:hideMark/>
          </w:tcPr>
          <w:p w14:paraId="3EDBF734" w14:textId="0630B12A" w:rsidR="00A24DB3" w:rsidRDefault="001552FA">
            <w:pPr>
              <w:rPr>
                <w:b/>
                <w:bCs/>
                <w:i/>
                <w:iCs/>
                <w:sz w:val="24"/>
              </w:rPr>
            </w:pPr>
            <w:r>
              <w:rPr>
                <w:b/>
                <w:bCs/>
                <w:i/>
                <w:iCs/>
                <w:sz w:val="24"/>
              </w:rPr>
              <w:t>Saken</w:t>
            </w:r>
            <w:r w:rsidR="00D075F4">
              <w:rPr>
                <w:b/>
                <w:bCs/>
                <w:i/>
                <w:iCs/>
                <w:sz w:val="24"/>
              </w:rPr>
              <w:t xml:space="preserve"> </w:t>
            </w:r>
            <w:r>
              <w:rPr>
                <w:b/>
                <w:bCs/>
                <w:i/>
                <w:iCs/>
                <w:sz w:val="24"/>
              </w:rPr>
              <w:t xml:space="preserve">sendes </w:t>
            </w:r>
            <w:r w:rsidR="00D075F4">
              <w:rPr>
                <w:b/>
                <w:bCs/>
                <w:i/>
                <w:iCs/>
                <w:sz w:val="24"/>
              </w:rPr>
              <w:t xml:space="preserve">til </w:t>
            </w:r>
            <w:r>
              <w:rPr>
                <w:b/>
                <w:bCs/>
                <w:i/>
                <w:iCs/>
                <w:sz w:val="24"/>
              </w:rPr>
              <w:t>styret</w:t>
            </w:r>
            <w:r w:rsidR="001B5B08">
              <w:rPr>
                <w:b/>
                <w:bCs/>
                <w:i/>
                <w:iCs/>
                <w:sz w:val="24"/>
              </w:rPr>
              <w:t xml:space="preserve"> </w:t>
            </w:r>
            <w:r w:rsidR="00D075F4">
              <w:rPr>
                <w:b/>
                <w:bCs/>
                <w:i/>
                <w:iCs/>
                <w:sz w:val="24"/>
              </w:rPr>
              <w:t>for videre bearbeiding</w:t>
            </w:r>
            <w:r w:rsidR="0019777E">
              <w:rPr>
                <w:b/>
                <w:bCs/>
                <w:i/>
                <w:iCs/>
                <w:sz w:val="24"/>
              </w:rPr>
              <w:t>.</w:t>
            </w:r>
          </w:p>
        </w:tc>
      </w:tr>
    </w:tbl>
    <w:p w14:paraId="0E615AC6" w14:textId="77777777" w:rsidR="00D0222D" w:rsidRPr="00D0222D" w:rsidRDefault="00D0222D" w:rsidP="00D0222D">
      <w:pPr>
        <w:rPr>
          <w:b/>
          <w:kern w:val="0"/>
          <w:sz w:val="28"/>
          <w:szCs w:val="28"/>
          <w14:ligatures w14:val="none"/>
        </w:rPr>
      </w:pPr>
    </w:p>
    <w:p w14:paraId="3E670556" w14:textId="77777777" w:rsidR="007259C2" w:rsidRDefault="007259C2" w:rsidP="000E458D">
      <w:pPr>
        <w:rPr>
          <w:b/>
          <w:bCs/>
          <w:sz w:val="28"/>
          <w:szCs w:val="28"/>
        </w:rPr>
      </w:pPr>
    </w:p>
    <w:p w14:paraId="4671BFCD" w14:textId="2ACABAA5" w:rsidR="000E458D" w:rsidRDefault="000E458D" w:rsidP="000E458D">
      <w:pPr>
        <w:rPr>
          <w:b/>
          <w:bCs/>
          <w:sz w:val="28"/>
          <w:szCs w:val="28"/>
        </w:rPr>
      </w:pPr>
      <w:r>
        <w:rPr>
          <w:b/>
          <w:bCs/>
          <w:sz w:val="28"/>
          <w:szCs w:val="28"/>
        </w:rPr>
        <w:t xml:space="preserve">Sak 71 Uttalelse Finnmark Ap ber </w:t>
      </w:r>
      <w:proofErr w:type="spellStart"/>
      <w:r>
        <w:rPr>
          <w:b/>
          <w:bCs/>
          <w:sz w:val="28"/>
          <w:szCs w:val="28"/>
        </w:rPr>
        <w:t>FeFo</w:t>
      </w:r>
      <w:proofErr w:type="spellEnd"/>
      <w:r>
        <w:rPr>
          <w:b/>
          <w:bCs/>
          <w:sz w:val="28"/>
          <w:szCs w:val="28"/>
        </w:rPr>
        <w:t xml:space="preserve"> revurdere avtale med Finnmark kraft AS</w:t>
      </w:r>
    </w:p>
    <w:p w14:paraId="14D7FA8F" w14:textId="77777777" w:rsidR="000E458D" w:rsidRDefault="000E458D" w:rsidP="000E458D">
      <w:pPr>
        <w:rPr>
          <w:b/>
          <w:bCs/>
          <w:sz w:val="28"/>
          <w:szCs w:val="28"/>
        </w:rPr>
      </w:pPr>
      <w:r>
        <w:rPr>
          <w:b/>
          <w:bCs/>
          <w:sz w:val="28"/>
          <w:szCs w:val="28"/>
        </w:rPr>
        <w:t xml:space="preserve">Forslagsstiller: Styret Finnmark Arbeiderparti </w:t>
      </w:r>
    </w:p>
    <w:p w14:paraId="3CB406AF" w14:textId="77777777" w:rsidR="000E458D" w:rsidRDefault="000E458D" w:rsidP="000E458D">
      <w:pPr>
        <w:rPr>
          <w:rFonts w:cstheme="minorHAnsi"/>
          <w:b/>
          <w:bCs/>
          <w:sz w:val="24"/>
          <w:szCs w:val="24"/>
        </w:rPr>
      </w:pPr>
    </w:p>
    <w:p w14:paraId="61712D08" w14:textId="77777777" w:rsidR="000E458D" w:rsidRDefault="000E458D" w:rsidP="000E458D">
      <w:pPr>
        <w:rPr>
          <w:rFonts w:eastAsia="Times New Roman"/>
          <w:sz w:val="24"/>
          <w:szCs w:val="24"/>
        </w:rPr>
      </w:pPr>
      <w:r>
        <w:rPr>
          <w:rFonts w:eastAsia="Times New Roman"/>
          <w:sz w:val="24"/>
          <w:szCs w:val="24"/>
        </w:rPr>
        <w:t xml:space="preserve">Finnmark AP ber </w:t>
      </w:r>
      <w:proofErr w:type="spellStart"/>
      <w:r>
        <w:rPr>
          <w:rFonts w:eastAsia="Times New Roman"/>
          <w:sz w:val="24"/>
          <w:szCs w:val="24"/>
        </w:rPr>
        <w:t>Fefo</w:t>
      </w:r>
      <w:proofErr w:type="spellEnd"/>
      <w:r>
        <w:rPr>
          <w:rFonts w:eastAsia="Times New Roman"/>
          <w:sz w:val="24"/>
          <w:szCs w:val="24"/>
        </w:rPr>
        <w:t xml:space="preserve"> revurdere avtale med Finnmark Kraft AS, om enerett til vindkraftutbygging på </w:t>
      </w:r>
      <w:proofErr w:type="spellStart"/>
      <w:r>
        <w:rPr>
          <w:rFonts w:eastAsia="Times New Roman"/>
          <w:sz w:val="24"/>
          <w:szCs w:val="24"/>
        </w:rPr>
        <w:t>Fefos</w:t>
      </w:r>
      <w:proofErr w:type="spellEnd"/>
      <w:r>
        <w:rPr>
          <w:rFonts w:eastAsia="Times New Roman"/>
          <w:sz w:val="24"/>
          <w:szCs w:val="24"/>
        </w:rPr>
        <w:t xml:space="preserve"> grunneiendom. Finnmark AP mener behovet for en revurdering er påtrengende ut fra følgende begrunnelser: </w:t>
      </w:r>
    </w:p>
    <w:p w14:paraId="4DD9745B" w14:textId="77777777" w:rsidR="000E458D" w:rsidRDefault="000E458D" w:rsidP="000E458D">
      <w:pPr>
        <w:numPr>
          <w:ilvl w:val="0"/>
          <w:numId w:val="12"/>
        </w:numPr>
        <w:spacing w:before="100" w:beforeAutospacing="1" w:after="100" w:afterAutospacing="1" w:line="240" w:lineRule="auto"/>
        <w:rPr>
          <w:rFonts w:eastAsia="Times New Roman"/>
          <w:sz w:val="24"/>
          <w:szCs w:val="24"/>
        </w:rPr>
      </w:pPr>
      <w:r>
        <w:rPr>
          <w:rFonts w:eastAsia="Times New Roman"/>
          <w:sz w:val="24"/>
          <w:szCs w:val="24"/>
        </w:rPr>
        <w:t xml:space="preserve">Det er kommunene, som gjennom plan- og bygningsloven, er gitt ansvar for å </w:t>
      </w:r>
      <w:proofErr w:type="spellStart"/>
      <w:r>
        <w:rPr>
          <w:rFonts w:eastAsia="Times New Roman"/>
          <w:sz w:val="24"/>
          <w:szCs w:val="24"/>
        </w:rPr>
        <w:t>evenutelt</w:t>
      </w:r>
      <w:proofErr w:type="spellEnd"/>
      <w:r>
        <w:rPr>
          <w:rFonts w:eastAsia="Times New Roman"/>
          <w:sz w:val="24"/>
          <w:szCs w:val="24"/>
        </w:rPr>
        <w:t xml:space="preserve"> avsette arealer til vindkraft. Det er lokaldemokratiet som i utgangspunktet skal avgjøre om man vil vurdere å avsette areal til vindkraftutbygging innenfor den enkelte kommunes grenser eller ikke. Det er svært uheldig at vår felles grunneier </w:t>
      </w:r>
      <w:proofErr w:type="spellStart"/>
      <w:r>
        <w:rPr>
          <w:rFonts w:eastAsia="Times New Roman"/>
          <w:sz w:val="24"/>
          <w:szCs w:val="24"/>
        </w:rPr>
        <w:t>Fefo</w:t>
      </w:r>
      <w:proofErr w:type="spellEnd"/>
      <w:r>
        <w:rPr>
          <w:rFonts w:eastAsia="Times New Roman"/>
          <w:sz w:val="24"/>
          <w:szCs w:val="24"/>
        </w:rPr>
        <w:t>, gjennom en enerettsavtale, har gitt en enkeltaktør en rolle, som i realiteten</w:t>
      </w:r>
    </w:p>
    <w:p w14:paraId="2A51A8D7" w14:textId="77777777" w:rsidR="000E458D" w:rsidRDefault="000E458D" w:rsidP="000E458D">
      <w:pPr>
        <w:numPr>
          <w:ilvl w:val="1"/>
          <w:numId w:val="12"/>
        </w:numPr>
        <w:spacing w:before="100" w:beforeAutospacing="1" w:after="100" w:afterAutospacing="1" w:line="240" w:lineRule="auto"/>
        <w:rPr>
          <w:rFonts w:eastAsia="Times New Roman"/>
          <w:sz w:val="24"/>
          <w:szCs w:val="24"/>
        </w:rPr>
      </w:pPr>
      <w:r>
        <w:rPr>
          <w:rFonts w:eastAsia="Times New Roman"/>
          <w:sz w:val="24"/>
          <w:szCs w:val="24"/>
        </w:rPr>
        <w:t>kan virke begrensende på lokaldemokratiet i de tilfeller Finnmark Kraft AS ikke er interessert i å bygge ut i et område, som et kommunestyre ønsker å avsette til formålet. Dette vil da være i strid med lokalbefolkningens ønsker som finnmarksloven skal sikre.</w:t>
      </w:r>
    </w:p>
    <w:p w14:paraId="19C71B85" w14:textId="77777777" w:rsidR="000E458D" w:rsidRDefault="000E458D" w:rsidP="000E458D">
      <w:pPr>
        <w:numPr>
          <w:ilvl w:val="1"/>
          <w:numId w:val="12"/>
        </w:numPr>
        <w:spacing w:before="100" w:beforeAutospacing="1" w:after="100" w:afterAutospacing="1" w:line="240" w:lineRule="auto"/>
        <w:rPr>
          <w:rFonts w:eastAsia="Times New Roman"/>
          <w:sz w:val="24"/>
          <w:szCs w:val="24"/>
        </w:rPr>
      </w:pPr>
      <w:r>
        <w:rPr>
          <w:rFonts w:eastAsia="Times New Roman"/>
          <w:sz w:val="24"/>
          <w:szCs w:val="24"/>
        </w:rPr>
        <w:t xml:space="preserve">Og i alle fall tvinger fram en ekspropriasjonssak dersom kommunen likevel avsetter arealet og annen aktør, norsk eller utenlandsk, vil realisere et slikt prosjekt.  </w:t>
      </w:r>
    </w:p>
    <w:p w14:paraId="067787E0" w14:textId="77777777" w:rsidR="000E458D" w:rsidRDefault="000E458D" w:rsidP="000E458D">
      <w:pPr>
        <w:numPr>
          <w:ilvl w:val="0"/>
          <w:numId w:val="12"/>
        </w:numPr>
        <w:spacing w:before="100" w:beforeAutospacing="1" w:after="100" w:afterAutospacing="1" w:line="240" w:lineRule="auto"/>
        <w:rPr>
          <w:rFonts w:eastAsia="Times New Roman"/>
          <w:sz w:val="24"/>
          <w:szCs w:val="24"/>
        </w:rPr>
      </w:pPr>
      <w:r>
        <w:rPr>
          <w:rFonts w:eastAsia="Times New Roman"/>
          <w:sz w:val="24"/>
          <w:szCs w:val="24"/>
        </w:rPr>
        <w:t xml:space="preserve">Det er uheldig at vår felles grunneier </w:t>
      </w:r>
      <w:proofErr w:type="spellStart"/>
      <w:r>
        <w:rPr>
          <w:rFonts w:eastAsia="Times New Roman"/>
          <w:sz w:val="24"/>
          <w:szCs w:val="24"/>
        </w:rPr>
        <w:t>Fefo</w:t>
      </w:r>
      <w:proofErr w:type="spellEnd"/>
      <w:r>
        <w:rPr>
          <w:rFonts w:eastAsia="Times New Roman"/>
          <w:sz w:val="24"/>
          <w:szCs w:val="24"/>
        </w:rPr>
        <w:t xml:space="preserve">, har satt seg selv i en posisjon der de er begrenset til å samarbeide med kun en aktør. </w:t>
      </w:r>
    </w:p>
    <w:p w14:paraId="32A44596" w14:textId="77777777" w:rsidR="000E458D" w:rsidRDefault="000E458D" w:rsidP="000E458D">
      <w:pPr>
        <w:rPr>
          <w:rFonts w:eastAsia="Times New Roman"/>
          <w:sz w:val="24"/>
          <w:szCs w:val="24"/>
        </w:rPr>
      </w:pPr>
      <w:r>
        <w:rPr>
          <w:rFonts w:eastAsia="Times New Roman"/>
          <w:sz w:val="24"/>
          <w:szCs w:val="24"/>
        </w:rPr>
        <w:t xml:space="preserve">Finnmark AP støtter intensjonen om at avkastning fra arealbruk i Finnmark skal komme Finnmarkingene til gode. Når avtale om enerett ble inngått var eierkonstellasjonen i Finnmark Kraft AS spredt mellom alle kraftselskapene i Finnmark, slik er det ikke nå lenger. Foreløpig har det ikke skjedd aksjehandel som har gitt salg av aksjer utenfor fylket vårt, men det har vi uansett ingen garantier for i framtiden ettersom aksjer er omsettelige.  </w:t>
      </w:r>
    </w:p>
    <w:p w14:paraId="630E6195" w14:textId="77777777" w:rsidR="000E458D" w:rsidRDefault="000E458D" w:rsidP="000E458D">
      <w:pPr>
        <w:spacing w:before="100" w:beforeAutospacing="1" w:after="100" w:afterAutospacing="1" w:line="240" w:lineRule="auto"/>
        <w:rPr>
          <w:rFonts w:eastAsiaTheme="minorEastAsia" w:cstheme="minorHAnsi"/>
          <w:color w:val="061629"/>
          <w:kern w:val="0"/>
          <w:sz w:val="24"/>
          <w:szCs w:val="24"/>
          <w:lang w:eastAsia="nb-NO"/>
          <w14:ligatures w14:val="none"/>
        </w:rPr>
      </w:pPr>
    </w:p>
    <w:p w14:paraId="4DF2F1A1" w14:textId="6F4F8B09" w:rsidR="00FB6DD6" w:rsidRPr="000E458D" w:rsidRDefault="002F4078">
      <w:pPr>
        <w:rPr>
          <w:sz w:val="32"/>
          <w:szCs w:val="32"/>
        </w:rPr>
      </w:pPr>
      <w:r>
        <w:rPr>
          <w:noProof/>
          <w:sz w:val="32"/>
          <w:szCs w:val="32"/>
        </w:rPr>
        <mc:AlternateContent>
          <mc:Choice Requires="wps">
            <w:drawing>
              <wp:anchor distT="0" distB="0" distL="114300" distR="114300" simplePos="0" relativeHeight="251659264" behindDoc="0" locked="0" layoutInCell="1" allowOverlap="1" wp14:anchorId="5995C5F7" wp14:editId="35F3729D">
                <wp:simplePos x="0" y="0"/>
                <wp:positionH relativeFrom="column">
                  <wp:posOffset>0</wp:posOffset>
                </wp:positionH>
                <wp:positionV relativeFrom="paragraph">
                  <wp:posOffset>67310</wp:posOffset>
                </wp:positionV>
                <wp:extent cx="3479800" cy="374650"/>
                <wp:effectExtent l="0" t="0" r="25400" b="25400"/>
                <wp:wrapNone/>
                <wp:docPr id="1738222241" name="Tekstboks 1"/>
                <wp:cNvGraphicFramePr/>
                <a:graphic xmlns:a="http://schemas.openxmlformats.org/drawingml/2006/main">
                  <a:graphicData uri="http://schemas.microsoft.com/office/word/2010/wordprocessingShape">
                    <wps:wsp>
                      <wps:cNvSpPr txBox="1"/>
                      <wps:spPr>
                        <a:xfrm>
                          <a:off x="0" y="0"/>
                          <a:ext cx="3479800" cy="374650"/>
                        </a:xfrm>
                        <a:prstGeom prst="rect">
                          <a:avLst/>
                        </a:prstGeom>
                        <a:solidFill>
                          <a:schemeClr val="lt1"/>
                        </a:solidFill>
                        <a:ln w="6350">
                          <a:solidFill>
                            <a:prstClr val="black"/>
                          </a:solidFill>
                        </a:ln>
                      </wps:spPr>
                      <wps:txbx>
                        <w:txbxContent>
                          <w:p w14:paraId="4C32EC57" w14:textId="106CE287" w:rsidR="002F4078" w:rsidRDefault="002F4078">
                            <w:r>
                              <w:t>Saken støttes som det ligger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5C5F7" id="Tekstboks 1" o:spid="_x0000_s1027" type="#_x0000_t202" style="position:absolute;margin-left:0;margin-top:5.3pt;width:274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" fillcolor="white [3201]" strokeweight=".5pt">
                <v:textbox>
                  <w:txbxContent>
                    <w:p w14:paraId="4C32EC57" w14:textId="106CE287" w:rsidR="002F4078" w:rsidRDefault="002F4078">
                      <w:r>
                        <w:t>Saken støttes som det ligger</w:t>
                      </w:r>
                    </w:p>
                  </w:txbxContent>
                </v:textbox>
              </v:shape>
            </w:pict>
          </mc:Fallback>
        </mc:AlternateContent>
      </w:r>
      <w:r w:rsidR="000E458D" w:rsidRPr="000E458D">
        <w:rPr>
          <w:sz w:val="32"/>
          <w:szCs w:val="32"/>
        </w:rPr>
        <w:t>Saken støttes som den ligger</w:t>
      </w:r>
    </w:p>
    <w:sectPr w:rsidR="00FB6DD6" w:rsidRPr="000E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74C"/>
    <w:multiLevelType w:val="multilevel"/>
    <w:tmpl w:val="225C9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76FD1"/>
    <w:multiLevelType w:val="hybridMultilevel"/>
    <w:tmpl w:val="9B8CC572"/>
    <w:lvl w:ilvl="0" w:tplc="52CA700A">
      <w:start w:val="37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8D79CE"/>
    <w:multiLevelType w:val="multilevel"/>
    <w:tmpl w:val="73783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D236B"/>
    <w:multiLevelType w:val="hybridMultilevel"/>
    <w:tmpl w:val="D5DCFC18"/>
    <w:lvl w:ilvl="0" w:tplc="52CA700A">
      <w:start w:val="37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F02E93"/>
    <w:multiLevelType w:val="multilevel"/>
    <w:tmpl w:val="155CD244"/>
    <w:styleLink w:val="WWNum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1F4085"/>
    <w:multiLevelType w:val="multilevel"/>
    <w:tmpl w:val="E7847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C27149"/>
    <w:multiLevelType w:val="multilevel"/>
    <w:tmpl w:val="920E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C10C7"/>
    <w:multiLevelType w:val="hybridMultilevel"/>
    <w:tmpl w:val="B9C8B996"/>
    <w:lvl w:ilvl="0" w:tplc="52CA700A">
      <w:start w:val="37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85A4EB2"/>
    <w:multiLevelType w:val="multilevel"/>
    <w:tmpl w:val="B438534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8484454">
    <w:abstractNumId w:val="5"/>
  </w:num>
  <w:num w:numId="2" w16cid:durableId="1179925847">
    <w:abstractNumId w:val="2"/>
  </w:num>
  <w:num w:numId="3" w16cid:durableId="1877695361">
    <w:abstractNumId w:val="8"/>
  </w:num>
  <w:num w:numId="4" w16cid:durableId="14063387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660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8941368">
    <w:abstractNumId w:val="4"/>
  </w:num>
  <w:num w:numId="7" w16cid:durableId="8753920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1001973">
    <w:abstractNumId w:val="0"/>
  </w:num>
  <w:num w:numId="9" w16cid:durableId="228922987">
    <w:abstractNumId w:val="1"/>
  </w:num>
  <w:num w:numId="10" w16cid:durableId="1959414630">
    <w:abstractNumId w:val="7"/>
  </w:num>
  <w:num w:numId="11" w16cid:durableId="1548252184">
    <w:abstractNumId w:val="3"/>
  </w:num>
  <w:num w:numId="12" w16cid:durableId="1353729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67"/>
    <w:rsid w:val="000E458D"/>
    <w:rsid w:val="00114BB5"/>
    <w:rsid w:val="001315A1"/>
    <w:rsid w:val="001552FA"/>
    <w:rsid w:val="0019777E"/>
    <w:rsid w:val="001B5B08"/>
    <w:rsid w:val="001B7CFC"/>
    <w:rsid w:val="001C174E"/>
    <w:rsid w:val="002F4078"/>
    <w:rsid w:val="002F4EB4"/>
    <w:rsid w:val="00374244"/>
    <w:rsid w:val="00526ED3"/>
    <w:rsid w:val="005622A4"/>
    <w:rsid w:val="005B3B9B"/>
    <w:rsid w:val="005F5EAD"/>
    <w:rsid w:val="00623DB2"/>
    <w:rsid w:val="00630C86"/>
    <w:rsid w:val="00687932"/>
    <w:rsid w:val="006A4EFE"/>
    <w:rsid w:val="006B34EC"/>
    <w:rsid w:val="007259C2"/>
    <w:rsid w:val="007D4A94"/>
    <w:rsid w:val="007E4CBF"/>
    <w:rsid w:val="0080665B"/>
    <w:rsid w:val="00926078"/>
    <w:rsid w:val="00995DB1"/>
    <w:rsid w:val="009A5534"/>
    <w:rsid w:val="009B7467"/>
    <w:rsid w:val="009C4660"/>
    <w:rsid w:val="00A24DB3"/>
    <w:rsid w:val="00A677B1"/>
    <w:rsid w:val="00A96FD7"/>
    <w:rsid w:val="00AE684C"/>
    <w:rsid w:val="00AF36B8"/>
    <w:rsid w:val="00B31FEA"/>
    <w:rsid w:val="00B527B0"/>
    <w:rsid w:val="00B5379A"/>
    <w:rsid w:val="00B83C2C"/>
    <w:rsid w:val="00BC71A4"/>
    <w:rsid w:val="00BD69FC"/>
    <w:rsid w:val="00C368EC"/>
    <w:rsid w:val="00C54241"/>
    <w:rsid w:val="00CE5BBC"/>
    <w:rsid w:val="00D0222D"/>
    <w:rsid w:val="00D075F4"/>
    <w:rsid w:val="00D52944"/>
    <w:rsid w:val="00DB7B35"/>
    <w:rsid w:val="00DF5AD1"/>
    <w:rsid w:val="00E112DB"/>
    <w:rsid w:val="00E202EF"/>
    <w:rsid w:val="00E358EF"/>
    <w:rsid w:val="00E84E56"/>
    <w:rsid w:val="00EB073B"/>
    <w:rsid w:val="00EC0B59"/>
    <w:rsid w:val="00F00592"/>
    <w:rsid w:val="00F2675A"/>
    <w:rsid w:val="00F91BC0"/>
    <w:rsid w:val="00FB6D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966B"/>
  <w15:chartTrackingRefBased/>
  <w15:docId w15:val="{F9977084-1505-4D5D-96C4-A9721B8C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6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9B7467"/>
    <w:pPr>
      <w:suppressAutoHyphens/>
      <w:autoSpaceDN w:val="0"/>
      <w:textAlignment w:val="baseline"/>
    </w:pPr>
    <w:rPr>
      <w:rFonts w:ascii="Calibri" w:eastAsia="Calibri" w:hAnsi="Calibri" w:cs="Tahoma"/>
      <w:kern w:val="0"/>
    </w:rPr>
  </w:style>
  <w:style w:type="table" w:customStyle="1" w:styleId="Tabellrutenett1">
    <w:name w:val="Tabellrutenett1"/>
    <w:basedOn w:val="Vanligtabell"/>
    <w:next w:val="Tabellrutenett"/>
    <w:uiPriority w:val="39"/>
    <w:rsid w:val="009B746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qFormat/>
    <w:rsid w:val="009B7467"/>
    <w:pPr>
      <w:spacing w:after="0" w:line="240" w:lineRule="auto"/>
      <w:ind w:left="720"/>
      <w:contextualSpacing/>
    </w:pPr>
    <w:rPr>
      <w:kern w:val="0"/>
      <w:szCs w:val="24"/>
    </w:rPr>
  </w:style>
  <w:style w:type="paragraph" w:styleId="NormalWeb">
    <w:name w:val="Normal (Web)"/>
    <w:basedOn w:val="Normal"/>
    <w:uiPriority w:val="99"/>
    <w:unhideWhenUsed/>
    <w:rsid w:val="009B7467"/>
    <w:pPr>
      <w:spacing w:before="100" w:beforeAutospacing="1" w:after="100" w:afterAutospacing="1" w:line="240" w:lineRule="auto"/>
    </w:pPr>
    <w:rPr>
      <w:rFonts w:ascii="Times New Roman" w:eastAsiaTheme="minorEastAsia" w:hAnsi="Times New Roman" w:cs="Times New Roman"/>
      <w:kern w:val="0"/>
      <w:sz w:val="24"/>
      <w:szCs w:val="24"/>
      <w:lang w:eastAsia="nb-NO"/>
    </w:rPr>
  </w:style>
  <w:style w:type="character" w:customStyle="1" w:styleId="s3">
    <w:name w:val="s3"/>
    <w:basedOn w:val="Standardskriftforavsnitt"/>
    <w:rsid w:val="009B7467"/>
  </w:style>
  <w:style w:type="character" w:customStyle="1" w:styleId="apple-converted-space">
    <w:name w:val="apple-converted-space"/>
    <w:basedOn w:val="Standardskriftforavsnitt"/>
    <w:rsid w:val="009B7467"/>
  </w:style>
  <w:style w:type="character" w:customStyle="1" w:styleId="s9">
    <w:name w:val="s9"/>
    <w:basedOn w:val="Standardskriftforavsnitt"/>
    <w:rsid w:val="009B7467"/>
  </w:style>
  <w:style w:type="character" w:customStyle="1" w:styleId="s10">
    <w:name w:val="s10"/>
    <w:basedOn w:val="Standardskriftforavsnitt"/>
    <w:rsid w:val="009B7467"/>
  </w:style>
  <w:style w:type="paragraph" w:customStyle="1" w:styleId="s6">
    <w:name w:val="s6"/>
    <w:basedOn w:val="Normal"/>
    <w:uiPriority w:val="99"/>
    <w:semiHidden/>
    <w:rsid w:val="009B7467"/>
    <w:pPr>
      <w:spacing w:before="100" w:beforeAutospacing="1" w:after="100" w:afterAutospacing="1" w:line="240" w:lineRule="auto"/>
    </w:pPr>
    <w:rPr>
      <w:rFonts w:ascii="Times New Roman" w:eastAsiaTheme="minorEastAsia" w:hAnsi="Times New Roman" w:cs="Times New Roman"/>
      <w:kern w:val="0"/>
      <w:sz w:val="24"/>
      <w:szCs w:val="24"/>
      <w:lang w:eastAsia="nb-NO"/>
    </w:rPr>
  </w:style>
  <w:style w:type="character" w:customStyle="1" w:styleId="s7">
    <w:name w:val="s7"/>
    <w:basedOn w:val="Standardskriftforavsnitt"/>
    <w:rsid w:val="009B7467"/>
  </w:style>
  <w:style w:type="numbering" w:customStyle="1" w:styleId="WWNum1">
    <w:name w:val="WWNum1"/>
    <w:rsid w:val="009B7467"/>
    <w:pPr>
      <w:numPr>
        <w:numId w:val="3"/>
      </w:numPr>
    </w:pPr>
  </w:style>
  <w:style w:type="numbering" w:customStyle="1" w:styleId="WWNum2">
    <w:name w:val="WWNum2"/>
    <w:rsid w:val="009B7467"/>
    <w:pPr>
      <w:numPr>
        <w:numId w:val="6"/>
      </w:numPr>
    </w:pPr>
  </w:style>
  <w:style w:type="paragraph" w:customStyle="1" w:styleId="Default">
    <w:name w:val="Default"/>
    <w:rsid w:val="009B7467"/>
    <w:pPr>
      <w:autoSpaceDE w:val="0"/>
      <w:autoSpaceDN w:val="0"/>
      <w:adjustRightInd w:val="0"/>
      <w:spacing w:after="0" w:line="240" w:lineRule="auto"/>
    </w:pPr>
    <w:rPr>
      <w:rFonts w:ascii="Aptos" w:hAnsi="Aptos" w:cs="Aptos"/>
      <w:color w:val="000000"/>
      <w:kern w:val="0"/>
      <w:sz w:val="24"/>
      <w:szCs w:val="24"/>
    </w:rPr>
  </w:style>
  <w:style w:type="table" w:styleId="Tabellrutenett">
    <w:name w:val="Table Grid"/>
    <w:basedOn w:val="Vanligtabell"/>
    <w:uiPriority w:val="39"/>
    <w:rsid w:val="009B7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39"/>
    <w:rsid w:val="00D022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
    <w:name w:val="Tabellrutenett12"/>
    <w:basedOn w:val="Vanligtabell"/>
    <w:next w:val="Tabellrutenett"/>
    <w:uiPriority w:val="39"/>
    <w:rsid w:val="00D022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
    <w:name w:val="Tabellrutenett13"/>
    <w:basedOn w:val="Vanligtabell"/>
    <w:uiPriority w:val="39"/>
    <w:rsid w:val="007259C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60541">
      <w:bodyDiv w:val="1"/>
      <w:marLeft w:val="0"/>
      <w:marRight w:val="0"/>
      <w:marTop w:val="0"/>
      <w:marBottom w:val="0"/>
      <w:divBdr>
        <w:top w:val="none" w:sz="0" w:space="0" w:color="auto"/>
        <w:left w:val="none" w:sz="0" w:space="0" w:color="auto"/>
        <w:bottom w:val="none" w:sz="0" w:space="0" w:color="auto"/>
        <w:right w:val="none" w:sz="0" w:space="0" w:color="auto"/>
      </w:divBdr>
    </w:div>
    <w:div w:id="967861137">
      <w:bodyDiv w:val="1"/>
      <w:marLeft w:val="0"/>
      <w:marRight w:val="0"/>
      <w:marTop w:val="0"/>
      <w:marBottom w:val="0"/>
      <w:divBdr>
        <w:top w:val="none" w:sz="0" w:space="0" w:color="auto"/>
        <w:left w:val="none" w:sz="0" w:space="0" w:color="auto"/>
        <w:bottom w:val="none" w:sz="0" w:space="0" w:color="auto"/>
        <w:right w:val="none" w:sz="0" w:space="0" w:color="auto"/>
      </w:divBdr>
    </w:div>
    <w:div w:id="19303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2249</Words>
  <Characters>11920</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Linda Beate Randal</cp:lastModifiedBy>
  <cp:revision>2</cp:revision>
  <dcterms:created xsi:type="dcterms:W3CDTF">2024-04-06T22:26:00Z</dcterms:created>
  <dcterms:modified xsi:type="dcterms:W3CDTF">2024-04-06T22:26:00Z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ba7332-1be0-430e-aa19-ed0aa2128bff_Enabled">
    <vt:lpwstr>true</vt:lpwstr>
  </property>
  <property fmtid="{D5CDD505-2E9C-101B-9397-08002B2CF9AE}" pid="3" name="MSIP_Label_bcba7332-1be0-430e-aa19-ed0aa2128bff_SetDate">
    <vt:lpwstr>2024-04-06T17:05:52Z</vt:lpwstr>
  </property>
  <property fmtid="{D5CDD505-2E9C-101B-9397-08002B2CF9AE}" pid="4" name="MSIP_Label_bcba7332-1be0-430e-aa19-ed0aa2128bff_Method">
    <vt:lpwstr>Standard</vt:lpwstr>
  </property>
  <property fmtid="{D5CDD505-2E9C-101B-9397-08002B2CF9AE}" pid="5" name="MSIP_Label_bcba7332-1be0-430e-aa19-ed0aa2128bff_Name">
    <vt:lpwstr>Internal</vt:lpwstr>
  </property>
  <property fmtid="{D5CDD505-2E9C-101B-9397-08002B2CF9AE}" pid="6" name="MSIP_Label_bcba7332-1be0-430e-aa19-ed0aa2128bff_SiteId">
    <vt:lpwstr>c39d49f7-9eed-4307-b032-bb28f3cf9d79</vt:lpwstr>
  </property>
  <property fmtid="{D5CDD505-2E9C-101B-9397-08002B2CF9AE}" pid="7" name="MSIP_Label_bcba7332-1be0-430e-aa19-ed0aa2128bff_ActionId">
    <vt:lpwstr>1c83648f-ac12-4d0e-bb0b-da13e561629b</vt:lpwstr>
  </property>
  <property fmtid="{D5CDD505-2E9C-101B-9397-08002B2CF9AE}" pid="8" name="MSIP_Label_bcba7332-1be0-430e-aa19-ed0aa2128bff_ContentBits">
    <vt:lpwstr>0</vt:lpwstr>
  </property>
</Properties>
</file>