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40EC" w14:textId="77777777" w:rsidR="00B66434" w:rsidRDefault="00C43130">
      <w:pPr>
        <w:pStyle w:val="Overskrift1"/>
        <w:jc w:val="center"/>
      </w:pPr>
      <w:bookmarkStart w:id="0" w:name="_pljgl7qvel7a" w:colFirst="0" w:colLast="0"/>
      <w:bookmarkEnd w:id="0"/>
      <w:r>
        <w:t>Redaksjonskomiteens innstilling</w:t>
      </w:r>
    </w:p>
    <w:p w14:paraId="7F188402" w14:textId="77777777" w:rsidR="00B66434" w:rsidRDefault="00C43130">
      <w:pPr>
        <w:jc w:val="center"/>
      </w:pPr>
      <w:r>
        <w:t>Arbeiderpartiet i Bergen sitt årsmøte 17.02.2024</w:t>
      </w:r>
    </w:p>
    <w:p w14:paraId="6A8D3E9B" w14:textId="77777777" w:rsidR="00B66434" w:rsidRDefault="00B66434"/>
    <w:p w14:paraId="47A7A024" w14:textId="77777777" w:rsidR="00B66434" w:rsidRDefault="00B66434"/>
    <w:p w14:paraId="04B76B22" w14:textId="77777777" w:rsidR="00B66434" w:rsidRDefault="00B66434"/>
    <w:p w14:paraId="0B95B9F7" w14:textId="77777777" w:rsidR="00B66434" w:rsidRDefault="00B66434"/>
    <w:p w14:paraId="0A0BFE91" w14:textId="77777777" w:rsidR="00B66434" w:rsidRDefault="00B66434"/>
    <w:p w14:paraId="0931BF3F" w14:textId="77777777" w:rsidR="00B66434" w:rsidRDefault="00C43130">
      <w:pPr>
        <w:jc w:val="center"/>
      </w:pPr>
      <w:r>
        <w:t>Redaksjonskomiteens medlemmer</w:t>
      </w:r>
    </w:p>
    <w:p w14:paraId="54827AB3" w14:textId="77777777" w:rsidR="00B66434" w:rsidRDefault="00B66434">
      <w:pPr>
        <w:jc w:val="center"/>
      </w:pPr>
    </w:p>
    <w:p w14:paraId="2CAA0251" w14:textId="77777777" w:rsidR="00B66434" w:rsidRDefault="00C43130">
      <w:pPr>
        <w:jc w:val="center"/>
      </w:pPr>
      <w:r>
        <w:t>Solveig Grepperud (Leder)</w:t>
      </w:r>
    </w:p>
    <w:p w14:paraId="11279660" w14:textId="77777777" w:rsidR="00B66434" w:rsidRDefault="00C43130">
      <w:pPr>
        <w:jc w:val="center"/>
      </w:pPr>
      <w:r>
        <w:t>Even Sørland</w:t>
      </w:r>
    </w:p>
    <w:p w14:paraId="36C09626" w14:textId="77777777" w:rsidR="00B66434" w:rsidRDefault="00C43130">
      <w:pPr>
        <w:jc w:val="center"/>
      </w:pPr>
      <w:r>
        <w:t>Linn Kristin Engø</w:t>
      </w:r>
    </w:p>
    <w:p w14:paraId="154D0F44" w14:textId="77777777" w:rsidR="00B66434" w:rsidRDefault="00C43130">
      <w:pPr>
        <w:jc w:val="center"/>
      </w:pPr>
      <w:r>
        <w:t>Espen Edvardsen</w:t>
      </w:r>
    </w:p>
    <w:p w14:paraId="484F66EA" w14:textId="77777777" w:rsidR="00B66434" w:rsidRDefault="00C43130">
      <w:pPr>
        <w:jc w:val="center"/>
      </w:pPr>
      <w:r>
        <w:t xml:space="preserve">Alexandra </w:t>
      </w:r>
      <w:proofErr w:type="spellStart"/>
      <w:r>
        <w:t>Schonhowd</w:t>
      </w:r>
      <w:proofErr w:type="spellEnd"/>
      <w:r>
        <w:t xml:space="preserve"> Sørensen</w:t>
      </w:r>
    </w:p>
    <w:p w14:paraId="292BF63A" w14:textId="77777777" w:rsidR="00B66434" w:rsidRDefault="00C43130">
      <w:pPr>
        <w:jc w:val="center"/>
      </w:pPr>
      <w:r>
        <w:t>Jostein Nygård</w:t>
      </w:r>
    </w:p>
    <w:p w14:paraId="1691D308" w14:textId="77777777" w:rsidR="00B66434" w:rsidRDefault="00C43130">
      <w:pPr>
        <w:jc w:val="center"/>
      </w:pPr>
      <w:r>
        <w:t>Linda Christine Bøhn</w:t>
      </w:r>
    </w:p>
    <w:p w14:paraId="7359AA14" w14:textId="77777777" w:rsidR="00B66434" w:rsidRDefault="00C43130">
      <w:pPr>
        <w:jc w:val="center"/>
      </w:pPr>
      <w:r>
        <w:t xml:space="preserve">Morgan </w:t>
      </w:r>
      <w:proofErr w:type="spellStart"/>
      <w:r>
        <w:t>Alangeh</w:t>
      </w:r>
      <w:proofErr w:type="spellEnd"/>
    </w:p>
    <w:p w14:paraId="51DEA8BE" w14:textId="77777777" w:rsidR="00B66434" w:rsidRDefault="00C43130">
      <w:pPr>
        <w:jc w:val="center"/>
      </w:pPr>
      <w:r>
        <w:t>Linn Iversen</w:t>
      </w:r>
    </w:p>
    <w:p w14:paraId="65FC5504" w14:textId="77777777" w:rsidR="00B66434" w:rsidRDefault="00C43130">
      <w:pPr>
        <w:jc w:val="center"/>
      </w:pPr>
      <w:proofErr w:type="spellStart"/>
      <w:r>
        <w:t>Sandrino</w:t>
      </w:r>
      <w:proofErr w:type="spellEnd"/>
      <w:r>
        <w:t xml:space="preserve"> Arenas </w:t>
      </w:r>
      <w:proofErr w:type="spellStart"/>
      <w:r>
        <w:t>Moya</w:t>
      </w:r>
      <w:proofErr w:type="spellEnd"/>
    </w:p>
    <w:p w14:paraId="1C566C0C" w14:textId="77777777" w:rsidR="00B66434" w:rsidRDefault="00C43130">
      <w:pPr>
        <w:jc w:val="center"/>
      </w:pPr>
      <w:r>
        <w:t>Marit Austnes</w:t>
      </w:r>
    </w:p>
    <w:p w14:paraId="3A7BC9EC" w14:textId="77777777" w:rsidR="00B66434" w:rsidRDefault="00C43130">
      <w:pPr>
        <w:jc w:val="center"/>
      </w:pPr>
      <w:r>
        <w:t>Kathrine Dahle</w:t>
      </w:r>
    </w:p>
    <w:p w14:paraId="39FE3A1A" w14:textId="77777777" w:rsidR="00B66434" w:rsidRDefault="00C43130">
      <w:pPr>
        <w:jc w:val="center"/>
      </w:pPr>
      <w:r>
        <w:t>Rasmus L. Rasmussen (Sekretær)</w:t>
      </w:r>
    </w:p>
    <w:p w14:paraId="6907C957" w14:textId="77777777" w:rsidR="00B66434" w:rsidRDefault="00B66434">
      <w:pPr>
        <w:jc w:val="center"/>
      </w:pPr>
    </w:p>
    <w:p w14:paraId="6AC3FCE6" w14:textId="77777777" w:rsidR="00B66434" w:rsidRDefault="00B66434">
      <w:pPr>
        <w:jc w:val="center"/>
      </w:pPr>
    </w:p>
    <w:p w14:paraId="7BC9EBC7" w14:textId="77777777" w:rsidR="00B66434" w:rsidRDefault="00B66434">
      <w:pPr>
        <w:jc w:val="center"/>
      </w:pPr>
    </w:p>
    <w:p w14:paraId="0C672489" w14:textId="77777777" w:rsidR="00B66434" w:rsidRDefault="00B66434">
      <w:pPr>
        <w:jc w:val="center"/>
      </w:pPr>
    </w:p>
    <w:p w14:paraId="6BF15D54" w14:textId="77777777" w:rsidR="00B66434" w:rsidRDefault="00B66434">
      <w:pPr>
        <w:jc w:val="center"/>
      </w:pPr>
    </w:p>
    <w:p w14:paraId="25965D3F" w14:textId="77777777" w:rsidR="00B66434" w:rsidRDefault="00B66434">
      <w:pPr>
        <w:jc w:val="center"/>
      </w:pPr>
    </w:p>
    <w:p w14:paraId="14840BF0" w14:textId="77777777" w:rsidR="00B66434" w:rsidRDefault="00B66434">
      <w:pPr>
        <w:jc w:val="center"/>
      </w:pPr>
    </w:p>
    <w:p w14:paraId="28CAA5B2" w14:textId="77777777" w:rsidR="00B66434" w:rsidRDefault="00B66434">
      <w:pPr>
        <w:jc w:val="center"/>
      </w:pPr>
    </w:p>
    <w:p w14:paraId="0143574A" w14:textId="77777777" w:rsidR="00B66434" w:rsidRDefault="00B66434">
      <w:pPr>
        <w:jc w:val="center"/>
      </w:pPr>
    </w:p>
    <w:p w14:paraId="0F785926" w14:textId="77777777" w:rsidR="00B66434" w:rsidRDefault="00B66434">
      <w:pPr>
        <w:jc w:val="center"/>
      </w:pPr>
    </w:p>
    <w:p w14:paraId="1700C12E" w14:textId="77777777" w:rsidR="00B66434" w:rsidRDefault="00B66434">
      <w:pPr>
        <w:jc w:val="center"/>
      </w:pPr>
    </w:p>
    <w:p w14:paraId="12FFAD6F" w14:textId="77777777" w:rsidR="00B66434" w:rsidRDefault="00B66434">
      <w:pPr>
        <w:jc w:val="center"/>
      </w:pPr>
    </w:p>
    <w:p w14:paraId="75AD417E" w14:textId="77777777" w:rsidR="00B66434" w:rsidRDefault="00B66434">
      <w:pPr>
        <w:jc w:val="center"/>
      </w:pPr>
    </w:p>
    <w:p w14:paraId="12B66FE1" w14:textId="77777777" w:rsidR="00B66434" w:rsidRDefault="00B66434">
      <w:pPr>
        <w:jc w:val="center"/>
      </w:pPr>
    </w:p>
    <w:p w14:paraId="7BEED896" w14:textId="77777777" w:rsidR="00B66434" w:rsidRDefault="00B66434">
      <w:pPr>
        <w:jc w:val="center"/>
      </w:pPr>
    </w:p>
    <w:p w14:paraId="14F7E822" w14:textId="77777777" w:rsidR="00B66434" w:rsidRDefault="00B66434">
      <w:pPr>
        <w:jc w:val="center"/>
      </w:pPr>
    </w:p>
    <w:p w14:paraId="05911AB9" w14:textId="77777777" w:rsidR="00B66434" w:rsidRDefault="00B66434">
      <w:pPr>
        <w:jc w:val="center"/>
      </w:pPr>
    </w:p>
    <w:p w14:paraId="2ABAF1CB" w14:textId="77777777" w:rsidR="00B66434" w:rsidRDefault="00B66434">
      <w:pPr>
        <w:jc w:val="center"/>
      </w:pPr>
    </w:p>
    <w:p w14:paraId="60DAB044" w14:textId="77777777" w:rsidR="00B66434" w:rsidRDefault="00B66434">
      <w:pPr>
        <w:jc w:val="center"/>
      </w:pPr>
    </w:p>
    <w:p w14:paraId="40A91165" w14:textId="77777777" w:rsidR="00B66434" w:rsidRDefault="00B66434">
      <w:pPr>
        <w:jc w:val="center"/>
      </w:pPr>
    </w:p>
    <w:p w14:paraId="310D30BA" w14:textId="77777777" w:rsidR="00B66434" w:rsidRDefault="00B66434">
      <w:pPr>
        <w:jc w:val="center"/>
      </w:pPr>
    </w:p>
    <w:p w14:paraId="62130BA9" w14:textId="77777777" w:rsidR="00B66434" w:rsidRDefault="00B66434">
      <w:pPr>
        <w:jc w:val="center"/>
      </w:pPr>
    </w:p>
    <w:p w14:paraId="0FB34629" w14:textId="77777777" w:rsidR="00B66434" w:rsidRDefault="00B66434">
      <w:pPr>
        <w:jc w:val="center"/>
      </w:pPr>
    </w:p>
    <w:p w14:paraId="6B975EB8" w14:textId="77777777" w:rsidR="00B66434" w:rsidRDefault="00B66434">
      <w:pPr>
        <w:jc w:val="center"/>
      </w:pPr>
    </w:p>
    <w:p w14:paraId="2919B228" w14:textId="77777777" w:rsidR="00B66434" w:rsidRDefault="00B66434">
      <w:pPr>
        <w:jc w:val="center"/>
      </w:pPr>
    </w:p>
    <w:p w14:paraId="59D45F01" w14:textId="77777777" w:rsidR="00B66434" w:rsidRDefault="00C43130">
      <w:pPr>
        <w:pStyle w:val="Overskrift2"/>
        <w:jc w:val="center"/>
      </w:pPr>
      <w:bookmarkStart w:id="1" w:name="_73v0pjchgxqc" w:colFirst="0" w:colLast="0"/>
      <w:bookmarkEnd w:id="1"/>
      <w:r>
        <w:t>Slik har redaksjonskomiteen behandlet de oversendte forslagene</w:t>
      </w:r>
    </w:p>
    <w:p w14:paraId="434D853A" w14:textId="77777777" w:rsidR="00B66434" w:rsidRDefault="00B66434">
      <w:pPr>
        <w:jc w:val="center"/>
      </w:pPr>
    </w:p>
    <w:p w14:paraId="0FFCD013" w14:textId="77777777" w:rsidR="00B66434" w:rsidRDefault="00B66434">
      <w:pPr>
        <w:jc w:val="center"/>
      </w:pPr>
    </w:p>
    <w:p w14:paraId="70C71FBF" w14:textId="77777777" w:rsidR="00B66434" w:rsidRDefault="00B66434"/>
    <w:p w14:paraId="2219E118" w14:textId="77777777" w:rsidR="00B66434" w:rsidRDefault="00C43130">
      <w:r>
        <w:t>Forslag som vedtas i sin helhet og oversendes årsmøtet i Vestland AP og bystyregruppe, stortingsgruppe og fylkestingsgruppe der dette er relevant</w:t>
      </w:r>
    </w:p>
    <w:p w14:paraId="55DD0F30" w14:textId="77777777" w:rsidR="00B66434" w:rsidRDefault="00B66434"/>
    <w:p w14:paraId="1C9C8A7E" w14:textId="77777777" w:rsidR="00B66434" w:rsidRDefault="00C43130">
      <w:pPr>
        <w:rPr>
          <w:i/>
        </w:rPr>
      </w:pPr>
      <w:r>
        <w:rPr>
          <w:i/>
        </w:rPr>
        <w:t>4, 6, 10 (sendes også til relevante departe</w:t>
      </w:r>
      <w:r>
        <w:rPr>
          <w:i/>
        </w:rPr>
        <w:t>ment og stortingsgruppen), 13 (sendes også til bystyregruppen), 17, 31, 33, 44 (oversendes også bystyregruppen), 46, 47, 52 (oversendes også stortingsgruppen), 53 (oversendes også stortingsgruppen), 54 (oversendes også stortingsgruppen), 57, 60 (oversendes</w:t>
      </w:r>
      <w:r>
        <w:rPr>
          <w:i/>
        </w:rPr>
        <w:t xml:space="preserve"> kun bystyregruppen), 61 (oversendes også fylkestingsgruppen), 68, 69 (oversendes også stortingsgruppen), 70, 71 (oversendes også fylkestingsgruppen), 83 (oversendes kun bystyregruppen), 84 (oversendes kun bystyregruppen) og 85 (oversendes kun bystyregrupp</w:t>
      </w:r>
      <w:r>
        <w:rPr>
          <w:i/>
        </w:rPr>
        <w:t>en).</w:t>
      </w:r>
    </w:p>
    <w:p w14:paraId="3C79C663" w14:textId="77777777" w:rsidR="00B66434" w:rsidRDefault="00B66434"/>
    <w:p w14:paraId="26BC89CD" w14:textId="77777777" w:rsidR="00B66434" w:rsidRDefault="00C43130">
      <w:r>
        <w:t>Forslag som ivaretas helt eller delvis i redaksjonskomiteens nye forslag</w:t>
      </w:r>
    </w:p>
    <w:p w14:paraId="29FF3C0A" w14:textId="77777777" w:rsidR="00B66434" w:rsidRDefault="00B66434"/>
    <w:p w14:paraId="3FAF18CF" w14:textId="77777777" w:rsidR="00B66434" w:rsidRDefault="00C43130">
      <w:pPr>
        <w:rPr>
          <w:i/>
        </w:rPr>
      </w:pPr>
      <w:r>
        <w:rPr>
          <w:i/>
        </w:rPr>
        <w:t xml:space="preserve">2, 3, 5, 7, 8, 9, 11, 12, 15, 18, 19, 20, 22, 23, 24, 25, 26, 27 28, 29, 30, 32, 34, 35, </w:t>
      </w:r>
    </w:p>
    <w:p w14:paraId="3B579A7C" w14:textId="77777777" w:rsidR="00B66434" w:rsidRDefault="00C43130">
      <w:pPr>
        <w:rPr>
          <w:i/>
        </w:rPr>
      </w:pPr>
      <w:r>
        <w:rPr>
          <w:i/>
        </w:rPr>
        <w:t xml:space="preserve">36, 37 38, 40, 41, 43, 45, 48, 49, 50, 51, 55, 58, 59, 62, 63, 64, 65, 66, 67, 72, 73, 74, 75, 76, 77, 78, 79, 80, 81, 82 </w:t>
      </w:r>
    </w:p>
    <w:p w14:paraId="2ACE665B" w14:textId="77777777" w:rsidR="00B66434" w:rsidRDefault="00B66434"/>
    <w:p w14:paraId="4B398CB2" w14:textId="77777777" w:rsidR="00B66434" w:rsidRDefault="00C43130">
      <w:r>
        <w:t>Forslag som oversendes styret i AIB uten r</w:t>
      </w:r>
      <w:r>
        <w:t>ealitetsbehandling</w:t>
      </w:r>
    </w:p>
    <w:p w14:paraId="79D7681F" w14:textId="77777777" w:rsidR="00B66434" w:rsidRDefault="00B66434"/>
    <w:p w14:paraId="57C256D6" w14:textId="77777777" w:rsidR="00B66434" w:rsidRDefault="00C43130">
      <w:pPr>
        <w:rPr>
          <w:i/>
        </w:rPr>
      </w:pPr>
      <w:r>
        <w:rPr>
          <w:i/>
        </w:rPr>
        <w:t>14</w:t>
      </w:r>
    </w:p>
    <w:p w14:paraId="558A2708" w14:textId="77777777" w:rsidR="00B66434" w:rsidRDefault="00B66434"/>
    <w:p w14:paraId="30084F33" w14:textId="77777777" w:rsidR="00B66434" w:rsidRDefault="00C43130">
      <w:r>
        <w:t>Forslag som avvises</w:t>
      </w:r>
    </w:p>
    <w:p w14:paraId="49D32394" w14:textId="77777777" w:rsidR="00B66434" w:rsidRDefault="00B66434"/>
    <w:p w14:paraId="4408CC9E" w14:textId="77777777" w:rsidR="00B66434" w:rsidRDefault="00C43130">
      <w:pPr>
        <w:rPr>
          <w:i/>
        </w:rPr>
      </w:pPr>
      <w:r>
        <w:rPr>
          <w:i/>
        </w:rPr>
        <w:t>16, 39 FLERTALLET: avvises MINDRETALLET (Alexandra Sørensen):avvises til fordel for nytt forslag 144, 56 (avvises til fordel for FLERTALLET: 42 MINDRETALLET 147)</w:t>
      </w:r>
    </w:p>
    <w:p w14:paraId="209E99CC" w14:textId="77777777" w:rsidR="00B66434" w:rsidRDefault="00B66434"/>
    <w:p w14:paraId="7F7EFD20" w14:textId="77777777" w:rsidR="00B66434" w:rsidRDefault="00C43130">
      <w:r>
        <w:t>Nye forslag fra redaksjonskomiteen, som innstill</w:t>
      </w:r>
      <w:r>
        <w:t>es på at vedtas og oversendes årsmøtet i Vestland AP</w:t>
      </w:r>
    </w:p>
    <w:p w14:paraId="45C1A28B" w14:textId="77777777" w:rsidR="00B66434" w:rsidRDefault="00B66434"/>
    <w:p w14:paraId="30859A52" w14:textId="77777777" w:rsidR="00B66434" w:rsidRDefault="00C43130">
      <w:pPr>
        <w:rPr>
          <w:i/>
        </w:rPr>
      </w:pPr>
      <w:r>
        <w:rPr>
          <w:i/>
        </w:rPr>
        <w:t>122, 123, 124, 125, 126, 128, 129, 130, 131, 132, 134, 135, 136, 137 (oversendes også bystyregruppen), 139, 140, 141, 143, 145, 146 og 148</w:t>
      </w:r>
    </w:p>
    <w:p w14:paraId="107DFDE1" w14:textId="77777777" w:rsidR="00B66434" w:rsidRDefault="00C43130">
      <w:r>
        <w:t xml:space="preserve">  </w:t>
      </w:r>
    </w:p>
    <w:p w14:paraId="4C815C28" w14:textId="77777777" w:rsidR="00B66434" w:rsidRDefault="00C43130">
      <w:r>
        <w:t>Nye forslag fra redaksjonskomiteen som innstilles på at vedt</w:t>
      </w:r>
      <w:r>
        <w:t>as og oversendes bystyregruppen</w:t>
      </w:r>
    </w:p>
    <w:p w14:paraId="19B945F2" w14:textId="77777777" w:rsidR="00B66434" w:rsidRDefault="00B66434"/>
    <w:p w14:paraId="73BD1F77" w14:textId="77777777" w:rsidR="00B66434" w:rsidRDefault="00C43130">
      <w:pPr>
        <w:rPr>
          <w:i/>
        </w:rPr>
      </w:pPr>
      <w:r>
        <w:rPr>
          <w:i/>
        </w:rPr>
        <w:t>137 (oversendes også årsmøtet i Vestland AP), 142</w:t>
      </w:r>
    </w:p>
    <w:p w14:paraId="396D0E2B" w14:textId="77777777" w:rsidR="00B66434" w:rsidRDefault="00B66434">
      <w:pPr>
        <w:rPr>
          <w:i/>
        </w:rPr>
      </w:pPr>
    </w:p>
    <w:p w14:paraId="27C55DDE" w14:textId="77777777" w:rsidR="00B66434" w:rsidRDefault="00B66434"/>
    <w:p w14:paraId="59AEC3BF" w14:textId="77777777" w:rsidR="00B66434" w:rsidRDefault="00B66434"/>
    <w:p w14:paraId="209855C6" w14:textId="77777777" w:rsidR="00B66434" w:rsidRDefault="00B66434"/>
    <w:p w14:paraId="0F1F492D" w14:textId="77777777" w:rsidR="00B66434" w:rsidRDefault="00B66434"/>
    <w:p w14:paraId="3E46F853" w14:textId="77777777" w:rsidR="00B66434" w:rsidRDefault="00B66434"/>
    <w:p w14:paraId="43B14BBD" w14:textId="77777777" w:rsidR="00B66434" w:rsidRDefault="00C43130">
      <w:r>
        <w:t>Forslag med dissens</w:t>
      </w:r>
    </w:p>
    <w:p w14:paraId="03B3655C" w14:textId="77777777" w:rsidR="00B66434" w:rsidRDefault="00B66434"/>
    <w:p w14:paraId="144429C8" w14:textId="77777777" w:rsidR="00B66434" w:rsidRDefault="00B66434"/>
    <w:p w14:paraId="16038958" w14:textId="77777777" w:rsidR="00B66434" w:rsidRDefault="00C43130">
      <w:r>
        <w:t>39</w:t>
      </w:r>
    </w:p>
    <w:p w14:paraId="20B8A47A" w14:textId="77777777" w:rsidR="00B66434" w:rsidRDefault="00C43130">
      <w:r>
        <w:t>Flertallsinnstilling: forslaget avvises</w:t>
      </w:r>
    </w:p>
    <w:p w14:paraId="668A95F0" w14:textId="77777777" w:rsidR="00B66434" w:rsidRDefault="00C43130">
      <w:r>
        <w:t>Mindretallsinnstilling (Alexandra Sørensen): Forslaget avvises til fordel for nytt forslag 144</w:t>
      </w:r>
    </w:p>
    <w:p w14:paraId="6DA70C2D" w14:textId="77777777" w:rsidR="00B66434" w:rsidRDefault="00B66434"/>
    <w:p w14:paraId="3C8AFB15" w14:textId="77777777" w:rsidR="00B66434" w:rsidRDefault="00C43130">
      <w:r>
        <w:t>42</w:t>
      </w:r>
    </w:p>
    <w:p w14:paraId="3ACF1B49" w14:textId="77777777" w:rsidR="00B66434" w:rsidRDefault="00C43130">
      <w:r>
        <w:t>Flertallsinnstilling: Forslaget vedtas, oversendes årsmøtet i Vestland Ap, stortingsgruppen og samferdselsminister</w:t>
      </w:r>
    </w:p>
    <w:p w14:paraId="3656A460" w14:textId="77777777" w:rsidR="00B66434" w:rsidRDefault="00C43130">
      <w:r>
        <w:t>Mindretallsinnstilling (Espen Edvardsen og</w:t>
      </w:r>
      <w:r>
        <w:t xml:space="preserve"> Marit Austnes): Forslaget avvises til fordel for forslag 147</w:t>
      </w:r>
    </w:p>
    <w:p w14:paraId="34ECBD15" w14:textId="77777777" w:rsidR="00B66434" w:rsidRDefault="00B66434"/>
    <w:p w14:paraId="791EB008" w14:textId="77777777" w:rsidR="00B66434" w:rsidRDefault="00C43130">
      <w:r>
        <w:t>144</w:t>
      </w:r>
    </w:p>
    <w:p w14:paraId="29542835" w14:textId="77777777" w:rsidR="00B66434" w:rsidRDefault="00C43130">
      <w:r>
        <w:t>Flertallsinnstilling: Forslaget avvises</w:t>
      </w:r>
    </w:p>
    <w:p w14:paraId="1C973221" w14:textId="77777777" w:rsidR="00B66434" w:rsidRDefault="00C43130">
      <w:r>
        <w:t>Mindretallsinnstilling (Alexandra Sørensen): Forslaget vedtas og oversendes årsmøtet i Vestland AP</w:t>
      </w:r>
    </w:p>
    <w:p w14:paraId="6F6ACA4B" w14:textId="77777777" w:rsidR="00B66434" w:rsidRDefault="00B66434"/>
    <w:p w14:paraId="6EDF82D3" w14:textId="77777777" w:rsidR="00B66434" w:rsidRDefault="00C43130">
      <w:r>
        <w:t>147</w:t>
      </w:r>
    </w:p>
    <w:p w14:paraId="0FAAC1EE" w14:textId="77777777" w:rsidR="00B66434" w:rsidRDefault="00C43130">
      <w:r>
        <w:t>Flertallsinnstilling: Forslaget avvises til f</w:t>
      </w:r>
      <w:r>
        <w:t>ordel for forslag 42</w:t>
      </w:r>
    </w:p>
    <w:p w14:paraId="24DE82E2" w14:textId="77777777" w:rsidR="00B66434" w:rsidRDefault="00C43130">
      <w:r>
        <w:t>Mindretallsinnstilling: Forslaget vedtas og sendes Vestland AP</w:t>
      </w:r>
    </w:p>
    <w:p w14:paraId="074FCD28" w14:textId="77777777" w:rsidR="00B66434" w:rsidRDefault="00B66434"/>
    <w:p w14:paraId="1B7E1BB9" w14:textId="77777777" w:rsidR="00B66434" w:rsidRDefault="00B66434"/>
    <w:p w14:paraId="4FFA57C8" w14:textId="77777777" w:rsidR="00B66434" w:rsidRDefault="00B66434"/>
    <w:p w14:paraId="520669C0" w14:textId="77777777" w:rsidR="00B66434" w:rsidRDefault="00C43130">
      <w:pPr>
        <w:pStyle w:val="Overskrift2"/>
      </w:pPr>
      <w:bookmarkStart w:id="2" w:name="_ccpvjoj5s1j2" w:colFirst="0" w:colLast="0"/>
      <w:bookmarkEnd w:id="2"/>
      <w:r>
        <w:t xml:space="preserve">Forslag som er fremmet i årsmøtet </w:t>
      </w:r>
    </w:p>
    <w:p w14:paraId="5B13B946" w14:textId="77777777" w:rsidR="00B66434" w:rsidRDefault="00B66434"/>
    <w:p w14:paraId="1EB79A0F" w14:textId="77777777" w:rsidR="00B66434" w:rsidRDefault="00C43130">
      <w:pPr>
        <w:rPr>
          <w:i/>
        </w:rPr>
      </w:pPr>
      <w:r>
        <w:t xml:space="preserve">Axel Fjell til forslag 82: </w:t>
      </w:r>
      <w:r>
        <w:rPr>
          <w:i/>
        </w:rPr>
        <w:t>Redaksjonskomiteen innstiller på at forslaget vedtas i sin helhet.</w:t>
      </w:r>
    </w:p>
    <w:p w14:paraId="049DECF2" w14:textId="77777777" w:rsidR="00B66434" w:rsidRDefault="00C43130">
      <w:pPr>
        <w:rPr>
          <w:i/>
        </w:rPr>
      </w:pPr>
      <w:r>
        <w:t xml:space="preserve">Ellen Berggreen til forslag 38: </w:t>
      </w:r>
      <w:r>
        <w:rPr>
          <w:i/>
        </w:rPr>
        <w:t>Forslaget anses som ivaretatt i redaksjonskomiteens innstilling og allerede vedtatt politikk</w:t>
      </w:r>
    </w:p>
    <w:p w14:paraId="3997BBEF" w14:textId="77777777" w:rsidR="00B66434" w:rsidRDefault="00C43130">
      <w:pPr>
        <w:rPr>
          <w:i/>
        </w:rPr>
      </w:pPr>
      <w:proofErr w:type="spellStart"/>
      <w:r>
        <w:t>Fauzia</w:t>
      </w:r>
      <w:proofErr w:type="spellEnd"/>
      <w:r>
        <w:t xml:space="preserve"> Hussain-Wiik om Palestina: </w:t>
      </w:r>
      <w:r>
        <w:rPr>
          <w:i/>
        </w:rPr>
        <w:t>Forslaget er ivaretatt i redak</w:t>
      </w:r>
      <w:r>
        <w:rPr>
          <w:i/>
        </w:rPr>
        <w:t>sjonskomiteens forslag til uttale om Palestina</w:t>
      </w:r>
    </w:p>
    <w:p w14:paraId="0D118643" w14:textId="77777777" w:rsidR="00B66434" w:rsidRDefault="00C43130">
      <w:pPr>
        <w:rPr>
          <w:i/>
        </w:rPr>
      </w:pPr>
      <w:r>
        <w:t xml:space="preserve">June Gruer om Palestina: </w:t>
      </w:r>
      <w:r>
        <w:rPr>
          <w:i/>
        </w:rPr>
        <w:t>Forslaget er ivaretatt i redaksjonskomiteens forslag til uttale om Palestina</w:t>
      </w:r>
    </w:p>
    <w:p w14:paraId="745861EC" w14:textId="77777777" w:rsidR="00B66434" w:rsidRDefault="00B66434">
      <w:pPr>
        <w:rPr>
          <w:i/>
          <w:sz w:val="20"/>
          <w:szCs w:val="20"/>
        </w:rPr>
      </w:pPr>
    </w:p>
    <w:p w14:paraId="7DB193AA" w14:textId="77777777" w:rsidR="00B66434" w:rsidRDefault="00B66434"/>
    <w:p w14:paraId="207AE78E" w14:textId="77777777" w:rsidR="00B66434" w:rsidRDefault="00B66434"/>
    <w:p w14:paraId="261203BC" w14:textId="77777777" w:rsidR="00B66434" w:rsidRDefault="00B66434"/>
    <w:p w14:paraId="1C261246" w14:textId="77777777" w:rsidR="00B66434" w:rsidRDefault="00B66434"/>
    <w:p w14:paraId="7B97CC23" w14:textId="77777777" w:rsidR="00B66434" w:rsidRDefault="00B66434"/>
    <w:p w14:paraId="097F4A36" w14:textId="77777777" w:rsidR="00B66434" w:rsidRDefault="00B66434"/>
    <w:p w14:paraId="734EB7E1" w14:textId="77777777" w:rsidR="00B66434" w:rsidRDefault="00B66434"/>
    <w:p w14:paraId="2DF130C5" w14:textId="77777777" w:rsidR="00B66434" w:rsidRDefault="00B66434"/>
    <w:p w14:paraId="18E8BD20" w14:textId="77777777" w:rsidR="00B66434" w:rsidRDefault="00C43130">
      <w:pPr>
        <w:pStyle w:val="Overskrift2"/>
      </w:pPr>
      <w:bookmarkStart w:id="3" w:name="_bsy72kpff7b5" w:colFirst="0" w:colLast="0"/>
      <w:bookmarkEnd w:id="3"/>
      <w:r>
        <w:lastRenderedPageBreak/>
        <w:t>Nye forslag fra redaksjonskomiteen</w:t>
      </w:r>
    </w:p>
    <w:p w14:paraId="33AC3A02" w14:textId="77777777" w:rsidR="00B66434" w:rsidRDefault="00B66434"/>
    <w:p w14:paraId="713A4035" w14:textId="77777777" w:rsidR="00B66434" w:rsidRDefault="00B66434"/>
    <w:tbl>
      <w:tblPr>
        <w:tblStyle w:val="a"/>
        <w:tblW w:w="901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80"/>
        <w:gridCol w:w="2880"/>
        <w:gridCol w:w="4755"/>
      </w:tblGrid>
      <w:tr w:rsidR="00B66434" w14:paraId="50F7617E" w14:textId="77777777">
        <w:trPr>
          <w:trHeight w:val="3915"/>
        </w:trPr>
        <w:tc>
          <w:tcPr>
            <w:tcW w:w="1380" w:type="dxa"/>
            <w:tcMar>
              <w:top w:w="40" w:type="dxa"/>
              <w:left w:w="40" w:type="dxa"/>
              <w:bottom w:w="40" w:type="dxa"/>
              <w:right w:w="40" w:type="dxa"/>
            </w:tcMar>
            <w:vAlign w:val="bottom"/>
          </w:tcPr>
          <w:p w14:paraId="62BE1728" w14:textId="77777777" w:rsidR="00B66434" w:rsidRDefault="00C43130">
            <w:pPr>
              <w:widowControl w:val="0"/>
              <w:jc w:val="right"/>
              <w:rPr>
                <w:sz w:val="20"/>
                <w:szCs w:val="20"/>
              </w:rPr>
            </w:pPr>
            <w:r>
              <w:rPr>
                <w:sz w:val="20"/>
                <w:szCs w:val="20"/>
              </w:rPr>
              <w:t>122</w:t>
            </w:r>
          </w:p>
        </w:tc>
        <w:tc>
          <w:tcPr>
            <w:tcW w:w="2880" w:type="dxa"/>
            <w:tcMar>
              <w:top w:w="40" w:type="dxa"/>
              <w:left w:w="40" w:type="dxa"/>
              <w:bottom w:w="40" w:type="dxa"/>
              <w:right w:w="40" w:type="dxa"/>
            </w:tcMar>
            <w:vAlign w:val="bottom"/>
          </w:tcPr>
          <w:p w14:paraId="318B3492" w14:textId="77777777" w:rsidR="00B66434" w:rsidRDefault="00C43130">
            <w:pPr>
              <w:widowControl w:val="0"/>
              <w:rPr>
                <w:sz w:val="20"/>
                <w:szCs w:val="20"/>
              </w:rPr>
            </w:pPr>
            <w:proofErr w:type="spellStart"/>
            <w:r>
              <w:rPr>
                <w:sz w:val="20"/>
                <w:szCs w:val="20"/>
              </w:rPr>
              <w:t>Redkom</w:t>
            </w:r>
            <w:proofErr w:type="spellEnd"/>
          </w:p>
          <w:p w14:paraId="446C931D" w14:textId="77777777" w:rsidR="00B66434" w:rsidRDefault="00C43130">
            <w:pPr>
              <w:widowControl w:val="0"/>
              <w:rPr>
                <w:sz w:val="20"/>
                <w:szCs w:val="20"/>
              </w:rPr>
            </w:pPr>
            <w:r>
              <w:rPr>
                <w:sz w:val="20"/>
                <w:szCs w:val="20"/>
              </w:rPr>
              <w:t>Ivaretar forslag 22 og 51</w:t>
            </w:r>
          </w:p>
        </w:tc>
        <w:tc>
          <w:tcPr>
            <w:tcW w:w="4755" w:type="dxa"/>
            <w:tcBorders>
              <w:right w:val="single" w:sz="6" w:space="0" w:color="000000"/>
            </w:tcBorders>
            <w:tcMar>
              <w:top w:w="40" w:type="dxa"/>
              <w:left w:w="0" w:type="dxa"/>
              <w:bottom w:w="40" w:type="dxa"/>
              <w:right w:w="0" w:type="dxa"/>
            </w:tcMar>
            <w:vAlign w:val="bottom"/>
          </w:tcPr>
          <w:p w14:paraId="1454A3B8" w14:textId="77777777" w:rsidR="00B66434" w:rsidRDefault="00C43130">
            <w:pPr>
              <w:widowControl w:val="0"/>
              <w:rPr>
                <w:sz w:val="20"/>
                <w:szCs w:val="20"/>
              </w:rPr>
            </w:pPr>
            <w:r>
              <w:rPr>
                <w:sz w:val="20"/>
                <w:szCs w:val="20"/>
              </w:rPr>
              <w:t>Kvinnehelse  </w:t>
            </w:r>
          </w:p>
          <w:p w14:paraId="0E1977B4" w14:textId="77777777" w:rsidR="00B66434" w:rsidRDefault="00B66434">
            <w:pPr>
              <w:widowControl w:val="0"/>
              <w:rPr>
                <w:sz w:val="20"/>
                <w:szCs w:val="20"/>
              </w:rPr>
            </w:pPr>
          </w:p>
          <w:p w14:paraId="0211EE2A" w14:textId="77777777" w:rsidR="00B66434" w:rsidRDefault="00C43130">
            <w:pPr>
              <w:widowControl w:val="0"/>
              <w:rPr>
                <w:sz w:val="20"/>
                <w:szCs w:val="20"/>
              </w:rPr>
            </w:pPr>
            <w:r>
              <w:rPr>
                <w:sz w:val="20"/>
                <w:szCs w:val="20"/>
              </w:rPr>
              <w:t>Prioritering av kvinnehelse er både god samfunnshelse og god samfunnsøkonomi.</w:t>
            </w:r>
          </w:p>
          <w:p w14:paraId="04EA7676" w14:textId="77777777" w:rsidR="00B66434" w:rsidRDefault="00C43130">
            <w:pPr>
              <w:widowControl w:val="0"/>
              <w:rPr>
                <w:sz w:val="20"/>
                <w:szCs w:val="20"/>
              </w:rPr>
            </w:pPr>
            <w:r>
              <w:rPr>
                <w:sz w:val="20"/>
                <w:szCs w:val="20"/>
              </w:rPr>
              <w:t>Mødre er en enorm ressurs som bringer fram neste generasjon.</w:t>
            </w:r>
          </w:p>
          <w:p w14:paraId="31CF3EFF" w14:textId="77777777" w:rsidR="00B66434" w:rsidRDefault="00C43130">
            <w:pPr>
              <w:widowControl w:val="0"/>
              <w:rPr>
                <w:sz w:val="20"/>
                <w:szCs w:val="20"/>
              </w:rPr>
            </w:pPr>
            <w:r>
              <w:rPr>
                <w:sz w:val="20"/>
                <w:szCs w:val="20"/>
              </w:rPr>
              <w:t>Flere kvinner opplever at oppfølging av mor etter fødsel ikke blir prioritert, og det er forskjeller m</w:t>
            </w:r>
            <w:r>
              <w:rPr>
                <w:sz w:val="20"/>
                <w:szCs w:val="20"/>
              </w:rPr>
              <w:t>ellom kommunene om hvilke tjenester som tilbys.</w:t>
            </w:r>
          </w:p>
          <w:p w14:paraId="76B09AF6" w14:textId="77777777" w:rsidR="00B66434" w:rsidRDefault="00C43130">
            <w:pPr>
              <w:widowControl w:val="0"/>
              <w:rPr>
                <w:sz w:val="20"/>
                <w:szCs w:val="20"/>
              </w:rPr>
            </w:pPr>
            <w:r>
              <w:rPr>
                <w:sz w:val="20"/>
                <w:szCs w:val="20"/>
              </w:rPr>
              <w:t>Mangelfull og til dels tilfeldig oppfølging av mor kan få store konsekvenser, og rammer sosialt skjevt.</w:t>
            </w:r>
          </w:p>
          <w:p w14:paraId="7035B441" w14:textId="77777777" w:rsidR="00B66434" w:rsidRDefault="00C43130">
            <w:pPr>
              <w:widowControl w:val="0"/>
              <w:rPr>
                <w:sz w:val="20"/>
                <w:szCs w:val="20"/>
              </w:rPr>
            </w:pPr>
            <w:r>
              <w:rPr>
                <w:sz w:val="20"/>
                <w:szCs w:val="20"/>
              </w:rPr>
              <w:t>Deler av barseloppfølgingen i dag avhenger av at kvinnen selv må booke timer og planlegge egen oppfølgin</w:t>
            </w:r>
            <w:r>
              <w:rPr>
                <w:sz w:val="20"/>
                <w:szCs w:val="20"/>
              </w:rPr>
              <w:t>g.</w:t>
            </w:r>
          </w:p>
          <w:p w14:paraId="575124F6" w14:textId="77777777" w:rsidR="00B66434" w:rsidRDefault="00C43130">
            <w:pPr>
              <w:widowControl w:val="0"/>
              <w:rPr>
                <w:sz w:val="20"/>
                <w:szCs w:val="20"/>
              </w:rPr>
            </w:pPr>
            <w:r>
              <w:rPr>
                <w:sz w:val="20"/>
                <w:szCs w:val="20"/>
              </w:rPr>
              <w:t>Dette bidrar til et voksende marked for privat barseloppfølging som gjør at de med nok ressurser kan kjøpe bedre tjenester, mens de med mindre ressurser får dårligere barseloppfølging.</w:t>
            </w:r>
          </w:p>
          <w:p w14:paraId="5F03DB3D" w14:textId="77777777" w:rsidR="00B66434" w:rsidRDefault="00C43130">
            <w:pPr>
              <w:widowControl w:val="0"/>
              <w:rPr>
                <w:sz w:val="20"/>
                <w:szCs w:val="20"/>
              </w:rPr>
            </w:pPr>
            <w:r>
              <w:rPr>
                <w:sz w:val="20"/>
                <w:szCs w:val="20"/>
              </w:rPr>
              <w:t>Medisinsk kunnskap bygger i stor grad på studier gjort på mannskropp</w:t>
            </w:r>
            <w:r>
              <w:rPr>
                <w:sz w:val="20"/>
                <w:szCs w:val="20"/>
              </w:rPr>
              <w:t xml:space="preserve">en. Kvinner og menn kan ha ulike symptomer på samme sykdom og de kan reagere annerledes på medisiner. For tilstander som rammer begge kjønn, for eksempel hjertesykdom, mangler vi fortsatt forskning på kvinners helseutfall og behandling. Manglende kunnskap </w:t>
            </w:r>
            <w:r>
              <w:rPr>
                <w:sz w:val="20"/>
                <w:szCs w:val="20"/>
              </w:rPr>
              <w:t xml:space="preserve">om sykdommer som endometriose, </w:t>
            </w:r>
            <w:proofErr w:type="spellStart"/>
            <w:r>
              <w:rPr>
                <w:sz w:val="20"/>
                <w:szCs w:val="20"/>
              </w:rPr>
              <w:t>lipødem</w:t>
            </w:r>
            <w:proofErr w:type="spellEnd"/>
            <w:r>
              <w:rPr>
                <w:sz w:val="20"/>
                <w:szCs w:val="20"/>
              </w:rPr>
              <w:t xml:space="preserve"> og polycystisk </w:t>
            </w:r>
            <w:proofErr w:type="spellStart"/>
            <w:r>
              <w:rPr>
                <w:sz w:val="20"/>
                <w:szCs w:val="20"/>
              </w:rPr>
              <w:t>ovariesyndrom</w:t>
            </w:r>
            <w:proofErr w:type="spellEnd"/>
            <w:r>
              <w:rPr>
                <w:sz w:val="20"/>
                <w:szCs w:val="20"/>
              </w:rPr>
              <w:t xml:space="preserve"> gjør at kvinner blir senere diagnostisert og får dårligere behandling. Her er også forskningen mangelfull.</w:t>
            </w:r>
          </w:p>
          <w:p w14:paraId="31FEA640" w14:textId="77777777" w:rsidR="00B66434" w:rsidRDefault="00C43130">
            <w:pPr>
              <w:widowControl w:val="0"/>
              <w:rPr>
                <w:sz w:val="20"/>
                <w:szCs w:val="20"/>
              </w:rPr>
            </w:pPr>
            <w:r>
              <w:rPr>
                <w:sz w:val="20"/>
                <w:szCs w:val="20"/>
              </w:rPr>
              <w:t>Kvinners helse henger ofte sammen med barns helse. Mer kunnskap om kvinnehelse gi</w:t>
            </w:r>
            <w:r>
              <w:rPr>
                <w:sz w:val="20"/>
                <w:szCs w:val="20"/>
              </w:rPr>
              <w:t>r bedre helse, bedre livskvalitet og like muligheter for både mor og barn. Et økt fokus på kvinners livs- og helseutfordringer vil sikre mange friske leveår for både kvinner som skal menstruere, bli gravide, føde friske barn, være arbeidsdyktige og bidra i</w:t>
            </w:r>
            <w:r>
              <w:rPr>
                <w:sz w:val="20"/>
                <w:szCs w:val="20"/>
              </w:rPr>
              <w:t xml:space="preserve"> samfunnet lenge etter overgangsalderen.</w:t>
            </w:r>
          </w:p>
          <w:p w14:paraId="113CBF18" w14:textId="77777777" w:rsidR="00B66434" w:rsidRDefault="00B66434">
            <w:pPr>
              <w:widowControl w:val="0"/>
              <w:rPr>
                <w:sz w:val="20"/>
                <w:szCs w:val="20"/>
              </w:rPr>
            </w:pPr>
          </w:p>
          <w:p w14:paraId="627BA707" w14:textId="77777777" w:rsidR="00B66434" w:rsidRDefault="00C43130">
            <w:pPr>
              <w:widowControl w:val="0"/>
              <w:rPr>
                <w:sz w:val="20"/>
                <w:szCs w:val="20"/>
              </w:rPr>
            </w:pPr>
            <w:r>
              <w:rPr>
                <w:sz w:val="20"/>
                <w:szCs w:val="20"/>
              </w:rPr>
              <w:t>Arbeiderpartiet i Bergen vil:</w:t>
            </w:r>
          </w:p>
          <w:p w14:paraId="3CC390EF" w14:textId="77777777" w:rsidR="00B66434" w:rsidRDefault="00C43130">
            <w:pPr>
              <w:widowControl w:val="0"/>
              <w:rPr>
                <w:sz w:val="20"/>
                <w:szCs w:val="20"/>
              </w:rPr>
            </w:pPr>
            <w:r>
              <w:rPr>
                <w:sz w:val="20"/>
                <w:szCs w:val="20"/>
              </w:rPr>
              <w:t>• Jobbe for å styrke prioriteringen av helsetjenester for mor etter fødsel.</w:t>
            </w:r>
          </w:p>
          <w:p w14:paraId="359BEF0D" w14:textId="77777777" w:rsidR="00B66434" w:rsidRDefault="00C43130">
            <w:pPr>
              <w:widowControl w:val="0"/>
              <w:rPr>
                <w:sz w:val="20"/>
                <w:szCs w:val="20"/>
              </w:rPr>
            </w:pPr>
            <w:r>
              <w:rPr>
                <w:sz w:val="20"/>
                <w:szCs w:val="20"/>
              </w:rPr>
              <w:t>• Øke midler til forskning på kvinnehelse slik at kunnskapshull tettes og ny kunnskap løftes frem.</w:t>
            </w:r>
          </w:p>
          <w:p w14:paraId="3A2E917A" w14:textId="77777777" w:rsidR="00B66434" w:rsidRDefault="00C43130">
            <w:pPr>
              <w:widowControl w:val="0"/>
              <w:rPr>
                <w:sz w:val="20"/>
                <w:szCs w:val="20"/>
              </w:rPr>
            </w:pPr>
            <w:r>
              <w:rPr>
                <w:sz w:val="20"/>
                <w:szCs w:val="20"/>
              </w:rPr>
              <w:t xml:space="preserve">• Ha økt </w:t>
            </w:r>
            <w:r>
              <w:rPr>
                <w:sz w:val="20"/>
                <w:szCs w:val="20"/>
              </w:rPr>
              <w:t>fokus på kvinnelige helseutfordringer i helseprofesjonsutdanninger slik at vi sikrer likeverdige helsetjenester for alle.</w:t>
            </w:r>
          </w:p>
          <w:p w14:paraId="278FC14D" w14:textId="77777777" w:rsidR="00B66434" w:rsidRDefault="00C43130">
            <w:pPr>
              <w:widowControl w:val="0"/>
              <w:rPr>
                <w:sz w:val="20"/>
                <w:szCs w:val="20"/>
              </w:rPr>
            </w:pPr>
            <w:r>
              <w:rPr>
                <w:sz w:val="20"/>
                <w:szCs w:val="20"/>
              </w:rPr>
              <w:t xml:space="preserve">• Ha større fokus på kvinners livs- og helseutfordringer hos fastlegene slik at ikke </w:t>
            </w:r>
            <w:r>
              <w:rPr>
                <w:sz w:val="20"/>
                <w:szCs w:val="20"/>
              </w:rPr>
              <w:lastRenderedPageBreak/>
              <w:t>problemene bagatelliseres.</w:t>
            </w:r>
          </w:p>
        </w:tc>
      </w:tr>
      <w:tr w:rsidR="00B66434" w14:paraId="480F0FFC" w14:textId="77777777">
        <w:trPr>
          <w:trHeight w:val="6675"/>
        </w:trPr>
        <w:tc>
          <w:tcPr>
            <w:tcW w:w="1380" w:type="dxa"/>
            <w:tcMar>
              <w:top w:w="40" w:type="dxa"/>
              <w:left w:w="40" w:type="dxa"/>
              <w:bottom w:w="40" w:type="dxa"/>
              <w:right w:w="40" w:type="dxa"/>
            </w:tcMar>
            <w:vAlign w:val="bottom"/>
          </w:tcPr>
          <w:p w14:paraId="3D63F34B" w14:textId="77777777" w:rsidR="00B66434" w:rsidRDefault="00C43130">
            <w:pPr>
              <w:widowControl w:val="0"/>
              <w:jc w:val="right"/>
              <w:rPr>
                <w:sz w:val="20"/>
                <w:szCs w:val="20"/>
              </w:rPr>
            </w:pPr>
            <w:r>
              <w:rPr>
                <w:sz w:val="20"/>
                <w:szCs w:val="20"/>
              </w:rPr>
              <w:lastRenderedPageBreak/>
              <w:t>123</w:t>
            </w:r>
          </w:p>
        </w:tc>
        <w:tc>
          <w:tcPr>
            <w:tcW w:w="2880" w:type="dxa"/>
            <w:tcMar>
              <w:top w:w="40" w:type="dxa"/>
              <w:left w:w="40" w:type="dxa"/>
              <w:bottom w:w="40" w:type="dxa"/>
              <w:right w:w="40" w:type="dxa"/>
            </w:tcMar>
            <w:vAlign w:val="bottom"/>
          </w:tcPr>
          <w:p w14:paraId="3E7959E4" w14:textId="77777777" w:rsidR="00B66434" w:rsidRDefault="00C43130">
            <w:pPr>
              <w:widowControl w:val="0"/>
              <w:rPr>
                <w:sz w:val="20"/>
                <w:szCs w:val="20"/>
              </w:rPr>
            </w:pPr>
            <w:proofErr w:type="spellStart"/>
            <w:r>
              <w:rPr>
                <w:sz w:val="20"/>
                <w:szCs w:val="20"/>
              </w:rPr>
              <w:t>Redkom</w:t>
            </w:r>
            <w:proofErr w:type="spellEnd"/>
          </w:p>
          <w:p w14:paraId="507A4AE8" w14:textId="77777777" w:rsidR="00B66434" w:rsidRDefault="00C43130">
            <w:pPr>
              <w:widowControl w:val="0"/>
              <w:rPr>
                <w:sz w:val="20"/>
                <w:szCs w:val="20"/>
              </w:rPr>
            </w:pPr>
            <w:r>
              <w:rPr>
                <w:sz w:val="20"/>
                <w:szCs w:val="20"/>
              </w:rPr>
              <w:t>Ivaretar forslag 2, 9, 18, 24, 78</w:t>
            </w:r>
          </w:p>
        </w:tc>
        <w:tc>
          <w:tcPr>
            <w:tcW w:w="4755" w:type="dxa"/>
            <w:tcMar>
              <w:top w:w="40" w:type="dxa"/>
              <w:left w:w="40" w:type="dxa"/>
              <w:bottom w:w="40" w:type="dxa"/>
              <w:right w:w="40" w:type="dxa"/>
            </w:tcMar>
            <w:vAlign w:val="bottom"/>
          </w:tcPr>
          <w:p w14:paraId="7E988044" w14:textId="77777777" w:rsidR="00B66434" w:rsidRDefault="00C43130">
            <w:pPr>
              <w:widowControl w:val="0"/>
              <w:spacing w:after="160"/>
            </w:pPr>
            <w:r>
              <w:t>Forsvar</w:t>
            </w:r>
          </w:p>
          <w:p w14:paraId="3B7DB6AD" w14:textId="77777777" w:rsidR="00B66434" w:rsidRDefault="00C43130">
            <w:pPr>
              <w:widowControl w:val="0"/>
              <w:spacing w:after="160"/>
            </w:pPr>
            <w:r>
              <w:t>Siden 1990-tallet har den europeiske forsvarsevnen blitt redusert betydelig, og vår viktigste sikkerhetspolitiske partner, USA, har flyttet sitt strategiske fokus mot Asia og Kina. I lys av dette er helt klart at e</w:t>
            </w:r>
            <w:r>
              <w:t xml:space="preserve">uropeiske stater må ta et større ansvar for forsvar og sikkerhet i Europa. Som et land med en enestående sterk økonomisk posisjon og en godt fundert sosialdemokratisk politikk, er det både viktig og riktig at Norge tar sin del av dette ansvaret.  </w:t>
            </w:r>
          </w:p>
          <w:p w14:paraId="60D5DBFE" w14:textId="77777777" w:rsidR="00B66434" w:rsidRDefault="00C43130">
            <w:pPr>
              <w:widowControl w:val="0"/>
              <w:spacing w:after="160"/>
            </w:pPr>
            <w:r>
              <w:t>I Forsva</w:t>
            </w:r>
            <w:r>
              <w:t>rskommisjonens rapport (NOU 23:14) ble det slått tydelig fast at Norges forsvar og beredskap må styrkes betraktelig de kommende årene. Situasjonen er alvorlig, og Arbeiderpartiet må vise handlekraft. Dette fordrer umiddelbare budsjettløft, etterfulgt av ek</w:t>
            </w:r>
            <w:r>
              <w:t xml:space="preserve">straordinære bevilgninger over flere år. I tillegg må vi raskt øke bemanningen i forsvaret. Økt antall elever på krigsskolene, økt antall vernepliktige og gjeninnføring av befalsskoler er viktig for dette. </w:t>
            </w:r>
          </w:p>
          <w:p w14:paraId="0765949D" w14:textId="77777777" w:rsidR="00B66434" w:rsidRDefault="00C43130">
            <w:pPr>
              <w:widowControl w:val="0"/>
              <w:spacing w:after="160"/>
            </w:pPr>
            <w:r>
              <w:t>Forsvarskommisjonens rapport og forsvarssjefens f</w:t>
            </w:r>
            <w:r>
              <w:t xml:space="preserve">agmilitære råd har gitt gode grunnlag for iverksettelse av tiltak fra regjeringen. </w:t>
            </w:r>
          </w:p>
          <w:p w14:paraId="5F030FBE" w14:textId="77777777" w:rsidR="00B66434" w:rsidRDefault="00B66434">
            <w:pPr>
              <w:widowControl w:val="0"/>
            </w:pPr>
          </w:p>
          <w:p w14:paraId="137FDB85" w14:textId="77777777" w:rsidR="00B66434" w:rsidRDefault="00C43130">
            <w:pPr>
              <w:widowControl w:val="0"/>
            </w:pPr>
            <w:r>
              <w:t>Arbeiderpartiet vil:</w:t>
            </w:r>
          </w:p>
          <w:p w14:paraId="2B153B95" w14:textId="77777777" w:rsidR="00B66434" w:rsidRDefault="00C43130">
            <w:pPr>
              <w:widowControl w:val="0"/>
            </w:pPr>
            <w:r>
              <w:t>- Bevilge en krisepakke til innkjøp av nødvendig militært materiell for å fylle forsvarets og sivile beredskapslagre.</w:t>
            </w:r>
          </w:p>
          <w:p w14:paraId="689B9ACB" w14:textId="77777777" w:rsidR="00B66434" w:rsidRDefault="00C43130">
            <w:pPr>
              <w:widowControl w:val="0"/>
            </w:pPr>
            <w:r>
              <w:lastRenderedPageBreak/>
              <w:t>- Styrke Forsvaret basert på For</w:t>
            </w:r>
            <w:r>
              <w:t>svarskommisjonens anbefalinger.</w:t>
            </w:r>
          </w:p>
          <w:p w14:paraId="348E4B84" w14:textId="77777777" w:rsidR="00B66434" w:rsidRDefault="00C43130">
            <w:pPr>
              <w:widowControl w:val="0"/>
            </w:pPr>
            <w:r>
              <w:t>- At regjeringen skal sikre at forsvarsbudsjettet når et nivå på minst 2 % av BNP.</w:t>
            </w:r>
          </w:p>
          <w:p w14:paraId="51F3E4C3" w14:textId="77777777" w:rsidR="00B66434" w:rsidRDefault="00C43130">
            <w:pPr>
              <w:widowControl w:val="0"/>
            </w:pPr>
            <w:r>
              <w:t>- Sikre økt produksjon av ammunisjon og sikre forutsigbare rammevilkår for forsvarsindustrien.</w:t>
            </w:r>
          </w:p>
          <w:p w14:paraId="149BF691" w14:textId="77777777" w:rsidR="00B66434" w:rsidRDefault="00C43130">
            <w:pPr>
              <w:widowControl w:val="0"/>
            </w:pPr>
            <w:r>
              <w:t>- Øremerke midler til luftvern av forsvarskritiske byer som Bergen, Oslo, Trondheim og Bodø.</w:t>
            </w:r>
          </w:p>
          <w:p w14:paraId="3E4ED777" w14:textId="77777777" w:rsidR="00B66434" w:rsidRDefault="00C43130">
            <w:pPr>
              <w:widowControl w:val="0"/>
            </w:pPr>
            <w:r>
              <w:t>-Sikre mobilt luftvern til Hærens manøverbataljoner og kritisk infrastruktur.</w:t>
            </w:r>
          </w:p>
          <w:p w14:paraId="71ACD24F" w14:textId="77777777" w:rsidR="00B66434" w:rsidRDefault="00C43130">
            <w:pPr>
              <w:widowControl w:val="0"/>
            </w:pPr>
            <w:r>
              <w:t>- Sikre økt utholdenhet og forsvarsvilje gjennom en varig økning i inntaket til allme</w:t>
            </w:r>
            <w:r>
              <w:t>nn verneplikt og innføre en sivil verneplikt for krigsudyktige og militærnektere. Sivil verneplikt skal fortrinnsvis gjennomføres i helsevesenet, naturvern og sosialt arbeid.</w:t>
            </w:r>
          </w:p>
          <w:p w14:paraId="0E0D17FD" w14:textId="77777777" w:rsidR="00B66434" w:rsidRDefault="00C43130">
            <w:pPr>
              <w:widowControl w:val="0"/>
            </w:pPr>
            <w:r>
              <w:t>- Øke inntak på sjø- og krigsskolen og sikre en forholdsmessig befalsutdanning.</w:t>
            </w:r>
          </w:p>
          <w:p w14:paraId="275DFEFB" w14:textId="77777777" w:rsidR="00B66434" w:rsidRDefault="00C43130">
            <w:pPr>
              <w:widowControl w:val="0"/>
            </w:pPr>
            <w:r>
              <w:t xml:space="preserve">- Styrke arbeidet med å støtte opp </w:t>
            </w:r>
            <w:proofErr w:type="spellStart"/>
            <w:r>
              <w:t>ein</w:t>
            </w:r>
            <w:proofErr w:type="spellEnd"/>
            <w:r>
              <w:t xml:space="preserve"> regelstyrt internasjonal orden, også gjennom å reagere sterkt mot </w:t>
            </w:r>
            <w:proofErr w:type="spellStart"/>
            <w:r>
              <w:t>dei</w:t>
            </w:r>
            <w:proofErr w:type="spellEnd"/>
            <w:r>
              <w:t xml:space="preserve"> som bryt denne.</w:t>
            </w:r>
          </w:p>
          <w:p w14:paraId="5C0BB441" w14:textId="77777777" w:rsidR="00B66434" w:rsidRDefault="00C43130">
            <w:pPr>
              <w:widowControl w:val="0"/>
            </w:pPr>
            <w:r>
              <w:t xml:space="preserve">- Utarbeide </w:t>
            </w:r>
            <w:proofErr w:type="spellStart"/>
            <w:r>
              <w:t>ein</w:t>
            </w:r>
            <w:proofErr w:type="spellEnd"/>
            <w:r>
              <w:t xml:space="preserve"> handelspolitikk som </w:t>
            </w:r>
            <w:proofErr w:type="spellStart"/>
            <w:r>
              <w:t>gjer</w:t>
            </w:r>
            <w:proofErr w:type="spellEnd"/>
            <w:r>
              <w:t xml:space="preserve"> </w:t>
            </w:r>
            <w:proofErr w:type="spellStart"/>
            <w:r>
              <w:t>Noreg</w:t>
            </w:r>
            <w:proofErr w:type="spellEnd"/>
            <w:r>
              <w:t xml:space="preserve"> mindre sårbar for internasjonalt politisk press.</w:t>
            </w:r>
          </w:p>
        </w:tc>
      </w:tr>
      <w:tr w:rsidR="00B66434" w14:paraId="078AAEEE" w14:textId="77777777">
        <w:trPr>
          <w:trHeight w:val="2715"/>
        </w:trPr>
        <w:tc>
          <w:tcPr>
            <w:tcW w:w="1380" w:type="dxa"/>
            <w:tcMar>
              <w:top w:w="40" w:type="dxa"/>
              <w:left w:w="40" w:type="dxa"/>
              <w:bottom w:w="40" w:type="dxa"/>
              <w:right w:w="40" w:type="dxa"/>
            </w:tcMar>
            <w:vAlign w:val="bottom"/>
          </w:tcPr>
          <w:p w14:paraId="04E4FF62" w14:textId="77777777" w:rsidR="00B66434" w:rsidRDefault="00C43130">
            <w:pPr>
              <w:widowControl w:val="0"/>
              <w:jc w:val="right"/>
              <w:rPr>
                <w:sz w:val="20"/>
                <w:szCs w:val="20"/>
              </w:rPr>
            </w:pPr>
            <w:r>
              <w:rPr>
                <w:sz w:val="20"/>
                <w:szCs w:val="20"/>
              </w:rPr>
              <w:lastRenderedPageBreak/>
              <w:t>124</w:t>
            </w:r>
          </w:p>
        </w:tc>
        <w:tc>
          <w:tcPr>
            <w:tcW w:w="2880" w:type="dxa"/>
            <w:tcMar>
              <w:top w:w="40" w:type="dxa"/>
              <w:left w:w="40" w:type="dxa"/>
              <w:bottom w:w="40" w:type="dxa"/>
              <w:right w:w="40" w:type="dxa"/>
            </w:tcMar>
            <w:vAlign w:val="bottom"/>
          </w:tcPr>
          <w:p w14:paraId="6025F4FE" w14:textId="77777777" w:rsidR="00B66434" w:rsidRDefault="00C43130">
            <w:pPr>
              <w:widowControl w:val="0"/>
              <w:rPr>
                <w:sz w:val="20"/>
                <w:szCs w:val="20"/>
              </w:rPr>
            </w:pPr>
            <w:proofErr w:type="spellStart"/>
            <w:r>
              <w:rPr>
                <w:sz w:val="20"/>
                <w:szCs w:val="20"/>
              </w:rPr>
              <w:t>Redkom</w:t>
            </w:r>
            <w:proofErr w:type="spellEnd"/>
          </w:p>
          <w:p w14:paraId="2B349C6D" w14:textId="77777777" w:rsidR="00B66434" w:rsidRDefault="00C43130">
            <w:pPr>
              <w:widowControl w:val="0"/>
              <w:rPr>
                <w:sz w:val="20"/>
                <w:szCs w:val="20"/>
              </w:rPr>
            </w:pPr>
            <w:r>
              <w:rPr>
                <w:sz w:val="20"/>
                <w:szCs w:val="20"/>
              </w:rPr>
              <w:t>Ivaretar forslag 3</w:t>
            </w:r>
          </w:p>
        </w:tc>
        <w:tc>
          <w:tcPr>
            <w:tcW w:w="4755" w:type="dxa"/>
            <w:tcMar>
              <w:top w:w="40" w:type="dxa"/>
              <w:left w:w="40" w:type="dxa"/>
              <w:bottom w:w="40" w:type="dxa"/>
              <w:right w:w="40" w:type="dxa"/>
            </w:tcMar>
            <w:vAlign w:val="bottom"/>
          </w:tcPr>
          <w:p w14:paraId="1C61C782" w14:textId="77777777" w:rsidR="00B66434" w:rsidRDefault="00C43130">
            <w:pPr>
              <w:widowControl w:val="0"/>
            </w:pPr>
            <w:r>
              <w:t xml:space="preserve">Ved </w:t>
            </w:r>
            <w:r>
              <w:t>opphold i institusjon som sykehus, sykehjem, rehabilitering eller lignende må pasienter ha tilgang til hygieniske artikler, samt klær som passer til årstiden. Dersom pasient/beboer mangler pårørende må ansatte som f.eks. primærkontakt legge til rette for a</w:t>
            </w:r>
            <w:r>
              <w:t>t den aktuelle pasienten/beboer skal få tilgang til nødvendig utstyr og klær.</w:t>
            </w:r>
          </w:p>
          <w:p w14:paraId="6E2F8BC2" w14:textId="77777777" w:rsidR="00B66434" w:rsidRDefault="00C43130">
            <w:pPr>
              <w:widowControl w:val="0"/>
            </w:pPr>
            <w:r>
              <w:t>Arbeiderpartiet vil</w:t>
            </w:r>
          </w:p>
          <w:p w14:paraId="311180E5" w14:textId="77777777" w:rsidR="00B66434" w:rsidRDefault="00C43130">
            <w:pPr>
              <w:widowControl w:val="0"/>
            </w:pPr>
            <w:r>
              <w:t>Sikre nødvendig tilgang av hygieniske artikler og annet utstyr for pasienter uten pårørende.</w:t>
            </w:r>
          </w:p>
        </w:tc>
      </w:tr>
      <w:tr w:rsidR="00B66434" w14:paraId="1B19CA5D" w14:textId="77777777">
        <w:trPr>
          <w:trHeight w:val="1290"/>
        </w:trPr>
        <w:tc>
          <w:tcPr>
            <w:tcW w:w="1380" w:type="dxa"/>
            <w:tcMar>
              <w:top w:w="40" w:type="dxa"/>
              <w:left w:w="40" w:type="dxa"/>
              <w:bottom w:w="40" w:type="dxa"/>
              <w:right w:w="40" w:type="dxa"/>
            </w:tcMar>
            <w:vAlign w:val="bottom"/>
          </w:tcPr>
          <w:p w14:paraId="6E659CDA" w14:textId="77777777" w:rsidR="00B66434" w:rsidRDefault="00C43130">
            <w:pPr>
              <w:widowControl w:val="0"/>
              <w:jc w:val="right"/>
              <w:rPr>
                <w:sz w:val="20"/>
                <w:szCs w:val="20"/>
              </w:rPr>
            </w:pPr>
            <w:r>
              <w:rPr>
                <w:sz w:val="20"/>
                <w:szCs w:val="20"/>
              </w:rPr>
              <w:t>125</w:t>
            </w:r>
          </w:p>
        </w:tc>
        <w:tc>
          <w:tcPr>
            <w:tcW w:w="2880" w:type="dxa"/>
            <w:tcMar>
              <w:top w:w="40" w:type="dxa"/>
              <w:left w:w="40" w:type="dxa"/>
              <w:bottom w:w="40" w:type="dxa"/>
              <w:right w:w="40" w:type="dxa"/>
            </w:tcMar>
            <w:vAlign w:val="bottom"/>
          </w:tcPr>
          <w:p w14:paraId="4B3F4078" w14:textId="77777777" w:rsidR="00B66434" w:rsidRDefault="00C43130">
            <w:pPr>
              <w:widowControl w:val="0"/>
              <w:rPr>
                <w:sz w:val="20"/>
                <w:szCs w:val="20"/>
              </w:rPr>
            </w:pPr>
            <w:proofErr w:type="spellStart"/>
            <w:r>
              <w:rPr>
                <w:sz w:val="20"/>
                <w:szCs w:val="20"/>
              </w:rPr>
              <w:t>Redkom</w:t>
            </w:r>
            <w:proofErr w:type="spellEnd"/>
          </w:p>
          <w:p w14:paraId="54991D60" w14:textId="77777777" w:rsidR="00B66434" w:rsidRDefault="00C43130">
            <w:pPr>
              <w:widowControl w:val="0"/>
              <w:rPr>
                <w:sz w:val="20"/>
                <w:szCs w:val="20"/>
              </w:rPr>
            </w:pPr>
            <w:r>
              <w:rPr>
                <w:sz w:val="20"/>
                <w:szCs w:val="20"/>
              </w:rPr>
              <w:t>Ivaretar forslag 7</w:t>
            </w:r>
          </w:p>
        </w:tc>
        <w:tc>
          <w:tcPr>
            <w:tcW w:w="4755" w:type="dxa"/>
            <w:tcBorders>
              <w:right w:val="single" w:sz="6" w:space="0" w:color="000000"/>
            </w:tcBorders>
            <w:shd w:val="clear" w:color="auto" w:fill="FFFFFF"/>
            <w:tcMar>
              <w:top w:w="40" w:type="dxa"/>
              <w:left w:w="0" w:type="dxa"/>
              <w:bottom w:w="40" w:type="dxa"/>
              <w:right w:w="0" w:type="dxa"/>
            </w:tcMar>
            <w:vAlign w:val="bottom"/>
          </w:tcPr>
          <w:p w14:paraId="1108C74A" w14:textId="77777777" w:rsidR="00B66434" w:rsidRDefault="00C43130">
            <w:pPr>
              <w:widowControl w:val="0"/>
              <w:rPr>
                <w:sz w:val="18"/>
                <w:szCs w:val="18"/>
              </w:rPr>
            </w:pPr>
            <w:r>
              <w:rPr>
                <w:sz w:val="18"/>
                <w:szCs w:val="18"/>
              </w:rPr>
              <w:t>Lov mot innførsel og salg av varer og tjenester produsert på okkupert land</w:t>
            </w:r>
          </w:p>
          <w:p w14:paraId="18D22C70" w14:textId="77777777" w:rsidR="00B66434" w:rsidRDefault="00B66434">
            <w:pPr>
              <w:widowControl w:val="0"/>
              <w:rPr>
                <w:sz w:val="18"/>
                <w:szCs w:val="18"/>
              </w:rPr>
            </w:pPr>
          </w:p>
          <w:p w14:paraId="51FF9443" w14:textId="77777777" w:rsidR="00B66434" w:rsidRDefault="00C43130">
            <w:pPr>
              <w:widowControl w:val="0"/>
              <w:rPr>
                <w:sz w:val="18"/>
                <w:szCs w:val="18"/>
              </w:rPr>
            </w:pPr>
            <w:r>
              <w:rPr>
                <w:sz w:val="18"/>
                <w:szCs w:val="18"/>
              </w:rPr>
              <w:t>Folkeretten er vårt førstelinjeforsvar og ryggraden i det internasjonale samfunnet. For å beskytte folkerettens legitimitet må vi sikre at næringslivet og samfunnet i praksis støtt</w:t>
            </w:r>
            <w:r>
              <w:rPr>
                <w:sz w:val="18"/>
                <w:szCs w:val="18"/>
              </w:rPr>
              <w:t>er dens slagkraft.</w:t>
            </w:r>
          </w:p>
          <w:p w14:paraId="54E7A46E" w14:textId="77777777" w:rsidR="00B66434" w:rsidRDefault="00B66434">
            <w:pPr>
              <w:widowControl w:val="0"/>
              <w:rPr>
                <w:sz w:val="18"/>
                <w:szCs w:val="18"/>
              </w:rPr>
            </w:pPr>
          </w:p>
          <w:p w14:paraId="559C04D9" w14:textId="77777777" w:rsidR="00B66434" w:rsidRDefault="00C43130">
            <w:pPr>
              <w:widowControl w:val="0"/>
              <w:rPr>
                <w:sz w:val="18"/>
                <w:szCs w:val="18"/>
              </w:rPr>
            </w:pPr>
            <w:r>
              <w:rPr>
                <w:sz w:val="18"/>
                <w:szCs w:val="18"/>
              </w:rPr>
              <w:t>Arbeiderpartiet i Bergen vil:</w:t>
            </w:r>
          </w:p>
          <w:p w14:paraId="5D72E075" w14:textId="77777777" w:rsidR="00B66434" w:rsidRDefault="00C43130">
            <w:pPr>
              <w:widowControl w:val="0"/>
              <w:rPr>
                <w:sz w:val="18"/>
                <w:szCs w:val="18"/>
              </w:rPr>
            </w:pPr>
            <w:r>
              <w:rPr>
                <w:sz w:val="18"/>
                <w:szCs w:val="18"/>
              </w:rPr>
              <w:t xml:space="preserve">At Norge skal </w:t>
            </w:r>
            <w:proofErr w:type="spellStart"/>
            <w:r>
              <w:rPr>
                <w:sz w:val="18"/>
                <w:szCs w:val="18"/>
              </w:rPr>
              <w:t>inføre</w:t>
            </w:r>
            <w:proofErr w:type="spellEnd"/>
            <w:r>
              <w:rPr>
                <w:sz w:val="18"/>
                <w:szCs w:val="18"/>
              </w:rPr>
              <w:t xml:space="preserve"> en lov som forbyr alle selskaper og enkeltpersoner å innføre og selge varer og tjenester som er produsert i ulovlig okkuperte territorier.</w:t>
            </w:r>
          </w:p>
        </w:tc>
      </w:tr>
      <w:tr w:rsidR="00B66434" w14:paraId="17787CBF" w14:textId="77777777">
        <w:trPr>
          <w:trHeight w:val="3765"/>
        </w:trPr>
        <w:tc>
          <w:tcPr>
            <w:tcW w:w="1380" w:type="dxa"/>
            <w:tcMar>
              <w:top w:w="40" w:type="dxa"/>
              <w:left w:w="40" w:type="dxa"/>
              <w:bottom w:w="40" w:type="dxa"/>
              <w:right w:w="40" w:type="dxa"/>
            </w:tcMar>
            <w:vAlign w:val="bottom"/>
          </w:tcPr>
          <w:p w14:paraId="47750DCD" w14:textId="77777777" w:rsidR="00B66434" w:rsidRDefault="00C43130">
            <w:pPr>
              <w:widowControl w:val="0"/>
              <w:jc w:val="right"/>
              <w:rPr>
                <w:sz w:val="20"/>
                <w:szCs w:val="20"/>
              </w:rPr>
            </w:pPr>
            <w:r>
              <w:rPr>
                <w:sz w:val="20"/>
                <w:szCs w:val="20"/>
              </w:rPr>
              <w:lastRenderedPageBreak/>
              <w:t>126</w:t>
            </w:r>
          </w:p>
        </w:tc>
        <w:tc>
          <w:tcPr>
            <w:tcW w:w="2880" w:type="dxa"/>
            <w:tcMar>
              <w:top w:w="40" w:type="dxa"/>
              <w:left w:w="40" w:type="dxa"/>
              <w:bottom w:w="40" w:type="dxa"/>
              <w:right w:w="40" w:type="dxa"/>
            </w:tcMar>
            <w:vAlign w:val="bottom"/>
          </w:tcPr>
          <w:p w14:paraId="709F5E44" w14:textId="77777777" w:rsidR="00B66434" w:rsidRDefault="00C43130">
            <w:pPr>
              <w:widowControl w:val="0"/>
              <w:rPr>
                <w:sz w:val="20"/>
                <w:szCs w:val="20"/>
              </w:rPr>
            </w:pPr>
            <w:proofErr w:type="spellStart"/>
            <w:r>
              <w:rPr>
                <w:sz w:val="20"/>
                <w:szCs w:val="20"/>
              </w:rPr>
              <w:t>Redkom</w:t>
            </w:r>
            <w:proofErr w:type="spellEnd"/>
          </w:p>
          <w:p w14:paraId="2CF04D04" w14:textId="77777777" w:rsidR="00B66434" w:rsidRDefault="00C43130">
            <w:pPr>
              <w:widowControl w:val="0"/>
              <w:rPr>
                <w:sz w:val="20"/>
                <w:szCs w:val="20"/>
              </w:rPr>
            </w:pPr>
            <w:r>
              <w:rPr>
                <w:sz w:val="20"/>
                <w:szCs w:val="20"/>
              </w:rPr>
              <w:t>Ivaretar forslag 8</w:t>
            </w:r>
          </w:p>
        </w:tc>
        <w:tc>
          <w:tcPr>
            <w:tcW w:w="4755" w:type="dxa"/>
            <w:tcMar>
              <w:top w:w="40" w:type="dxa"/>
              <w:left w:w="40" w:type="dxa"/>
              <w:bottom w:w="40" w:type="dxa"/>
              <w:right w:w="40" w:type="dxa"/>
            </w:tcMar>
            <w:vAlign w:val="bottom"/>
          </w:tcPr>
          <w:p w14:paraId="19C7651A" w14:textId="77777777" w:rsidR="00B66434" w:rsidRDefault="00C43130">
            <w:pPr>
              <w:widowControl w:val="0"/>
            </w:pPr>
            <w:r>
              <w:t>Arbeiderpartiet er bekymret for plastforurensningen i verdenshavene, som utgjør en alvorlig trussel for livet i havet. Vi ønsker derfor å innføre tiltak for næringsutvikling i land med behov for bistand, med opprettelsen av et havmiljøfo</w:t>
            </w:r>
            <w:r>
              <w:t>nd. Hovedinnretningen skal være å gjøre plastinnsamling økonomisk gunstig for å sikre at det er gode insentiver for å gjenvinne plast.</w:t>
            </w:r>
          </w:p>
          <w:p w14:paraId="117E5756" w14:textId="77777777" w:rsidR="00B66434" w:rsidRDefault="00B66434">
            <w:pPr>
              <w:widowControl w:val="0"/>
            </w:pPr>
          </w:p>
          <w:p w14:paraId="36E93D42" w14:textId="77777777" w:rsidR="00B66434" w:rsidRDefault="00C43130">
            <w:pPr>
              <w:widowControl w:val="0"/>
            </w:pPr>
            <w:r>
              <w:t>Arbeiderpartiet vil:</w:t>
            </w:r>
          </w:p>
          <w:p w14:paraId="2CDFDD9A" w14:textId="77777777" w:rsidR="00B66434" w:rsidRDefault="00B66434">
            <w:pPr>
              <w:widowControl w:val="0"/>
            </w:pPr>
          </w:p>
          <w:p w14:paraId="23452182" w14:textId="77777777" w:rsidR="00B66434" w:rsidRDefault="00C43130">
            <w:pPr>
              <w:widowControl w:val="0"/>
            </w:pPr>
            <w:r>
              <w:t>- Arbeide for å etablere et internasjonalt havmiljøfond.</w:t>
            </w:r>
          </w:p>
          <w:p w14:paraId="2E23336C" w14:textId="77777777" w:rsidR="00B66434" w:rsidRDefault="00C43130">
            <w:pPr>
              <w:widowControl w:val="0"/>
              <w:rPr>
                <w:sz w:val="20"/>
                <w:szCs w:val="20"/>
              </w:rPr>
            </w:pPr>
            <w:r>
              <w:t>- Havmiljøfondet skal særlig bistå stater</w:t>
            </w:r>
            <w:r>
              <w:t xml:space="preserve"> med manglende infrastruktur og innsamlingssystem for resirkulering og gjenvinning av plast.</w:t>
            </w:r>
          </w:p>
        </w:tc>
      </w:tr>
      <w:tr w:rsidR="00B66434" w14:paraId="6AA1EA5E" w14:textId="77777777">
        <w:trPr>
          <w:trHeight w:val="5610"/>
        </w:trPr>
        <w:tc>
          <w:tcPr>
            <w:tcW w:w="1380" w:type="dxa"/>
            <w:tcMar>
              <w:top w:w="40" w:type="dxa"/>
              <w:left w:w="40" w:type="dxa"/>
              <w:bottom w:w="40" w:type="dxa"/>
              <w:right w:w="40" w:type="dxa"/>
            </w:tcMar>
            <w:vAlign w:val="bottom"/>
          </w:tcPr>
          <w:p w14:paraId="04565BF2" w14:textId="77777777" w:rsidR="00B66434" w:rsidRDefault="00C43130">
            <w:pPr>
              <w:widowControl w:val="0"/>
              <w:jc w:val="right"/>
              <w:rPr>
                <w:sz w:val="20"/>
                <w:szCs w:val="20"/>
              </w:rPr>
            </w:pPr>
            <w:r>
              <w:rPr>
                <w:sz w:val="20"/>
                <w:szCs w:val="20"/>
              </w:rPr>
              <w:t>127</w:t>
            </w:r>
          </w:p>
        </w:tc>
        <w:tc>
          <w:tcPr>
            <w:tcW w:w="2880" w:type="dxa"/>
            <w:tcMar>
              <w:top w:w="40" w:type="dxa"/>
              <w:left w:w="40" w:type="dxa"/>
              <w:bottom w:w="40" w:type="dxa"/>
              <w:right w:w="40" w:type="dxa"/>
            </w:tcMar>
            <w:vAlign w:val="bottom"/>
          </w:tcPr>
          <w:p w14:paraId="0011FB01" w14:textId="77777777" w:rsidR="00B66434" w:rsidRDefault="00C43130">
            <w:pPr>
              <w:widowControl w:val="0"/>
              <w:rPr>
                <w:sz w:val="20"/>
                <w:szCs w:val="20"/>
              </w:rPr>
            </w:pPr>
            <w:proofErr w:type="spellStart"/>
            <w:r>
              <w:rPr>
                <w:sz w:val="20"/>
                <w:szCs w:val="20"/>
              </w:rPr>
              <w:t>Redkom</w:t>
            </w:r>
            <w:proofErr w:type="spellEnd"/>
          </w:p>
          <w:p w14:paraId="4CD70FA8" w14:textId="77777777" w:rsidR="00B66434" w:rsidRDefault="00C43130">
            <w:pPr>
              <w:widowControl w:val="0"/>
              <w:rPr>
                <w:sz w:val="20"/>
                <w:szCs w:val="20"/>
              </w:rPr>
            </w:pPr>
            <w:r>
              <w:rPr>
                <w:i/>
                <w:sz w:val="20"/>
                <w:szCs w:val="20"/>
              </w:rPr>
              <w:t>Dette forslaget var med i en tidlig utgave av redaksjonskomiteens innstiling, og er nå innarbeidet i andre forslag</w:t>
            </w:r>
          </w:p>
        </w:tc>
        <w:tc>
          <w:tcPr>
            <w:tcW w:w="4755" w:type="dxa"/>
            <w:tcMar>
              <w:top w:w="40" w:type="dxa"/>
              <w:left w:w="40" w:type="dxa"/>
              <w:bottom w:w="40" w:type="dxa"/>
              <w:right w:w="40" w:type="dxa"/>
            </w:tcMar>
            <w:vAlign w:val="bottom"/>
          </w:tcPr>
          <w:p w14:paraId="71808602" w14:textId="77777777" w:rsidR="00B66434" w:rsidRDefault="00C43130">
            <w:pPr>
              <w:widowControl w:val="0"/>
              <w:rPr>
                <w:sz w:val="20"/>
                <w:szCs w:val="20"/>
              </w:rPr>
            </w:pPr>
            <w:r>
              <w:rPr>
                <w:i/>
                <w:sz w:val="20"/>
                <w:szCs w:val="20"/>
              </w:rPr>
              <w:t>Dette forslaget var med i en tidlig utgave av redaksjonskomiteens innstiling, og er nå innarbeidet i andre forslag</w:t>
            </w:r>
          </w:p>
        </w:tc>
      </w:tr>
      <w:tr w:rsidR="00B66434" w14:paraId="27363D2E" w14:textId="77777777">
        <w:trPr>
          <w:trHeight w:val="7470"/>
        </w:trPr>
        <w:tc>
          <w:tcPr>
            <w:tcW w:w="1380" w:type="dxa"/>
            <w:tcMar>
              <w:top w:w="40" w:type="dxa"/>
              <w:left w:w="40" w:type="dxa"/>
              <w:bottom w:w="40" w:type="dxa"/>
              <w:right w:w="40" w:type="dxa"/>
            </w:tcMar>
            <w:vAlign w:val="bottom"/>
          </w:tcPr>
          <w:p w14:paraId="60A90ADD" w14:textId="77777777" w:rsidR="00B66434" w:rsidRDefault="00C43130">
            <w:pPr>
              <w:widowControl w:val="0"/>
              <w:jc w:val="right"/>
              <w:rPr>
                <w:sz w:val="20"/>
                <w:szCs w:val="20"/>
              </w:rPr>
            </w:pPr>
            <w:r>
              <w:rPr>
                <w:sz w:val="20"/>
                <w:szCs w:val="20"/>
              </w:rPr>
              <w:lastRenderedPageBreak/>
              <w:t>128</w:t>
            </w:r>
          </w:p>
        </w:tc>
        <w:tc>
          <w:tcPr>
            <w:tcW w:w="2880" w:type="dxa"/>
            <w:tcMar>
              <w:top w:w="40" w:type="dxa"/>
              <w:left w:w="40" w:type="dxa"/>
              <w:bottom w:w="40" w:type="dxa"/>
              <w:right w:w="40" w:type="dxa"/>
            </w:tcMar>
            <w:vAlign w:val="bottom"/>
          </w:tcPr>
          <w:p w14:paraId="50129DA5" w14:textId="77777777" w:rsidR="00B66434" w:rsidRDefault="00C43130">
            <w:pPr>
              <w:widowControl w:val="0"/>
              <w:rPr>
                <w:sz w:val="20"/>
                <w:szCs w:val="20"/>
              </w:rPr>
            </w:pPr>
            <w:proofErr w:type="spellStart"/>
            <w:r>
              <w:rPr>
                <w:sz w:val="20"/>
                <w:szCs w:val="20"/>
              </w:rPr>
              <w:t>Redkom</w:t>
            </w:r>
            <w:proofErr w:type="spellEnd"/>
          </w:p>
          <w:p w14:paraId="7536A937" w14:textId="77777777" w:rsidR="00B66434" w:rsidRDefault="00C43130">
            <w:pPr>
              <w:widowControl w:val="0"/>
              <w:rPr>
                <w:sz w:val="20"/>
                <w:szCs w:val="20"/>
              </w:rPr>
            </w:pPr>
            <w:r>
              <w:rPr>
                <w:sz w:val="20"/>
                <w:szCs w:val="20"/>
              </w:rPr>
              <w:t>Ivaretar forsl</w:t>
            </w:r>
            <w:r>
              <w:rPr>
                <w:sz w:val="20"/>
                <w:szCs w:val="20"/>
              </w:rPr>
              <w:t>ag 12, 35</w:t>
            </w:r>
          </w:p>
        </w:tc>
        <w:tc>
          <w:tcPr>
            <w:tcW w:w="4755" w:type="dxa"/>
            <w:tcMar>
              <w:top w:w="40" w:type="dxa"/>
              <w:left w:w="40" w:type="dxa"/>
              <w:bottom w:w="40" w:type="dxa"/>
              <w:right w:w="40" w:type="dxa"/>
            </w:tcMar>
            <w:vAlign w:val="bottom"/>
          </w:tcPr>
          <w:p w14:paraId="4D06A0DC" w14:textId="77777777" w:rsidR="00B66434" w:rsidRDefault="00C43130">
            <w:pPr>
              <w:widowControl w:val="0"/>
            </w:pPr>
            <w:r>
              <w:t>Skatt er det viktigste fordelingsverktøyet vi har, og er avgjørende for tilliten i samfunnet og oppslutning om velferdsstaten. I en tid med økende økonomiske forskjeller er det ekstra viktig å sikre at skattesystemet bidrar til rettferdig omfordeling og at</w:t>
            </w:r>
            <w:r>
              <w:t xml:space="preserve"> vi skatter arbeid, kapital, arv og eiendom på en måte som støtter opp under ønsket samfunnsutvikling. Skatt på arv og formueskatt er de to sterkeste instrumenter for omfordeling. Skatteutvalget sine faglige anbefalinger er balanserte. Arbeiderpartiet i Be</w:t>
            </w:r>
            <w:r>
              <w:t>rgen mener derfor at regjeringen må prioriterer en politisk realisering av anbefalingene fra utvalget.</w:t>
            </w:r>
          </w:p>
          <w:p w14:paraId="1255F7C2" w14:textId="77777777" w:rsidR="00B66434" w:rsidRDefault="00B66434">
            <w:pPr>
              <w:widowControl w:val="0"/>
            </w:pPr>
          </w:p>
          <w:p w14:paraId="070E8D2B" w14:textId="77777777" w:rsidR="00B66434" w:rsidRDefault="00C43130">
            <w:pPr>
              <w:widowControl w:val="0"/>
            </w:pPr>
            <w:r>
              <w:t>For å oppnå et næringsstimulerende skattesystem som samtidig reduserer økonomiske forskjeller, vil Arbeiderpartiet:</w:t>
            </w:r>
          </w:p>
          <w:p w14:paraId="544A6D3B" w14:textId="77777777" w:rsidR="00B66434" w:rsidRDefault="00B66434">
            <w:pPr>
              <w:widowControl w:val="0"/>
            </w:pPr>
          </w:p>
          <w:p w14:paraId="464D5CA1" w14:textId="77777777" w:rsidR="00B66434" w:rsidRDefault="00C43130">
            <w:pPr>
              <w:widowControl w:val="0"/>
            </w:pPr>
            <w:r>
              <w:t>- Beholde bunnfradraget på 1,7 mill</w:t>
            </w:r>
            <w:r>
              <w:t>ioner kroner i formuesskatten, slik at kun formuer over dette blir beskattet.</w:t>
            </w:r>
          </w:p>
          <w:p w14:paraId="20E7716B" w14:textId="77777777" w:rsidR="00B66434" w:rsidRDefault="00B66434">
            <w:pPr>
              <w:widowControl w:val="0"/>
            </w:pPr>
          </w:p>
          <w:p w14:paraId="69F6E30C" w14:textId="77777777" w:rsidR="00B66434" w:rsidRDefault="00C43130">
            <w:pPr>
              <w:widowControl w:val="0"/>
            </w:pPr>
            <w:r>
              <w:t>- Sekundærboliger skal fortsatt verdsettes til markedspris.</w:t>
            </w:r>
          </w:p>
          <w:p w14:paraId="3F7120A5" w14:textId="77777777" w:rsidR="00B66434" w:rsidRDefault="00B66434">
            <w:pPr>
              <w:widowControl w:val="0"/>
            </w:pPr>
          </w:p>
          <w:p w14:paraId="71FE393F" w14:textId="77777777" w:rsidR="00B66434" w:rsidRDefault="00C43130">
            <w:pPr>
              <w:widowControl w:val="0"/>
            </w:pPr>
            <w:r>
              <w:t xml:space="preserve">- Arbeiderpartiet vil beholde norsk konkurransedyktighet og eierskap ved at aksjer og næringseiendom verdsettes til </w:t>
            </w:r>
            <w:r>
              <w:t>kun 80 prosent av markedsverdien deres.</w:t>
            </w:r>
          </w:p>
          <w:p w14:paraId="40E727E3" w14:textId="77777777" w:rsidR="00B66434" w:rsidRDefault="00B66434">
            <w:pPr>
              <w:widowControl w:val="0"/>
            </w:pPr>
          </w:p>
          <w:p w14:paraId="7EF20EFF" w14:textId="77777777" w:rsidR="00B66434" w:rsidRDefault="00C43130">
            <w:pPr>
              <w:widowControl w:val="0"/>
              <w:rPr>
                <w:sz w:val="20"/>
                <w:szCs w:val="20"/>
              </w:rPr>
            </w:pPr>
            <w:r>
              <w:t>-Be regjeringen aktivt følge opp anbefalingene fra NOU 2022:20 Et helhetlig skattesystem</w:t>
            </w:r>
          </w:p>
        </w:tc>
      </w:tr>
      <w:tr w:rsidR="00B66434" w14:paraId="269CD52F" w14:textId="77777777">
        <w:trPr>
          <w:trHeight w:val="5085"/>
        </w:trPr>
        <w:tc>
          <w:tcPr>
            <w:tcW w:w="1380" w:type="dxa"/>
            <w:tcMar>
              <w:top w:w="40" w:type="dxa"/>
              <w:left w:w="40" w:type="dxa"/>
              <w:bottom w:w="40" w:type="dxa"/>
              <w:right w:w="40" w:type="dxa"/>
            </w:tcMar>
            <w:vAlign w:val="bottom"/>
          </w:tcPr>
          <w:p w14:paraId="66D5E0F4" w14:textId="77777777" w:rsidR="00B66434" w:rsidRDefault="00C43130">
            <w:pPr>
              <w:widowControl w:val="0"/>
              <w:jc w:val="right"/>
              <w:rPr>
                <w:sz w:val="20"/>
                <w:szCs w:val="20"/>
              </w:rPr>
            </w:pPr>
            <w:r>
              <w:rPr>
                <w:sz w:val="20"/>
                <w:szCs w:val="20"/>
              </w:rPr>
              <w:lastRenderedPageBreak/>
              <w:t>129</w:t>
            </w:r>
          </w:p>
        </w:tc>
        <w:tc>
          <w:tcPr>
            <w:tcW w:w="2880" w:type="dxa"/>
            <w:tcMar>
              <w:top w:w="40" w:type="dxa"/>
              <w:left w:w="40" w:type="dxa"/>
              <w:bottom w:w="40" w:type="dxa"/>
              <w:right w:w="40" w:type="dxa"/>
            </w:tcMar>
            <w:vAlign w:val="bottom"/>
          </w:tcPr>
          <w:p w14:paraId="3623E947" w14:textId="77777777" w:rsidR="00B66434" w:rsidRDefault="00C43130">
            <w:pPr>
              <w:widowControl w:val="0"/>
              <w:rPr>
                <w:sz w:val="20"/>
                <w:szCs w:val="20"/>
              </w:rPr>
            </w:pPr>
            <w:proofErr w:type="spellStart"/>
            <w:r>
              <w:rPr>
                <w:sz w:val="20"/>
                <w:szCs w:val="20"/>
              </w:rPr>
              <w:t>Redkom</w:t>
            </w:r>
            <w:proofErr w:type="spellEnd"/>
          </w:p>
          <w:p w14:paraId="1AB90D35" w14:textId="77777777" w:rsidR="00B66434" w:rsidRDefault="00C43130">
            <w:pPr>
              <w:widowControl w:val="0"/>
              <w:rPr>
                <w:sz w:val="20"/>
                <w:szCs w:val="20"/>
              </w:rPr>
            </w:pPr>
            <w:r>
              <w:rPr>
                <w:sz w:val="20"/>
                <w:szCs w:val="20"/>
              </w:rPr>
              <w:t>Ivaretar forslag 15, 27, 43</w:t>
            </w:r>
          </w:p>
        </w:tc>
        <w:tc>
          <w:tcPr>
            <w:tcW w:w="4755" w:type="dxa"/>
            <w:tcMar>
              <w:top w:w="40" w:type="dxa"/>
              <w:left w:w="40" w:type="dxa"/>
              <w:bottom w:w="40" w:type="dxa"/>
              <w:right w:w="40" w:type="dxa"/>
            </w:tcMar>
            <w:vAlign w:val="bottom"/>
          </w:tcPr>
          <w:p w14:paraId="483C5783" w14:textId="77777777" w:rsidR="00B66434" w:rsidRDefault="00C43130">
            <w:pPr>
              <w:widowControl w:val="0"/>
            </w:pPr>
            <w:r>
              <w:t>NRK har den siste tiden avdekket massiv naturtap i Norge: «Hver dag hogger og sprenger</w:t>
            </w:r>
            <w:r>
              <w:t xml:space="preserve"> vi bare litt til...» og ofrer tusenvis av naturområder som vi egentlig er enige om å ta vare på. Dette har blitt til 44 000 inngrep på 5 år. Disse inngrepene er ikke en del av en overordnet plan, men hver kommune sier ja og nei. Naturmeldingen må resulter</w:t>
            </w:r>
            <w:r>
              <w:t>e i at vi får bedre oversikt over hvordan vi behandler dyrebare naturområder. Utviklingen går i feil retning for naturen, og over år vil dette gi alvorlige samfunnsproblem.</w:t>
            </w:r>
          </w:p>
          <w:p w14:paraId="4DF60B57" w14:textId="77777777" w:rsidR="00B66434" w:rsidRDefault="00B66434">
            <w:pPr>
              <w:widowControl w:val="0"/>
            </w:pPr>
          </w:p>
          <w:p w14:paraId="731DDEC5" w14:textId="77777777" w:rsidR="00B66434" w:rsidRDefault="00C43130">
            <w:pPr>
              <w:widowControl w:val="0"/>
            </w:pPr>
            <w:r>
              <w:t>Arbeiderpartiet vil:</w:t>
            </w:r>
          </w:p>
          <w:p w14:paraId="5BF8276C" w14:textId="77777777" w:rsidR="00B66434" w:rsidRDefault="00C43130">
            <w:pPr>
              <w:widowControl w:val="0"/>
            </w:pPr>
            <w:r>
              <w:t>- jobbe for et bedre naturregnskap, for på denne måten sikre naturvern av sårbare områder.</w:t>
            </w:r>
          </w:p>
          <w:p w14:paraId="5A0D3DD0" w14:textId="77777777" w:rsidR="00B66434" w:rsidRDefault="00C43130">
            <w:pPr>
              <w:widowControl w:val="0"/>
            </w:pPr>
            <w:r>
              <w:t>- begrense hyttefelt som krever enorme naturressurser.</w:t>
            </w:r>
          </w:p>
          <w:p w14:paraId="49093DC3" w14:textId="77777777" w:rsidR="00B66434" w:rsidRDefault="00C43130">
            <w:pPr>
              <w:widowControl w:val="0"/>
            </w:pPr>
            <w:r>
              <w:t>- stille krav til arealnøytralitet i kommunale arealplaner</w:t>
            </w:r>
          </w:p>
          <w:p w14:paraId="02933C95" w14:textId="77777777" w:rsidR="00B66434" w:rsidRDefault="00C43130">
            <w:pPr>
              <w:widowControl w:val="0"/>
            </w:pPr>
            <w:r>
              <w:t>- føre en aktiv politikk for mer vern etter naturma</w:t>
            </w:r>
            <w:r>
              <w:t>ngfoldloven</w:t>
            </w:r>
          </w:p>
          <w:p w14:paraId="6587D254" w14:textId="77777777" w:rsidR="00B66434" w:rsidRDefault="00C43130">
            <w:pPr>
              <w:widowControl w:val="0"/>
              <w:rPr>
                <w:sz w:val="20"/>
                <w:szCs w:val="20"/>
              </w:rPr>
            </w:pPr>
            <w:r>
              <w:t>- gi kommunene flere virkemidler enn de har i dag for å bevare naturarealer</w:t>
            </w:r>
          </w:p>
        </w:tc>
      </w:tr>
      <w:tr w:rsidR="00B66434" w14:paraId="47302CA4" w14:textId="77777777">
        <w:trPr>
          <w:trHeight w:val="3765"/>
        </w:trPr>
        <w:tc>
          <w:tcPr>
            <w:tcW w:w="1380" w:type="dxa"/>
            <w:tcMar>
              <w:top w:w="40" w:type="dxa"/>
              <w:left w:w="40" w:type="dxa"/>
              <w:bottom w:w="40" w:type="dxa"/>
              <w:right w:w="40" w:type="dxa"/>
            </w:tcMar>
            <w:vAlign w:val="bottom"/>
          </w:tcPr>
          <w:p w14:paraId="69AB2F6F" w14:textId="77777777" w:rsidR="00B66434" w:rsidRDefault="00C43130">
            <w:pPr>
              <w:widowControl w:val="0"/>
              <w:jc w:val="right"/>
              <w:rPr>
                <w:sz w:val="20"/>
                <w:szCs w:val="20"/>
              </w:rPr>
            </w:pPr>
            <w:r>
              <w:rPr>
                <w:sz w:val="20"/>
                <w:szCs w:val="20"/>
              </w:rPr>
              <w:t>130</w:t>
            </w:r>
          </w:p>
        </w:tc>
        <w:tc>
          <w:tcPr>
            <w:tcW w:w="2880" w:type="dxa"/>
            <w:tcMar>
              <w:top w:w="40" w:type="dxa"/>
              <w:left w:w="40" w:type="dxa"/>
              <w:bottom w:w="40" w:type="dxa"/>
              <w:right w:w="40" w:type="dxa"/>
            </w:tcMar>
            <w:vAlign w:val="bottom"/>
          </w:tcPr>
          <w:p w14:paraId="67479A7A" w14:textId="77777777" w:rsidR="00B66434" w:rsidRDefault="00C43130">
            <w:pPr>
              <w:widowControl w:val="0"/>
              <w:rPr>
                <w:sz w:val="20"/>
                <w:szCs w:val="20"/>
              </w:rPr>
            </w:pPr>
            <w:proofErr w:type="spellStart"/>
            <w:r>
              <w:rPr>
                <w:sz w:val="20"/>
                <w:szCs w:val="20"/>
              </w:rPr>
              <w:t>Redkom</w:t>
            </w:r>
            <w:proofErr w:type="spellEnd"/>
          </w:p>
          <w:p w14:paraId="40FE1C67" w14:textId="77777777" w:rsidR="00B66434" w:rsidRDefault="00C43130">
            <w:pPr>
              <w:widowControl w:val="0"/>
              <w:rPr>
                <w:sz w:val="20"/>
                <w:szCs w:val="20"/>
              </w:rPr>
            </w:pPr>
            <w:r>
              <w:rPr>
                <w:sz w:val="20"/>
                <w:szCs w:val="20"/>
              </w:rPr>
              <w:t>Ivaretar forslag 19</w:t>
            </w:r>
          </w:p>
        </w:tc>
        <w:tc>
          <w:tcPr>
            <w:tcW w:w="4755" w:type="dxa"/>
            <w:tcMar>
              <w:top w:w="40" w:type="dxa"/>
              <w:left w:w="40" w:type="dxa"/>
              <w:bottom w:w="40" w:type="dxa"/>
              <w:right w:w="40" w:type="dxa"/>
            </w:tcMar>
            <w:vAlign w:val="bottom"/>
          </w:tcPr>
          <w:p w14:paraId="6F946C57" w14:textId="77777777" w:rsidR="00B66434" w:rsidRDefault="00C43130">
            <w:pPr>
              <w:widowControl w:val="0"/>
            </w:pPr>
            <w:r>
              <w:t xml:space="preserve">Forbedringer i </w:t>
            </w:r>
            <w:proofErr w:type="spellStart"/>
            <w:r>
              <w:t>utføretrygden</w:t>
            </w:r>
            <w:proofErr w:type="spellEnd"/>
          </w:p>
          <w:p w14:paraId="2C0D260A" w14:textId="77777777" w:rsidR="00B66434" w:rsidRDefault="00B66434">
            <w:pPr>
              <w:widowControl w:val="0"/>
            </w:pPr>
          </w:p>
          <w:p w14:paraId="0F791EC9" w14:textId="77777777" w:rsidR="00B66434" w:rsidRDefault="00C43130">
            <w:pPr>
              <w:widowControl w:val="0"/>
            </w:pPr>
            <w:r>
              <w:t xml:space="preserve">Dagens ordning for uføretrygd fungerer for dårlig. Trygden er ikke en tilstrekkelig økonomisk sikring mot </w:t>
            </w:r>
            <w:r>
              <w:t>fattigdom, og det er alt for vanskelig å kombinere arbeid og uføretrygd. Grensen på 66% av tidligere inntekt er for lav for personer med bakgrunn i lavtlønnsyrker.</w:t>
            </w:r>
          </w:p>
          <w:p w14:paraId="349EADA2" w14:textId="77777777" w:rsidR="00B66434" w:rsidRDefault="00B66434">
            <w:pPr>
              <w:widowControl w:val="0"/>
            </w:pPr>
          </w:p>
          <w:p w14:paraId="4677E490" w14:textId="77777777" w:rsidR="00B66434" w:rsidRDefault="00C43130">
            <w:pPr>
              <w:widowControl w:val="0"/>
            </w:pPr>
            <w:r>
              <w:t>Arbeiderpartiet vil:</w:t>
            </w:r>
          </w:p>
          <w:p w14:paraId="00883172" w14:textId="77777777" w:rsidR="00B66434" w:rsidRDefault="00B66434">
            <w:pPr>
              <w:widowControl w:val="0"/>
            </w:pPr>
          </w:p>
          <w:p w14:paraId="03DDA0AF" w14:textId="77777777" w:rsidR="00B66434" w:rsidRDefault="00C43130">
            <w:pPr>
              <w:widowControl w:val="0"/>
            </w:pPr>
            <w:r>
              <w:t xml:space="preserve">- Innføre et nedre nivå på trygd, som sørger for at ingen som går på </w:t>
            </w:r>
            <w:r>
              <w:t>uføretrygd lever i fattigdom.</w:t>
            </w:r>
          </w:p>
          <w:p w14:paraId="686A0AE0" w14:textId="77777777" w:rsidR="00B66434" w:rsidRDefault="00C43130">
            <w:pPr>
              <w:widowControl w:val="0"/>
              <w:rPr>
                <w:sz w:val="20"/>
                <w:szCs w:val="20"/>
              </w:rPr>
            </w:pPr>
            <w:r>
              <w:t>- Øke taket for hvor mye man kan tjene før man får avkortning i uføretrygden.</w:t>
            </w:r>
          </w:p>
        </w:tc>
      </w:tr>
      <w:tr w:rsidR="00B66434" w14:paraId="09DECF36" w14:textId="77777777">
        <w:trPr>
          <w:trHeight w:val="3765"/>
        </w:trPr>
        <w:tc>
          <w:tcPr>
            <w:tcW w:w="1380" w:type="dxa"/>
            <w:tcMar>
              <w:top w:w="40" w:type="dxa"/>
              <w:left w:w="40" w:type="dxa"/>
              <w:bottom w:w="40" w:type="dxa"/>
              <w:right w:w="40" w:type="dxa"/>
            </w:tcMar>
            <w:vAlign w:val="bottom"/>
          </w:tcPr>
          <w:p w14:paraId="1E2D746F" w14:textId="77777777" w:rsidR="00B66434" w:rsidRDefault="00C43130">
            <w:pPr>
              <w:widowControl w:val="0"/>
              <w:jc w:val="right"/>
              <w:rPr>
                <w:sz w:val="20"/>
                <w:szCs w:val="20"/>
              </w:rPr>
            </w:pPr>
            <w:r>
              <w:rPr>
                <w:sz w:val="20"/>
                <w:szCs w:val="20"/>
              </w:rPr>
              <w:lastRenderedPageBreak/>
              <w:t>131</w:t>
            </w:r>
          </w:p>
        </w:tc>
        <w:tc>
          <w:tcPr>
            <w:tcW w:w="2880" w:type="dxa"/>
            <w:tcMar>
              <w:top w:w="40" w:type="dxa"/>
              <w:left w:w="40" w:type="dxa"/>
              <w:bottom w:w="40" w:type="dxa"/>
              <w:right w:w="40" w:type="dxa"/>
            </w:tcMar>
            <w:vAlign w:val="bottom"/>
          </w:tcPr>
          <w:p w14:paraId="50D88C88" w14:textId="77777777" w:rsidR="00B66434" w:rsidRDefault="00C43130">
            <w:pPr>
              <w:widowControl w:val="0"/>
            </w:pPr>
            <w:proofErr w:type="spellStart"/>
            <w:r>
              <w:rPr>
                <w:highlight w:val="white"/>
              </w:rPr>
              <w:t>Redkom</w:t>
            </w:r>
            <w:proofErr w:type="spellEnd"/>
            <w:r>
              <w:rPr>
                <w:highlight w:val="white"/>
              </w:rPr>
              <w:t xml:space="preserve"> Ivaretar forslag 20, 23, 28, 30, 40, 41, 45, 48 og 67</w:t>
            </w:r>
          </w:p>
        </w:tc>
        <w:tc>
          <w:tcPr>
            <w:tcW w:w="4755" w:type="dxa"/>
            <w:tcMar>
              <w:top w:w="40" w:type="dxa"/>
              <w:left w:w="40" w:type="dxa"/>
              <w:bottom w:w="40" w:type="dxa"/>
              <w:right w:w="40" w:type="dxa"/>
            </w:tcMar>
            <w:vAlign w:val="bottom"/>
          </w:tcPr>
          <w:p w14:paraId="1E941ED1" w14:textId="77777777" w:rsidR="00B66434" w:rsidRDefault="00C43130">
            <w:pPr>
              <w:widowControl w:val="0"/>
              <w:rPr>
                <w:highlight w:val="white"/>
              </w:rPr>
            </w:pPr>
            <w:r>
              <w:rPr>
                <w:highlight w:val="white"/>
              </w:rPr>
              <w:t xml:space="preserve">Varig fred i Palestina Gaza er et av verdens mest tettbefolkede steder. Generasjoner av palestinere har levd med undertrykkelse, forfølgelse, drap og okkupasjon. Etter Hamas sitt grusomme terrorangrep 7.oktober har situasjonen for befolkningen i Gaza gått </w:t>
            </w:r>
            <w:r>
              <w:rPr>
                <w:highlight w:val="white"/>
              </w:rPr>
              <w:t>fra ille til ulevelig. Israels reaksjoner på angrepet har vært uproporsjonale og umenneskelig, og deres handlinger som apartheid-stat før 7.oktober må heller ikke glemmes. Arbeiderpartiet i Bergen fordømmer Israels voldsomme invasjon, blokade og overdrevne</w:t>
            </w:r>
            <w:r>
              <w:rPr>
                <w:highlight w:val="white"/>
              </w:rPr>
              <w:t xml:space="preserve"> voldsbruk i Gaza. Manglende mat, strøm, vann, medisiner og helsehjelp er en katastrofe for befolkningen og vil kunne resultere i ytterligere polarisering og være en grobunn for ekstremisme på begge sider av konflikten. En blokade som hindrer livsviktig re</w:t>
            </w:r>
            <w:r>
              <w:rPr>
                <w:highlight w:val="white"/>
              </w:rPr>
              <w:t>ssurser samt angrep på sykehus og helsepersonell er klare brudd på folkeretten. Partene har plikt til å sikre at nødhjelp kontinuerlig når frem til sivile, at funksjoner knyttet til liv og helse opprettholdes og at helsepersonell ikke står i fare for å bli</w:t>
            </w:r>
            <w:r>
              <w:rPr>
                <w:highlight w:val="white"/>
              </w:rPr>
              <w:t xml:space="preserve"> skadet eller drept på jobb. Handlingene fra Israel gir grunn til et stadig og økt press for å få på plass en langsiktig våpenhvileavtale. Vi mener også at det er på tide med enda sterkere sanksjoner, og til å flagge enda tydeligere støtte til den palestin</w:t>
            </w:r>
            <w:r>
              <w:rPr>
                <w:highlight w:val="white"/>
              </w:rPr>
              <w:t>ske befolkningens rett til frihet fra okkupasjon, krigsforbrytelser og brudd på folkeretten. Brudd på folkeretten og krigshandlinger rettet mot uskyldige sivile må få konsekvenser. Norge må sammen med allierte vurdere reaksjoner på brudd på krigens folkere</w:t>
            </w:r>
            <w:r>
              <w:rPr>
                <w:highlight w:val="white"/>
              </w:rPr>
              <w:t>tt og ta initiativ til økonomiske sanksjoner mot Israel. Sør-Afrika har klaget Israel inn for Den internasjonale domstolen (ICJ) i Haag. Der skal det vurderes om Israel har begått folkemord på Gaza - men det skal også vurderes midlertidige tiltak for å hin</w:t>
            </w:r>
            <w:r>
              <w:rPr>
                <w:highlight w:val="white"/>
              </w:rPr>
              <w:t>dre forverring av situasjonen på Gaza samtidig som at spørsmålet om folkemord behandles. Det er FNs sikkerhetsråd som har mandat til å håndheve vurderinger fra ICJ. Arbeiderpartiet i Bergen ber om at regjeringen arbeider opp mot USA og aktuelle internasjon</w:t>
            </w:r>
            <w:r>
              <w:rPr>
                <w:highlight w:val="white"/>
              </w:rPr>
              <w:t xml:space="preserve">ale aktører for å følge opp eventuelle vurderinger fra ICJ. </w:t>
            </w:r>
            <w:r>
              <w:rPr>
                <w:highlight w:val="white"/>
              </w:rPr>
              <w:lastRenderedPageBreak/>
              <w:t>Angrepene mot Palestina er myndighetene i Israel sitt ansvar alene. Arbeiderpartiet i Bergen tar total og uforbeholden avstand fra all antisemittisme og rasisme. Arbeiderpartiet i Bergen støtter o</w:t>
            </w:r>
            <w:r>
              <w:rPr>
                <w:highlight w:val="white"/>
              </w:rPr>
              <w:t>ppropet fra Norsk Folkehjelp, LO og AUF.</w:t>
            </w:r>
          </w:p>
          <w:p w14:paraId="336EF07F" w14:textId="77777777" w:rsidR="00B66434" w:rsidRDefault="00B66434">
            <w:pPr>
              <w:widowControl w:val="0"/>
              <w:rPr>
                <w:highlight w:val="white"/>
              </w:rPr>
            </w:pPr>
          </w:p>
          <w:p w14:paraId="420D174C" w14:textId="77777777" w:rsidR="00B66434" w:rsidRDefault="00C43130">
            <w:pPr>
              <w:widowControl w:val="0"/>
              <w:rPr>
                <w:highlight w:val="white"/>
              </w:rPr>
            </w:pPr>
            <w:r>
              <w:rPr>
                <w:highlight w:val="white"/>
              </w:rPr>
              <w:t xml:space="preserve">Arbeiderpartiet i Bergen: </w:t>
            </w:r>
          </w:p>
          <w:p w14:paraId="0B438C50" w14:textId="77777777" w:rsidR="00B66434" w:rsidRDefault="00C43130">
            <w:pPr>
              <w:widowControl w:val="0"/>
              <w:rPr>
                <w:highlight w:val="white"/>
              </w:rPr>
            </w:pPr>
            <w:r>
              <w:rPr>
                <w:highlight w:val="white"/>
              </w:rPr>
              <w:t>- Vil at Norge anerkjenner Palestina som en selvstendig stat og fortsetter arbeidet for en rettferdig tostatsløsning.</w:t>
            </w:r>
          </w:p>
          <w:p w14:paraId="396A9A67" w14:textId="77777777" w:rsidR="00B66434" w:rsidRDefault="00C43130">
            <w:pPr>
              <w:widowControl w:val="0"/>
              <w:rPr>
                <w:highlight w:val="white"/>
              </w:rPr>
            </w:pPr>
            <w:r>
              <w:rPr>
                <w:highlight w:val="white"/>
              </w:rPr>
              <w:t xml:space="preserve"> - Fordømmer Israels voldsomme invasjon, okkupasjon, krigføring og bl</w:t>
            </w:r>
            <w:r>
              <w:rPr>
                <w:highlight w:val="white"/>
              </w:rPr>
              <w:t xml:space="preserve">okade av Gaza og ønsker at Norge skal fordømme Israels krigføring, brudd på folkeretten og krigsforbrytelser. </w:t>
            </w:r>
          </w:p>
          <w:p w14:paraId="49B223E1" w14:textId="77777777" w:rsidR="00B66434" w:rsidRDefault="00C43130">
            <w:pPr>
              <w:widowControl w:val="0"/>
              <w:rPr>
                <w:highlight w:val="white"/>
              </w:rPr>
            </w:pPr>
            <w:r>
              <w:rPr>
                <w:highlight w:val="white"/>
              </w:rPr>
              <w:t xml:space="preserve">- Ønsker at Norge gir støtte til Sør-Afrikas rettsprosess i Den internasjonale menneskerettsdomstolen for å sikre at saken etterforskes grundig. </w:t>
            </w:r>
          </w:p>
          <w:p w14:paraId="52174CFF" w14:textId="77777777" w:rsidR="00B66434" w:rsidRDefault="00C43130">
            <w:pPr>
              <w:widowControl w:val="0"/>
              <w:rPr>
                <w:highlight w:val="white"/>
              </w:rPr>
            </w:pPr>
            <w:r>
              <w:rPr>
                <w:highlight w:val="white"/>
              </w:rPr>
              <w:t xml:space="preserve">- Vil at den norske regjeringen fortsetter arbeidet for umiddelbar våpenhvile. </w:t>
            </w:r>
          </w:p>
          <w:p w14:paraId="62F1BFCE" w14:textId="77777777" w:rsidR="00B66434" w:rsidRDefault="00C43130">
            <w:pPr>
              <w:widowControl w:val="0"/>
              <w:rPr>
                <w:highlight w:val="white"/>
              </w:rPr>
            </w:pPr>
            <w:r>
              <w:rPr>
                <w:highlight w:val="white"/>
              </w:rPr>
              <w:t>- Vil ha norsk boikott av israelske varer frem til krigen tar slutt, okkupasjonen av palestinske områder opphører og det er fremforhandlet en fredsavtale og en tostatsløsning.</w:t>
            </w:r>
            <w:r>
              <w:rPr>
                <w:highlight w:val="white"/>
              </w:rPr>
              <w:t xml:space="preserve"> </w:t>
            </w:r>
          </w:p>
          <w:p w14:paraId="6F5834A0" w14:textId="77777777" w:rsidR="00B66434" w:rsidRDefault="00C43130">
            <w:pPr>
              <w:widowControl w:val="0"/>
              <w:rPr>
                <w:highlight w:val="white"/>
              </w:rPr>
            </w:pPr>
            <w:r>
              <w:rPr>
                <w:highlight w:val="white"/>
              </w:rPr>
              <w:t xml:space="preserve">- Mener de folkerettsstridige murene må rives og apartheid-systemet må ta slutt. </w:t>
            </w:r>
          </w:p>
          <w:p w14:paraId="25E7C275" w14:textId="77777777" w:rsidR="00B66434" w:rsidRDefault="00C43130">
            <w:pPr>
              <w:widowControl w:val="0"/>
              <w:rPr>
                <w:highlight w:val="white"/>
              </w:rPr>
            </w:pPr>
            <w:r>
              <w:rPr>
                <w:highlight w:val="white"/>
              </w:rPr>
              <w:t>- Vil ha et lovfestet forbud mot handel med varer og tjenester produsert på ulovlig okkupert jord, eller fra selskaper som medvirker til brudd på folkeretten og menneskeret</w:t>
            </w:r>
            <w:r>
              <w:rPr>
                <w:highlight w:val="white"/>
              </w:rPr>
              <w:t xml:space="preserve">tigheter i ulovlig okkuperte områder. </w:t>
            </w:r>
          </w:p>
          <w:p w14:paraId="471BBE5F" w14:textId="77777777" w:rsidR="00B66434" w:rsidRDefault="00C43130">
            <w:pPr>
              <w:widowControl w:val="0"/>
              <w:rPr>
                <w:highlight w:val="white"/>
              </w:rPr>
            </w:pPr>
            <w:r>
              <w:rPr>
                <w:highlight w:val="white"/>
              </w:rPr>
              <w:t xml:space="preserve">- Ønsker at våpenleveranser via andre land til Israel gjennomgås med mål om å stanse avtaler om anklager om folkemord blir bevist eller funnet sannsynlig av International </w:t>
            </w:r>
            <w:proofErr w:type="spellStart"/>
            <w:r>
              <w:rPr>
                <w:highlight w:val="white"/>
              </w:rPr>
              <w:t>Criminal</w:t>
            </w:r>
            <w:proofErr w:type="spellEnd"/>
            <w:r>
              <w:rPr>
                <w:highlight w:val="white"/>
              </w:rPr>
              <w:t xml:space="preserve"> Court. Målet er å midlertidig stoppe </w:t>
            </w:r>
            <w:r>
              <w:rPr>
                <w:highlight w:val="white"/>
              </w:rPr>
              <w:t xml:space="preserve">våpeneksport til land som handler våpen med Israel. </w:t>
            </w:r>
          </w:p>
          <w:p w14:paraId="0E632160" w14:textId="77777777" w:rsidR="00B66434" w:rsidRDefault="00C43130">
            <w:pPr>
              <w:widowControl w:val="0"/>
              <w:rPr>
                <w:highlight w:val="white"/>
              </w:rPr>
            </w:pPr>
            <w:r>
              <w:rPr>
                <w:highlight w:val="white"/>
              </w:rPr>
              <w:t xml:space="preserve">- Vil at Norge skal bidra i en langsiktig humanitær gjenoppbyggingsplan for Gaza. </w:t>
            </w:r>
          </w:p>
          <w:p w14:paraId="0C0411B5" w14:textId="77777777" w:rsidR="00B66434" w:rsidRDefault="00C43130">
            <w:pPr>
              <w:widowControl w:val="0"/>
              <w:rPr>
                <w:highlight w:val="white"/>
              </w:rPr>
            </w:pPr>
            <w:r>
              <w:rPr>
                <w:highlight w:val="white"/>
              </w:rPr>
              <w:t>- Vil at Norge sikrer en ordning som gir palestinere på Gazastripen med familie i Norge anledning til å søke om familieg</w:t>
            </w:r>
            <w:r>
              <w:rPr>
                <w:highlight w:val="white"/>
              </w:rPr>
              <w:t>jenforening frem til en fredelig løsning er på plass.</w:t>
            </w:r>
          </w:p>
          <w:p w14:paraId="1327F837" w14:textId="77777777" w:rsidR="00B66434" w:rsidRDefault="00C43130">
            <w:pPr>
              <w:widowControl w:val="0"/>
              <w:rPr>
                <w:highlight w:val="white"/>
              </w:rPr>
            </w:pPr>
            <w:r>
              <w:rPr>
                <w:highlight w:val="white"/>
              </w:rPr>
              <w:t xml:space="preserve">-Krever at etikkrådet trekker oljefondet ut av </w:t>
            </w:r>
            <w:r>
              <w:rPr>
                <w:highlight w:val="white"/>
              </w:rPr>
              <w:lastRenderedPageBreak/>
              <w:t>selskaper knyttet til folkerettsstridig okkupasjon og andre folkerettsbrudd, og selskaper som er under etterforskning for folkerettsbrudd, forbrytelser mot</w:t>
            </w:r>
            <w:r>
              <w:rPr>
                <w:highlight w:val="white"/>
              </w:rPr>
              <w:t xml:space="preserve"> menneskeheten og/eller folkemord. </w:t>
            </w:r>
          </w:p>
          <w:p w14:paraId="7F6A16F1" w14:textId="77777777" w:rsidR="00B66434" w:rsidRDefault="00B66434">
            <w:pPr>
              <w:widowControl w:val="0"/>
              <w:rPr>
                <w:highlight w:val="white"/>
              </w:rPr>
            </w:pPr>
          </w:p>
          <w:p w14:paraId="23FF07E6" w14:textId="77777777" w:rsidR="00B66434" w:rsidRDefault="00B66434">
            <w:pPr>
              <w:widowControl w:val="0"/>
            </w:pPr>
          </w:p>
        </w:tc>
      </w:tr>
      <w:tr w:rsidR="00B66434" w14:paraId="2B3752C1" w14:textId="77777777">
        <w:trPr>
          <w:trHeight w:val="6405"/>
        </w:trPr>
        <w:tc>
          <w:tcPr>
            <w:tcW w:w="1380" w:type="dxa"/>
            <w:tcMar>
              <w:top w:w="40" w:type="dxa"/>
              <w:left w:w="40" w:type="dxa"/>
              <w:bottom w:w="40" w:type="dxa"/>
              <w:right w:w="40" w:type="dxa"/>
            </w:tcMar>
            <w:vAlign w:val="bottom"/>
          </w:tcPr>
          <w:p w14:paraId="43BFF720" w14:textId="77777777" w:rsidR="00B66434" w:rsidRDefault="00C43130">
            <w:pPr>
              <w:widowControl w:val="0"/>
              <w:jc w:val="right"/>
              <w:rPr>
                <w:sz w:val="20"/>
                <w:szCs w:val="20"/>
              </w:rPr>
            </w:pPr>
            <w:r>
              <w:rPr>
                <w:sz w:val="20"/>
                <w:szCs w:val="20"/>
              </w:rPr>
              <w:lastRenderedPageBreak/>
              <w:t>132</w:t>
            </w:r>
          </w:p>
        </w:tc>
        <w:tc>
          <w:tcPr>
            <w:tcW w:w="2880" w:type="dxa"/>
            <w:tcMar>
              <w:top w:w="40" w:type="dxa"/>
              <w:left w:w="40" w:type="dxa"/>
              <w:bottom w:w="40" w:type="dxa"/>
              <w:right w:w="40" w:type="dxa"/>
            </w:tcMar>
            <w:vAlign w:val="bottom"/>
          </w:tcPr>
          <w:p w14:paraId="36785C6B" w14:textId="77777777" w:rsidR="00B66434" w:rsidRDefault="00C43130">
            <w:pPr>
              <w:widowControl w:val="0"/>
              <w:rPr>
                <w:sz w:val="20"/>
                <w:szCs w:val="20"/>
              </w:rPr>
            </w:pPr>
            <w:proofErr w:type="spellStart"/>
            <w:r>
              <w:rPr>
                <w:sz w:val="20"/>
                <w:szCs w:val="20"/>
              </w:rPr>
              <w:t>Redkom</w:t>
            </w:r>
            <w:proofErr w:type="spellEnd"/>
          </w:p>
          <w:p w14:paraId="427E4DE3" w14:textId="77777777" w:rsidR="00B66434" w:rsidRDefault="00C43130">
            <w:pPr>
              <w:widowControl w:val="0"/>
              <w:rPr>
                <w:sz w:val="20"/>
                <w:szCs w:val="20"/>
              </w:rPr>
            </w:pPr>
            <w:r>
              <w:rPr>
                <w:sz w:val="20"/>
                <w:szCs w:val="20"/>
              </w:rPr>
              <w:t>Ivaretar forslag 32</w:t>
            </w:r>
          </w:p>
        </w:tc>
        <w:tc>
          <w:tcPr>
            <w:tcW w:w="4755" w:type="dxa"/>
            <w:tcMar>
              <w:top w:w="40" w:type="dxa"/>
              <w:left w:w="40" w:type="dxa"/>
              <w:bottom w:w="40" w:type="dxa"/>
              <w:right w:w="40" w:type="dxa"/>
            </w:tcMar>
            <w:vAlign w:val="bottom"/>
          </w:tcPr>
          <w:p w14:paraId="027ECF37" w14:textId="77777777" w:rsidR="00B66434" w:rsidRDefault="00C43130">
            <w:pPr>
              <w:widowControl w:val="0"/>
            </w:pPr>
            <w:r>
              <w:t>Fellesprosjektet Arna – Stanghelle E16/</w:t>
            </w:r>
            <w:proofErr w:type="spellStart"/>
            <w:r>
              <w:t>Vossabanen</w:t>
            </w:r>
            <w:proofErr w:type="spellEnd"/>
            <w:r>
              <w:t xml:space="preserve"> er </w:t>
            </w:r>
            <w:proofErr w:type="spellStart"/>
            <w:r>
              <w:t>hovedforbindelsen</w:t>
            </w:r>
            <w:proofErr w:type="spellEnd"/>
            <w:r>
              <w:t xml:space="preserve"> mellom de to mest folkerike områdene i landet, og en av de mest ulykke og rasutsatte stamveiene i landet. Prosjektet er klar til oppstart i 2024. 30 av 40 hus er innløst, anleggsstrøm e</w:t>
            </w:r>
            <w:r>
              <w:t>r lagt frem for å realisere fossilfritt anleggsområde og arkeologiske undersøkelser er gjennomført Det mangler kun at regjeringen fremmer proposisjonen for Stortinget. Både statsminister og finansminister har vært tydelig på at fellesprosjektet skal priori</w:t>
            </w:r>
            <w:r>
              <w:t>teres og har bevilget 300 mill.kr, som er det beløpet staten kan bevilge til prosjekter før de har fått formell oppstart. Vestland fylkeskommune har rangert prosjektet øverst på sin prioriteringsliste. Store deler av Bergensbanen holder 1900-standard, og d</w:t>
            </w:r>
            <w:r>
              <w:t>et meste av godset til Bergensregionen kommer via jernbanen. De siste 30-årene har 53 mennesker mistet livet på denne delen av E16, og siden år 2000 har det gått 247 ras.</w:t>
            </w:r>
          </w:p>
          <w:p w14:paraId="55E02AF9" w14:textId="77777777" w:rsidR="00B66434" w:rsidRDefault="00B66434">
            <w:pPr>
              <w:widowControl w:val="0"/>
            </w:pPr>
          </w:p>
          <w:p w14:paraId="13DD82EE" w14:textId="77777777" w:rsidR="00B66434" w:rsidRDefault="00C43130">
            <w:pPr>
              <w:widowControl w:val="0"/>
            </w:pPr>
            <w:r>
              <w:t>Vedtak:</w:t>
            </w:r>
          </w:p>
          <w:p w14:paraId="33F4A13B" w14:textId="77777777" w:rsidR="00B66434" w:rsidRDefault="00B66434">
            <w:pPr>
              <w:widowControl w:val="0"/>
            </w:pPr>
          </w:p>
          <w:p w14:paraId="4ADA13D3" w14:textId="77777777" w:rsidR="00B66434" w:rsidRDefault="00C43130">
            <w:pPr>
              <w:widowControl w:val="0"/>
              <w:rPr>
                <w:sz w:val="20"/>
                <w:szCs w:val="20"/>
              </w:rPr>
            </w:pPr>
            <w:r>
              <w:t xml:space="preserve">Arbeiderpartiet i Bergen viser til Bergen kommune sin høringsuttalelse til </w:t>
            </w:r>
            <w:r>
              <w:t>nasjonal transportplan, og krever byggestart for Fellesprosjektet E16 og Vossebanen, Arna – Stanghelle i 2024.</w:t>
            </w:r>
          </w:p>
        </w:tc>
      </w:tr>
      <w:tr w:rsidR="00B66434" w14:paraId="5B7B768F" w14:textId="77777777">
        <w:trPr>
          <w:trHeight w:val="4290"/>
        </w:trPr>
        <w:tc>
          <w:tcPr>
            <w:tcW w:w="1380" w:type="dxa"/>
            <w:tcMar>
              <w:top w:w="40" w:type="dxa"/>
              <w:left w:w="40" w:type="dxa"/>
              <w:bottom w:w="40" w:type="dxa"/>
              <w:right w:w="40" w:type="dxa"/>
            </w:tcMar>
            <w:vAlign w:val="bottom"/>
          </w:tcPr>
          <w:p w14:paraId="046E8C6F" w14:textId="77777777" w:rsidR="00B66434" w:rsidRDefault="00C43130">
            <w:pPr>
              <w:widowControl w:val="0"/>
              <w:jc w:val="right"/>
              <w:rPr>
                <w:sz w:val="20"/>
                <w:szCs w:val="20"/>
              </w:rPr>
            </w:pPr>
            <w:r>
              <w:rPr>
                <w:sz w:val="20"/>
                <w:szCs w:val="20"/>
              </w:rPr>
              <w:lastRenderedPageBreak/>
              <w:t>133</w:t>
            </w:r>
          </w:p>
        </w:tc>
        <w:tc>
          <w:tcPr>
            <w:tcW w:w="2880" w:type="dxa"/>
            <w:tcMar>
              <w:top w:w="40" w:type="dxa"/>
              <w:left w:w="40" w:type="dxa"/>
              <w:bottom w:w="40" w:type="dxa"/>
              <w:right w:w="40" w:type="dxa"/>
            </w:tcMar>
            <w:vAlign w:val="bottom"/>
          </w:tcPr>
          <w:p w14:paraId="200E3B65" w14:textId="77777777" w:rsidR="00B66434" w:rsidRDefault="00C43130">
            <w:pPr>
              <w:widowControl w:val="0"/>
              <w:rPr>
                <w:sz w:val="20"/>
                <w:szCs w:val="20"/>
              </w:rPr>
            </w:pPr>
            <w:proofErr w:type="spellStart"/>
            <w:r>
              <w:rPr>
                <w:sz w:val="20"/>
                <w:szCs w:val="20"/>
              </w:rPr>
              <w:t>Redkom</w:t>
            </w:r>
            <w:proofErr w:type="spellEnd"/>
          </w:p>
          <w:p w14:paraId="5D094697" w14:textId="77777777" w:rsidR="00B66434" w:rsidRDefault="00C43130">
            <w:pPr>
              <w:widowControl w:val="0"/>
              <w:rPr>
                <w:i/>
                <w:sz w:val="20"/>
                <w:szCs w:val="20"/>
              </w:rPr>
            </w:pPr>
            <w:r>
              <w:rPr>
                <w:i/>
                <w:sz w:val="20"/>
                <w:szCs w:val="20"/>
              </w:rPr>
              <w:t>Dette forslaget var med i en tidlig utgave av redaksjonskomiteens innstiling, og er nå innarbeidet i andre forslag</w:t>
            </w:r>
          </w:p>
        </w:tc>
        <w:tc>
          <w:tcPr>
            <w:tcW w:w="4755" w:type="dxa"/>
            <w:tcMar>
              <w:top w:w="40" w:type="dxa"/>
              <w:left w:w="40" w:type="dxa"/>
              <w:bottom w:w="40" w:type="dxa"/>
              <w:right w:w="40" w:type="dxa"/>
            </w:tcMar>
            <w:vAlign w:val="bottom"/>
          </w:tcPr>
          <w:p w14:paraId="47E5F1D6" w14:textId="77777777" w:rsidR="00B66434" w:rsidRDefault="00C43130">
            <w:pPr>
              <w:widowControl w:val="0"/>
              <w:rPr>
                <w:sz w:val="20"/>
                <w:szCs w:val="20"/>
              </w:rPr>
            </w:pPr>
            <w:r>
              <w:rPr>
                <w:i/>
                <w:sz w:val="20"/>
                <w:szCs w:val="20"/>
              </w:rPr>
              <w:t>Dette forslaget var med i en tidlig utgave av redaksjonskomiteens innstiling, og er nå innarbeidet i andre forslag</w:t>
            </w:r>
          </w:p>
        </w:tc>
      </w:tr>
      <w:tr w:rsidR="00B66434" w14:paraId="54969141" w14:textId="77777777">
        <w:trPr>
          <w:trHeight w:val="6930"/>
        </w:trPr>
        <w:tc>
          <w:tcPr>
            <w:tcW w:w="1380" w:type="dxa"/>
            <w:tcMar>
              <w:top w:w="40" w:type="dxa"/>
              <w:left w:w="40" w:type="dxa"/>
              <w:bottom w:w="40" w:type="dxa"/>
              <w:right w:w="40" w:type="dxa"/>
            </w:tcMar>
            <w:vAlign w:val="bottom"/>
          </w:tcPr>
          <w:p w14:paraId="2A80214B" w14:textId="77777777" w:rsidR="00B66434" w:rsidRDefault="00C43130">
            <w:pPr>
              <w:widowControl w:val="0"/>
              <w:jc w:val="right"/>
              <w:rPr>
                <w:sz w:val="20"/>
                <w:szCs w:val="20"/>
              </w:rPr>
            </w:pPr>
            <w:r>
              <w:rPr>
                <w:sz w:val="20"/>
                <w:szCs w:val="20"/>
              </w:rPr>
              <w:t>134</w:t>
            </w:r>
          </w:p>
        </w:tc>
        <w:tc>
          <w:tcPr>
            <w:tcW w:w="2880" w:type="dxa"/>
            <w:tcMar>
              <w:top w:w="40" w:type="dxa"/>
              <w:left w:w="40" w:type="dxa"/>
              <w:bottom w:w="40" w:type="dxa"/>
              <w:right w:w="40" w:type="dxa"/>
            </w:tcMar>
            <w:vAlign w:val="bottom"/>
          </w:tcPr>
          <w:p w14:paraId="108A0FD1" w14:textId="77777777" w:rsidR="00B66434" w:rsidRDefault="00C43130">
            <w:pPr>
              <w:widowControl w:val="0"/>
              <w:rPr>
                <w:sz w:val="20"/>
                <w:szCs w:val="20"/>
              </w:rPr>
            </w:pPr>
            <w:proofErr w:type="spellStart"/>
            <w:r>
              <w:rPr>
                <w:sz w:val="20"/>
                <w:szCs w:val="20"/>
              </w:rPr>
              <w:t>Redkom</w:t>
            </w:r>
            <w:proofErr w:type="spellEnd"/>
          </w:p>
          <w:p w14:paraId="1B8D890A" w14:textId="77777777" w:rsidR="00B66434" w:rsidRDefault="00C43130">
            <w:pPr>
              <w:widowControl w:val="0"/>
              <w:rPr>
                <w:sz w:val="20"/>
                <w:szCs w:val="20"/>
              </w:rPr>
            </w:pPr>
            <w:r>
              <w:rPr>
                <w:sz w:val="20"/>
                <w:szCs w:val="20"/>
              </w:rPr>
              <w:t>Ivaretar forslag 38</w:t>
            </w:r>
          </w:p>
        </w:tc>
        <w:tc>
          <w:tcPr>
            <w:tcW w:w="4755" w:type="dxa"/>
            <w:tcMar>
              <w:top w:w="40" w:type="dxa"/>
              <w:left w:w="40" w:type="dxa"/>
              <w:bottom w:w="40" w:type="dxa"/>
              <w:right w:w="40" w:type="dxa"/>
            </w:tcMar>
            <w:vAlign w:val="bottom"/>
          </w:tcPr>
          <w:p w14:paraId="1FCEFC62" w14:textId="77777777" w:rsidR="00B66434" w:rsidRDefault="00C43130">
            <w:pPr>
              <w:widowControl w:val="0"/>
            </w:pPr>
            <w:r>
              <w:t>Overgangen mellom BUP( psykisk helsevern for barn og unge)</w:t>
            </w:r>
          </w:p>
          <w:p w14:paraId="62B4F478" w14:textId="77777777" w:rsidR="00B66434" w:rsidRDefault="00C43130">
            <w:pPr>
              <w:widowControl w:val="0"/>
            </w:pPr>
            <w:r>
              <w:t>og DPS (distriktspsykiatriske sentre) kan være krevende,</w:t>
            </w:r>
          </w:p>
          <w:p w14:paraId="53139AA0" w14:textId="77777777" w:rsidR="00B66434" w:rsidRDefault="00C43130">
            <w:pPr>
              <w:widowControl w:val="0"/>
            </w:pPr>
            <w:r>
              <w:t>særlig når du den dagen du blir myndig må betale for psykisk helsehjelp som mange sårt trenger.</w:t>
            </w:r>
          </w:p>
          <w:p w14:paraId="321FCFB5" w14:textId="77777777" w:rsidR="00B66434" w:rsidRDefault="00C43130">
            <w:pPr>
              <w:widowControl w:val="0"/>
            </w:pPr>
            <w:r>
              <w:t>En dag fra eller til gjør ikke at man står m</w:t>
            </w:r>
            <w:r>
              <w:t>er stabilt på beina, eller at man sliter mindre enn i går.</w:t>
            </w:r>
          </w:p>
          <w:p w14:paraId="09701598" w14:textId="77777777" w:rsidR="00B66434" w:rsidRDefault="00C43130">
            <w:pPr>
              <w:widowControl w:val="0"/>
            </w:pPr>
            <w:r>
              <w:t>Du er fortsatt ung som tidlig myndig, selv om det står på papiret at du er voksen.</w:t>
            </w:r>
          </w:p>
          <w:p w14:paraId="2BF91C98" w14:textId="77777777" w:rsidR="00B66434" w:rsidRDefault="00C43130">
            <w:pPr>
              <w:widowControl w:val="0"/>
            </w:pPr>
            <w:r>
              <w:t>Psykisk helsehjelp er ofte nødvendig selv om du ikke kan betale flere hundrelapper</w:t>
            </w:r>
          </w:p>
          <w:p w14:paraId="0ECACBCA" w14:textId="77777777" w:rsidR="00B66434" w:rsidRDefault="00C43130">
            <w:pPr>
              <w:widowControl w:val="0"/>
            </w:pPr>
            <w:r>
              <w:t>i måneden. Også fulltidsstudent</w:t>
            </w:r>
            <w:r>
              <w:t>er, uavhengig av alder, står i en sårbar økonomisk</w:t>
            </w:r>
          </w:p>
          <w:p w14:paraId="14F8AC53" w14:textId="77777777" w:rsidR="00B66434" w:rsidRDefault="00C43130">
            <w:pPr>
              <w:widowControl w:val="0"/>
            </w:pPr>
            <w:r>
              <w:t>situasjon. Derfor bør en ordning med gratis DPS-tjeneste også gjelde studenter som</w:t>
            </w:r>
          </w:p>
          <w:p w14:paraId="22F79883" w14:textId="77777777" w:rsidR="00B66434" w:rsidRDefault="00C43130">
            <w:pPr>
              <w:widowControl w:val="0"/>
            </w:pPr>
            <w:r>
              <w:t>betaler semesteravgift </w:t>
            </w:r>
          </w:p>
          <w:p w14:paraId="0FA2A173" w14:textId="77777777" w:rsidR="00B66434" w:rsidRDefault="00B66434">
            <w:pPr>
              <w:widowControl w:val="0"/>
            </w:pPr>
          </w:p>
          <w:p w14:paraId="6D1873AB" w14:textId="77777777" w:rsidR="00B66434" w:rsidRDefault="00C43130">
            <w:pPr>
              <w:widowControl w:val="0"/>
            </w:pPr>
            <w:r>
              <w:t>Gratis tjenester fra DPS (distriktspsykiatriske sentre) mellom 18 og 25 år.</w:t>
            </w:r>
          </w:p>
          <w:p w14:paraId="5E1A5E7B" w14:textId="77777777" w:rsidR="00B66434" w:rsidRDefault="00B66434">
            <w:pPr>
              <w:widowControl w:val="0"/>
            </w:pPr>
          </w:p>
          <w:p w14:paraId="34A77C29" w14:textId="77777777" w:rsidR="00B66434" w:rsidRDefault="00C43130">
            <w:pPr>
              <w:widowControl w:val="0"/>
            </w:pPr>
            <w:proofErr w:type="spellStart"/>
            <w:r>
              <w:t>AiB</w:t>
            </w:r>
            <w:proofErr w:type="spellEnd"/>
            <w:r>
              <w:t xml:space="preserve"> vil:</w:t>
            </w:r>
          </w:p>
          <w:p w14:paraId="185304D1" w14:textId="77777777" w:rsidR="00B66434" w:rsidRDefault="00B66434">
            <w:pPr>
              <w:widowControl w:val="0"/>
            </w:pPr>
          </w:p>
          <w:p w14:paraId="43EC8A2F" w14:textId="77777777" w:rsidR="00B66434" w:rsidRDefault="00C43130">
            <w:pPr>
              <w:widowControl w:val="0"/>
            </w:pPr>
            <w:r>
              <w:t>-Styrke ps</w:t>
            </w:r>
            <w:r>
              <w:t>ykisk helsehjelp for unge ved å utvide tiden det er gratis å gå til psykolog til å inkludere 18- til 25åringer.</w:t>
            </w:r>
          </w:p>
          <w:p w14:paraId="647E191E" w14:textId="77777777" w:rsidR="00B66434" w:rsidRDefault="00C43130">
            <w:pPr>
              <w:widowControl w:val="0"/>
            </w:pPr>
            <w:r>
              <w:t>-Ordningen skal også gjelde studenter som har betalt semesteravgift.</w:t>
            </w:r>
          </w:p>
        </w:tc>
      </w:tr>
      <w:tr w:rsidR="00B66434" w14:paraId="36400CA9" w14:textId="77777777">
        <w:trPr>
          <w:trHeight w:val="4035"/>
        </w:trPr>
        <w:tc>
          <w:tcPr>
            <w:tcW w:w="1380" w:type="dxa"/>
            <w:tcMar>
              <w:top w:w="40" w:type="dxa"/>
              <w:left w:w="40" w:type="dxa"/>
              <w:bottom w:w="40" w:type="dxa"/>
              <w:right w:w="40" w:type="dxa"/>
            </w:tcMar>
            <w:vAlign w:val="bottom"/>
          </w:tcPr>
          <w:p w14:paraId="2F4F4008" w14:textId="77777777" w:rsidR="00B66434" w:rsidRDefault="00C43130">
            <w:pPr>
              <w:widowControl w:val="0"/>
              <w:jc w:val="right"/>
              <w:rPr>
                <w:sz w:val="20"/>
                <w:szCs w:val="20"/>
              </w:rPr>
            </w:pPr>
            <w:r>
              <w:rPr>
                <w:sz w:val="20"/>
                <w:szCs w:val="20"/>
              </w:rPr>
              <w:lastRenderedPageBreak/>
              <w:t>135</w:t>
            </w:r>
          </w:p>
        </w:tc>
        <w:tc>
          <w:tcPr>
            <w:tcW w:w="2880" w:type="dxa"/>
            <w:tcMar>
              <w:top w:w="40" w:type="dxa"/>
              <w:left w:w="40" w:type="dxa"/>
              <w:bottom w:w="40" w:type="dxa"/>
              <w:right w:w="40" w:type="dxa"/>
            </w:tcMar>
            <w:vAlign w:val="bottom"/>
          </w:tcPr>
          <w:p w14:paraId="0E584F72" w14:textId="77777777" w:rsidR="00B66434" w:rsidRDefault="00C43130">
            <w:pPr>
              <w:widowControl w:val="0"/>
              <w:rPr>
                <w:sz w:val="20"/>
                <w:szCs w:val="20"/>
              </w:rPr>
            </w:pPr>
            <w:proofErr w:type="spellStart"/>
            <w:r>
              <w:rPr>
                <w:sz w:val="20"/>
                <w:szCs w:val="20"/>
              </w:rPr>
              <w:t>Redkom</w:t>
            </w:r>
            <w:proofErr w:type="spellEnd"/>
          </w:p>
          <w:p w14:paraId="6CEC8867" w14:textId="77777777" w:rsidR="00B66434" w:rsidRDefault="00C43130">
            <w:pPr>
              <w:widowControl w:val="0"/>
              <w:rPr>
                <w:sz w:val="20"/>
                <w:szCs w:val="20"/>
              </w:rPr>
            </w:pPr>
            <w:r>
              <w:rPr>
                <w:sz w:val="20"/>
                <w:szCs w:val="20"/>
              </w:rPr>
              <w:t>Erstatter forslag 49</w:t>
            </w:r>
          </w:p>
        </w:tc>
        <w:tc>
          <w:tcPr>
            <w:tcW w:w="4755" w:type="dxa"/>
            <w:tcMar>
              <w:top w:w="40" w:type="dxa"/>
              <w:left w:w="40" w:type="dxa"/>
              <w:bottom w:w="40" w:type="dxa"/>
              <w:right w:w="40" w:type="dxa"/>
            </w:tcMar>
            <w:vAlign w:val="bottom"/>
          </w:tcPr>
          <w:p w14:paraId="4939B5E7" w14:textId="77777777" w:rsidR="00B66434" w:rsidRDefault="00C43130">
            <w:pPr>
              <w:widowControl w:val="0"/>
            </w:pPr>
            <w:r>
              <w:t>Endring i asylpolitikken</w:t>
            </w:r>
          </w:p>
          <w:p w14:paraId="46043AB5" w14:textId="77777777" w:rsidR="00B66434" w:rsidRDefault="00C43130">
            <w:pPr>
              <w:widowControl w:val="0"/>
            </w:pPr>
            <w:r>
              <w:t>Enslige mindreårige asylsøkere Begrunnelse: Barn og unge som kommer til Norge og har begynt å slå rot, integrert med venner og aktiviteter i nærmiljøet, har lært seg norsk og er i gang med skole med sikte på en framtid her, blir (r</w:t>
            </w:r>
            <w:r>
              <w:t>e)traumatisert og lever med ekstrem usikkerhet når de vet at de kan bli sendt ut når de blir 18. Vi må forebygge at de flykter på nytt og forsvinner, med alvorlig fare for å havne i kriminalitet og gå sosialt til grunne. Det er ikke rettsstaten verdig å se</w:t>
            </w:r>
            <w:r>
              <w:t>tte sårbare unge i en slik situasjon.</w:t>
            </w:r>
          </w:p>
          <w:p w14:paraId="2B4CF8CA" w14:textId="77777777" w:rsidR="00B66434" w:rsidRDefault="00B66434">
            <w:pPr>
              <w:widowControl w:val="0"/>
            </w:pPr>
          </w:p>
          <w:p w14:paraId="42F1185A" w14:textId="77777777" w:rsidR="00B66434" w:rsidRDefault="00C43130">
            <w:pPr>
              <w:widowControl w:val="0"/>
              <w:rPr>
                <w:sz w:val="20"/>
                <w:szCs w:val="20"/>
              </w:rPr>
            </w:pPr>
            <w:r>
              <w:t>Arbeiderpartiet i Bergen krever at det gis umiddelbart varig opphold til enslige mindreårige asylsøkere og at oppholdstillatelsen ikke revurderes ved fylte 18 år.</w:t>
            </w:r>
          </w:p>
        </w:tc>
      </w:tr>
      <w:tr w:rsidR="00B66434" w14:paraId="75F7D282" w14:textId="77777777">
        <w:trPr>
          <w:trHeight w:val="795"/>
        </w:trPr>
        <w:tc>
          <w:tcPr>
            <w:tcW w:w="1380" w:type="dxa"/>
            <w:tcMar>
              <w:top w:w="40" w:type="dxa"/>
              <w:left w:w="40" w:type="dxa"/>
              <w:bottom w:w="40" w:type="dxa"/>
              <w:right w:w="40" w:type="dxa"/>
            </w:tcMar>
            <w:vAlign w:val="bottom"/>
          </w:tcPr>
          <w:p w14:paraId="523292AC" w14:textId="77777777" w:rsidR="00B66434" w:rsidRDefault="00C43130">
            <w:pPr>
              <w:widowControl w:val="0"/>
              <w:jc w:val="right"/>
              <w:rPr>
                <w:sz w:val="20"/>
                <w:szCs w:val="20"/>
              </w:rPr>
            </w:pPr>
            <w:r>
              <w:rPr>
                <w:sz w:val="20"/>
                <w:szCs w:val="20"/>
              </w:rPr>
              <w:t>136</w:t>
            </w:r>
          </w:p>
        </w:tc>
        <w:tc>
          <w:tcPr>
            <w:tcW w:w="2880" w:type="dxa"/>
            <w:tcMar>
              <w:top w:w="40" w:type="dxa"/>
              <w:left w:w="40" w:type="dxa"/>
              <w:bottom w:w="40" w:type="dxa"/>
              <w:right w:w="40" w:type="dxa"/>
            </w:tcMar>
            <w:vAlign w:val="bottom"/>
          </w:tcPr>
          <w:p w14:paraId="7931C42C" w14:textId="77777777" w:rsidR="00B66434" w:rsidRDefault="00C43130">
            <w:pPr>
              <w:widowControl w:val="0"/>
              <w:rPr>
                <w:sz w:val="20"/>
                <w:szCs w:val="20"/>
              </w:rPr>
            </w:pPr>
            <w:proofErr w:type="spellStart"/>
            <w:r>
              <w:rPr>
                <w:sz w:val="20"/>
                <w:szCs w:val="20"/>
              </w:rPr>
              <w:t>Redkom</w:t>
            </w:r>
            <w:proofErr w:type="spellEnd"/>
          </w:p>
          <w:p w14:paraId="053FB736" w14:textId="77777777" w:rsidR="00B66434" w:rsidRDefault="00C43130">
            <w:pPr>
              <w:widowControl w:val="0"/>
              <w:rPr>
                <w:sz w:val="20"/>
                <w:szCs w:val="20"/>
              </w:rPr>
            </w:pPr>
            <w:r>
              <w:rPr>
                <w:sz w:val="20"/>
                <w:szCs w:val="20"/>
              </w:rPr>
              <w:t>Erstatter forslag 50</w:t>
            </w:r>
          </w:p>
        </w:tc>
        <w:tc>
          <w:tcPr>
            <w:tcW w:w="4755" w:type="dxa"/>
            <w:tcBorders>
              <w:right w:val="single" w:sz="6" w:space="0" w:color="000000"/>
            </w:tcBorders>
            <w:tcMar>
              <w:top w:w="40" w:type="dxa"/>
              <w:left w:w="0" w:type="dxa"/>
              <w:bottom w:w="40" w:type="dxa"/>
              <w:right w:w="0" w:type="dxa"/>
            </w:tcMar>
            <w:vAlign w:val="bottom"/>
          </w:tcPr>
          <w:p w14:paraId="78644364" w14:textId="77777777" w:rsidR="00B66434" w:rsidRDefault="00C43130">
            <w:pPr>
              <w:widowControl w:val="0"/>
              <w:rPr>
                <w:sz w:val="20"/>
                <w:szCs w:val="20"/>
              </w:rPr>
            </w:pPr>
            <w:r>
              <w:rPr>
                <w:sz w:val="20"/>
                <w:szCs w:val="20"/>
              </w:rPr>
              <w:t>Det har vært noen eks</w:t>
            </w:r>
            <w:r>
              <w:rPr>
                <w:sz w:val="20"/>
                <w:szCs w:val="20"/>
              </w:rPr>
              <w:t xml:space="preserve">empler på at asylsøkere har levd i årevis som papirløse, med mangel på sosiale og økonomiske rettigheter. Å ha folk i en slik </w:t>
            </w:r>
            <w:proofErr w:type="spellStart"/>
            <w:r>
              <w:rPr>
                <w:sz w:val="20"/>
                <w:szCs w:val="20"/>
              </w:rPr>
              <w:t>limbotilværelse</w:t>
            </w:r>
            <w:proofErr w:type="spellEnd"/>
            <w:r>
              <w:rPr>
                <w:sz w:val="20"/>
                <w:szCs w:val="20"/>
              </w:rPr>
              <w:t xml:space="preserve"> er sterkt ødeleggende for den som blir utsatt for det, og det er uverdig for et sosialdemokratisk, humant samfunn </w:t>
            </w:r>
            <w:r>
              <w:rPr>
                <w:sz w:val="20"/>
                <w:szCs w:val="20"/>
              </w:rPr>
              <w:t xml:space="preserve">og et brudd på menneskerettighetene å la mennesker leve under slike forhold. Det samme gjelder for foreldre som får utvisningsvedtak, der det også er viktig å ta hensyn til de alvorlige belastningene som barnefamiliene blir utsatt for i en slik situasjon. </w:t>
            </w:r>
            <w:r>
              <w:rPr>
                <w:sz w:val="20"/>
                <w:szCs w:val="20"/>
              </w:rPr>
              <w:t>Det er ikke så mange personer dette gjelder, og det er ikke rimelig å sette ""innvandringsregulerende hensyn"" foran de dypt menneskelige og humanitære hensynene som det her er snakk om.</w:t>
            </w:r>
          </w:p>
          <w:p w14:paraId="397A5D0C" w14:textId="77777777" w:rsidR="00B66434" w:rsidRDefault="00B66434">
            <w:pPr>
              <w:widowControl w:val="0"/>
              <w:rPr>
                <w:sz w:val="20"/>
                <w:szCs w:val="20"/>
              </w:rPr>
            </w:pPr>
          </w:p>
          <w:p w14:paraId="265069CE" w14:textId="77777777" w:rsidR="00B66434" w:rsidRDefault="00C43130">
            <w:pPr>
              <w:widowControl w:val="0"/>
              <w:rPr>
                <w:sz w:val="20"/>
                <w:szCs w:val="20"/>
              </w:rPr>
            </w:pPr>
            <w:r>
              <w:rPr>
                <w:sz w:val="20"/>
                <w:szCs w:val="20"/>
              </w:rPr>
              <w:t xml:space="preserve">Arbeiderpartiet i Bergen krever at det gis amnesti og varig opphold </w:t>
            </w:r>
            <w:r>
              <w:rPr>
                <w:sz w:val="20"/>
                <w:szCs w:val="20"/>
              </w:rPr>
              <w:t>til ureturnerbare langtidsboende voksne asylsøkere som ikke har fått godkjent asylsøknaden.</w:t>
            </w:r>
          </w:p>
        </w:tc>
      </w:tr>
      <w:tr w:rsidR="00B66434" w14:paraId="20379331" w14:textId="77777777">
        <w:trPr>
          <w:trHeight w:val="4635"/>
        </w:trPr>
        <w:tc>
          <w:tcPr>
            <w:tcW w:w="1380" w:type="dxa"/>
            <w:tcMar>
              <w:top w:w="40" w:type="dxa"/>
              <w:left w:w="40" w:type="dxa"/>
              <w:bottom w:w="40" w:type="dxa"/>
              <w:right w:w="40" w:type="dxa"/>
            </w:tcMar>
            <w:vAlign w:val="bottom"/>
          </w:tcPr>
          <w:p w14:paraId="3F53BACA" w14:textId="77777777" w:rsidR="00B66434" w:rsidRDefault="00C43130">
            <w:pPr>
              <w:widowControl w:val="0"/>
              <w:jc w:val="right"/>
              <w:rPr>
                <w:sz w:val="20"/>
                <w:szCs w:val="20"/>
              </w:rPr>
            </w:pPr>
            <w:r>
              <w:rPr>
                <w:sz w:val="20"/>
                <w:szCs w:val="20"/>
              </w:rPr>
              <w:lastRenderedPageBreak/>
              <w:t>137</w:t>
            </w:r>
          </w:p>
        </w:tc>
        <w:tc>
          <w:tcPr>
            <w:tcW w:w="2880" w:type="dxa"/>
            <w:tcMar>
              <w:top w:w="40" w:type="dxa"/>
              <w:left w:w="40" w:type="dxa"/>
              <w:bottom w:w="40" w:type="dxa"/>
              <w:right w:w="40" w:type="dxa"/>
            </w:tcMar>
            <w:vAlign w:val="bottom"/>
          </w:tcPr>
          <w:p w14:paraId="0A31B113" w14:textId="77777777" w:rsidR="00B66434" w:rsidRDefault="00C43130">
            <w:pPr>
              <w:widowControl w:val="0"/>
              <w:rPr>
                <w:sz w:val="20"/>
                <w:szCs w:val="20"/>
              </w:rPr>
            </w:pPr>
            <w:proofErr w:type="spellStart"/>
            <w:r>
              <w:rPr>
                <w:sz w:val="20"/>
                <w:szCs w:val="20"/>
              </w:rPr>
              <w:t>Redkom</w:t>
            </w:r>
            <w:proofErr w:type="spellEnd"/>
          </w:p>
          <w:p w14:paraId="2F62E9A4" w14:textId="77777777" w:rsidR="00B66434" w:rsidRDefault="00C43130">
            <w:pPr>
              <w:widowControl w:val="0"/>
              <w:rPr>
                <w:sz w:val="20"/>
                <w:szCs w:val="20"/>
              </w:rPr>
            </w:pPr>
            <w:r>
              <w:rPr>
                <w:sz w:val="20"/>
                <w:szCs w:val="20"/>
              </w:rPr>
              <w:t>Erstatter forslag 55</w:t>
            </w:r>
          </w:p>
        </w:tc>
        <w:tc>
          <w:tcPr>
            <w:tcW w:w="4755" w:type="dxa"/>
            <w:tcBorders>
              <w:right w:val="single" w:sz="6" w:space="0" w:color="000000"/>
            </w:tcBorders>
            <w:tcMar>
              <w:top w:w="40" w:type="dxa"/>
              <w:left w:w="0" w:type="dxa"/>
              <w:bottom w:w="40" w:type="dxa"/>
              <w:right w:w="0" w:type="dxa"/>
            </w:tcMar>
            <w:vAlign w:val="bottom"/>
          </w:tcPr>
          <w:p w14:paraId="00A9F3DA" w14:textId="77777777" w:rsidR="00B66434" w:rsidRDefault="00C43130">
            <w:pPr>
              <w:widowControl w:val="0"/>
              <w:rPr>
                <w:sz w:val="20"/>
                <w:szCs w:val="20"/>
              </w:rPr>
            </w:pPr>
            <w:r>
              <w:rPr>
                <w:sz w:val="20"/>
                <w:szCs w:val="20"/>
              </w:rPr>
              <w:t>Feministisk samferdselspolitikk er god samferdselspolitikk</w:t>
            </w:r>
          </w:p>
          <w:p w14:paraId="12FC9950" w14:textId="77777777" w:rsidR="00B66434" w:rsidRDefault="00B66434">
            <w:pPr>
              <w:widowControl w:val="0"/>
              <w:rPr>
                <w:sz w:val="20"/>
                <w:szCs w:val="20"/>
              </w:rPr>
            </w:pPr>
          </w:p>
          <w:p w14:paraId="7F923E7E" w14:textId="77777777" w:rsidR="00B66434" w:rsidRDefault="00C43130">
            <w:pPr>
              <w:widowControl w:val="0"/>
              <w:rPr>
                <w:sz w:val="20"/>
                <w:szCs w:val="20"/>
              </w:rPr>
            </w:pPr>
            <w:r>
              <w:rPr>
                <w:sz w:val="20"/>
                <w:szCs w:val="20"/>
              </w:rPr>
              <w:t>Feministisk samferdselspolitikk er en tilnærming til planlegging og innføring av transportinfrastruktur og -tjenester som tar hensyn til kjønnsrelaterte ulikheter og behov. Målet er å skape samferdselsløsninger som er mer rettferdige, inkluderende og tilpa</w:t>
            </w:r>
            <w:r>
              <w:rPr>
                <w:sz w:val="20"/>
                <w:szCs w:val="20"/>
              </w:rPr>
              <w:t>sset både kvinner og menn.</w:t>
            </w:r>
          </w:p>
          <w:p w14:paraId="28746877" w14:textId="77777777" w:rsidR="00B66434" w:rsidRDefault="00C43130">
            <w:pPr>
              <w:widowControl w:val="0"/>
              <w:rPr>
                <w:sz w:val="20"/>
                <w:szCs w:val="20"/>
              </w:rPr>
            </w:pPr>
            <w:r>
              <w:rPr>
                <w:sz w:val="20"/>
                <w:szCs w:val="20"/>
              </w:rPr>
              <w:t>Feministisk samferdselspolitikk anerkjenner at ulike grupper kan ha unike utfordringer og behov når det gjelder transport, og det søker å adressere disse for å skape et mer inkluderende og rettferdig transportsystem. Samferdselsl</w:t>
            </w:r>
            <w:r>
              <w:rPr>
                <w:sz w:val="20"/>
                <w:szCs w:val="20"/>
              </w:rPr>
              <w:t>øsningene skal primært planlegges ut fra gående, syklende og kollektivbrukeres perspektiv. Integrering av kjønnsperspektiver i all planlegging for å sikre at offentlige rom og transportinfrastruktur er utformet med tanke på innbyggernes behov.</w:t>
            </w:r>
          </w:p>
          <w:p w14:paraId="14D862B1" w14:textId="77777777" w:rsidR="00B66434" w:rsidRDefault="00C43130">
            <w:pPr>
              <w:widowControl w:val="0"/>
              <w:rPr>
                <w:sz w:val="20"/>
                <w:szCs w:val="20"/>
              </w:rPr>
            </w:pPr>
            <w:r>
              <w:rPr>
                <w:sz w:val="20"/>
                <w:szCs w:val="20"/>
              </w:rPr>
              <w:t>Alle skal væ</w:t>
            </w:r>
            <w:r>
              <w:rPr>
                <w:sz w:val="20"/>
                <w:szCs w:val="20"/>
              </w:rPr>
              <w:t>re trygge når de går, sykler eller reiser kollektivt. Dette kan inkludere tiltak som bedre gatebelysning, bedre oversikt langs gater og veier, synlige vektere, videoovervåkning og design av holdeplasser, terminaler og andre offentlige områder som kan redus</w:t>
            </w:r>
            <w:r>
              <w:rPr>
                <w:sz w:val="20"/>
                <w:szCs w:val="20"/>
              </w:rPr>
              <w:t>ere risiko for overgrep og trakassering. Gangveier til stasjoner og holdeplasser bør være godt opplyste.</w:t>
            </w:r>
          </w:p>
          <w:p w14:paraId="4C4EE263" w14:textId="77777777" w:rsidR="00B66434" w:rsidRDefault="00B66434">
            <w:pPr>
              <w:widowControl w:val="0"/>
              <w:rPr>
                <w:sz w:val="20"/>
                <w:szCs w:val="20"/>
              </w:rPr>
            </w:pPr>
          </w:p>
          <w:p w14:paraId="094FD1C0" w14:textId="77777777" w:rsidR="00B66434" w:rsidRDefault="00C43130">
            <w:pPr>
              <w:widowControl w:val="0"/>
              <w:rPr>
                <w:sz w:val="20"/>
                <w:szCs w:val="20"/>
              </w:rPr>
            </w:pPr>
            <w:r>
              <w:rPr>
                <w:sz w:val="20"/>
                <w:szCs w:val="20"/>
              </w:rPr>
              <w:t>Transporttjenester skal være tilgjengelige og utformet for å imøtekomme ulike behov og livsfaser. Tilgjengelig kollektivtransport kan inkludere inform</w:t>
            </w:r>
            <w:r>
              <w:rPr>
                <w:sz w:val="20"/>
                <w:szCs w:val="20"/>
              </w:rPr>
              <w:t>asjonssystemer som tar hensyn til språkbarrierer, og billettpriser som er rimelige for alle samfunnslag. Ruteplanlegging skal gi enkel hverdagslogistikk, også uten bil, og det må være holdeplasser ved alle barnehager og skoler. Sykkelstier og gangveier ska</w:t>
            </w:r>
            <w:r>
              <w:rPr>
                <w:sz w:val="20"/>
                <w:szCs w:val="20"/>
              </w:rPr>
              <w:t>l gi trygge transportalternativer i alle nærmiljø, og sikre miljøvennlige og helsefremmende alternativer til bilen.</w:t>
            </w:r>
          </w:p>
          <w:p w14:paraId="562E67CC" w14:textId="77777777" w:rsidR="00B66434" w:rsidRDefault="00B66434">
            <w:pPr>
              <w:widowControl w:val="0"/>
              <w:rPr>
                <w:sz w:val="20"/>
                <w:szCs w:val="20"/>
              </w:rPr>
            </w:pPr>
          </w:p>
          <w:p w14:paraId="4D50EE07" w14:textId="77777777" w:rsidR="00B66434" w:rsidRDefault="00C43130">
            <w:pPr>
              <w:widowControl w:val="0"/>
              <w:rPr>
                <w:sz w:val="20"/>
                <w:szCs w:val="20"/>
              </w:rPr>
            </w:pPr>
            <w:r>
              <w:rPr>
                <w:sz w:val="20"/>
                <w:szCs w:val="20"/>
              </w:rPr>
              <w:t>Det finnes utfordringer knyttet til arbeidsreise som har sammenheng med kjønn og inntekt. Ved å planlegge fortetting rundt kollektivknutepu</w:t>
            </w:r>
            <w:r>
              <w:rPr>
                <w:sz w:val="20"/>
                <w:szCs w:val="20"/>
              </w:rPr>
              <w:t>nkt vil man skape livlige og trygge nabolag. Dette kan inkludere boliger, forretninger, grøntområder og alle typer offentlige tjenester. Inkluderende og sosialt miljø skal vektlegges, med tanke på mulighet til bilfri hverdag.</w:t>
            </w:r>
          </w:p>
          <w:p w14:paraId="34C8521E" w14:textId="77777777" w:rsidR="00B66434" w:rsidRDefault="00B66434">
            <w:pPr>
              <w:widowControl w:val="0"/>
              <w:rPr>
                <w:sz w:val="20"/>
                <w:szCs w:val="20"/>
              </w:rPr>
            </w:pPr>
          </w:p>
          <w:p w14:paraId="04031EFF" w14:textId="77777777" w:rsidR="00B66434" w:rsidRDefault="00C43130">
            <w:pPr>
              <w:widowControl w:val="0"/>
              <w:rPr>
                <w:sz w:val="20"/>
                <w:szCs w:val="20"/>
              </w:rPr>
            </w:pPr>
            <w:r>
              <w:rPr>
                <w:sz w:val="20"/>
                <w:szCs w:val="20"/>
              </w:rPr>
              <w:t xml:space="preserve">Arbeiderpartiet i Bergen vil </w:t>
            </w:r>
            <w:r>
              <w:rPr>
                <w:sz w:val="20"/>
                <w:szCs w:val="20"/>
              </w:rPr>
              <w:t xml:space="preserve">arbeide for en feministisk </w:t>
            </w:r>
            <w:proofErr w:type="spellStart"/>
            <w:r>
              <w:rPr>
                <w:sz w:val="20"/>
                <w:szCs w:val="20"/>
              </w:rPr>
              <w:t>samferdselspolitkkk</w:t>
            </w:r>
            <w:proofErr w:type="spellEnd"/>
            <w:r>
              <w:rPr>
                <w:sz w:val="20"/>
                <w:szCs w:val="20"/>
              </w:rPr>
              <w:t xml:space="preserve"> til beste for alle byens innbyggere gjennom å:</w:t>
            </w:r>
          </w:p>
          <w:p w14:paraId="06C8C4CD" w14:textId="77777777" w:rsidR="00B66434" w:rsidRDefault="00B66434">
            <w:pPr>
              <w:widowControl w:val="0"/>
              <w:rPr>
                <w:sz w:val="20"/>
                <w:szCs w:val="20"/>
              </w:rPr>
            </w:pPr>
          </w:p>
          <w:p w14:paraId="5F32ADBC" w14:textId="77777777" w:rsidR="00B66434" w:rsidRDefault="00C43130">
            <w:pPr>
              <w:widowControl w:val="0"/>
              <w:rPr>
                <w:sz w:val="20"/>
                <w:szCs w:val="20"/>
              </w:rPr>
            </w:pPr>
            <w:r>
              <w:rPr>
                <w:sz w:val="20"/>
                <w:szCs w:val="20"/>
              </w:rPr>
              <w:t>- Sikre likestilt deltakelse og representasjon i beslutningstaking og planleggingsprosesser av transportinfrastruktur- og tjenester.</w:t>
            </w:r>
          </w:p>
          <w:p w14:paraId="363FE727" w14:textId="77777777" w:rsidR="00B66434" w:rsidRDefault="00C43130">
            <w:pPr>
              <w:widowControl w:val="0"/>
              <w:rPr>
                <w:sz w:val="20"/>
                <w:szCs w:val="20"/>
              </w:rPr>
            </w:pPr>
            <w:r>
              <w:rPr>
                <w:sz w:val="20"/>
                <w:szCs w:val="20"/>
              </w:rPr>
              <w:t>- Integrere kjønnsperspektiver i all planlegging av offentlige rom og transportinfrastruktur.</w:t>
            </w:r>
          </w:p>
          <w:p w14:paraId="4C93A58C" w14:textId="77777777" w:rsidR="00B66434" w:rsidRDefault="00C43130">
            <w:pPr>
              <w:widowControl w:val="0"/>
              <w:rPr>
                <w:sz w:val="20"/>
                <w:szCs w:val="20"/>
              </w:rPr>
            </w:pPr>
            <w:r>
              <w:rPr>
                <w:sz w:val="20"/>
                <w:szCs w:val="20"/>
              </w:rPr>
              <w:t>- Tilgjengelige transporttjen</w:t>
            </w:r>
            <w:r>
              <w:rPr>
                <w:sz w:val="20"/>
                <w:szCs w:val="20"/>
              </w:rPr>
              <w:t>ester som er utformet for å imøtekomme ulike behov i ulike livsfaser for både kvinner og menn.</w:t>
            </w:r>
          </w:p>
          <w:p w14:paraId="5742D8A7" w14:textId="77777777" w:rsidR="00B66434" w:rsidRDefault="00C43130">
            <w:pPr>
              <w:widowControl w:val="0"/>
              <w:rPr>
                <w:sz w:val="20"/>
                <w:szCs w:val="20"/>
              </w:rPr>
            </w:pPr>
            <w:r>
              <w:rPr>
                <w:sz w:val="20"/>
                <w:szCs w:val="20"/>
              </w:rPr>
              <w:t>- Bruke informasjonssystemer som tar hensyn til språkbarrierer, og ha billettpriser som er rimelige for alle samfunnslag.</w:t>
            </w:r>
          </w:p>
          <w:p w14:paraId="3A7E74FB" w14:textId="77777777" w:rsidR="00B66434" w:rsidRDefault="00C43130">
            <w:pPr>
              <w:widowControl w:val="0"/>
              <w:rPr>
                <w:sz w:val="20"/>
                <w:szCs w:val="20"/>
              </w:rPr>
            </w:pPr>
            <w:r>
              <w:rPr>
                <w:sz w:val="20"/>
                <w:szCs w:val="20"/>
              </w:rPr>
              <w:t>- Sikre at alle skal være trygge når de går, sykler eller reiser kollektivt.</w:t>
            </w:r>
          </w:p>
          <w:p w14:paraId="205A93C2" w14:textId="77777777" w:rsidR="00B66434" w:rsidRDefault="00C43130">
            <w:pPr>
              <w:widowControl w:val="0"/>
              <w:rPr>
                <w:sz w:val="20"/>
                <w:szCs w:val="20"/>
              </w:rPr>
            </w:pPr>
            <w:r>
              <w:rPr>
                <w:sz w:val="20"/>
                <w:szCs w:val="20"/>
              </w:rPr>
              <w:t>- Sikre at det er holdeplasser ved alle barnehager og skoler.</w:t>
            </w:r>
          </w:p>
          <w:p w14:paraId="4DE33365" w14:textId="77777777" w:rsidR="00B66434" w:rsidRDefault="00C43130">
            <w:pPr>
              <w:widowControl w:val="0"/>
              <w:rPr>
                <w:sz w:val="20"/>
                <w:szCs w:val="20"/>
              </w:rPr>
            </w:pPr>
            <w:r>
              <w:rPr>
                <w:sz w:val="20"/>
                <w:szCs w:val="20"/>
              </w:rPr>
              <w:t>- Planlegge fortetting rundt kollektivknutepunkt</w:t>
            </w:r>
          </w:p>
        </w:tc>
      </w:tr>
      <w:tr w:rsidR="00B66434" w14:paraId="7F481939" w14:textId="77777777">
        <w:trPr>
          <w:trHeight w:val="555"/>
        </w:trPr>
        <w:tc>
          <w:tcPr>
            <w:tcW w:w="1380" w:type="dxa"/>
            <w:tcMar>
              <w:top w:w="40" w:type="dxa"/>
              <w:left w:w="40" w:type="dxa"/>
              <w:bottom w:w="40" w:type="dxa"/>
              <w:right w:w="40" w:type="dxa"/>
            </w:tcMar>
            <w:vAlign w:val="bottom"/>
          </w:tcPr>
          <w:p w14:paraId="0F168F0D" w14:textId="77777777" w:rsidR="00B66434" w:rsidRDefault="00C43130">
            <w:pPr>
              <w:widowControl w:val="0"/>
              <w:jc w:val="right"/>
              <w:rPr>
                <w:sz w:val="20"/>
                <w:szCs w:val="20"/>
              </w:rPr>
            </w:pPr>
            <w:r>
              <w:rPr>
                <w:sz w:val="20"/>
                <w:szCs w:val="20"/>
              </w:rPr>
              <w:lastRenderedPageBreak/>
              <w:t>138</w:t>
            </w:r>
          </w:p>
        </w:tc>
        <w:tc>
          <w:tcPr>
            <w:tcW w:w="2880" w:type="dxa"/>
            <w:tcMar>
              <w:top w:w="40" w:type="dxa"/>
              <w:left w:w="40" w:type="dxa"/>
              <w:bottom w:w="40" w:type="dxa"/>
              <w:right w:w="40" w:type="dxa"/>
            </w:tcMar>
            <w:vAlign w:val="bottom"/>
          </w:tcPr>
          <w:p w14:paraId="6F7AADCD" w14:textId="77777777" w:rsidR="00B66434" w:rsidRDefault="00C43130">
            <w:pPr>
              <w:widowControl w:val="0"/>
              <w:rPr>
                <w:sz w:val="20"/>
                <w:szCs w:val="20"/>
              </w:rPr>
            </w:pPr>
            <w:proofErr w:type="spellStart"/>
            <w:r>
              <w:rPr>
                <w:sz w:val="20"/>
                <w:szCs w:val="20"/>
              </w:rPr>
              <w:t>Redkom</w:t>
            </w:r>
            <w:proofErr w:type="spellEnd"/>
          </w:p>
          <w:p w14:paraId="506A87A2" w14:textId="77777777" w:rsidR="00B66434" w:rsidRDefault="00C43130">
            <w:pPr>
              <w:widowControl w:val="0"/>
              <w:rPr>
                <w:sz w:val="20"/>
                <w:szCs w:val="20"/>
              </w:rPr>
            </w:pPr>
            <w:r>
              <w:rPr>
                <w:i/>
                <w:sz w:val="20"/>
                <w:szCs w:val="20"/>
              </w:rPr>
              <w:t>Dette forslaget var med i en tidlig utgave av redaksjons</w:t>
            </w:r>
            <w:r>
              <w:rPr>
                <w:i/>
                <w:sz w:val="20"/>
                <w:szCs w:val="20"/>
              </w:rPr>
              <w:t>komiteens innstiling, og er nå innarbeidet i andre forslag</w:t>
            </w:r>
          </w:p>
        </w:tc>
        <w:tc>
          <w:tcPr>
            <w:tcW w:w="4755" w:type="dxa"/>
            <w:tcBorders>
              <w:right w:val="single" w:sz="6" w:space="0" w:color="000000"/>
            </w:tcBorders>
            <w:tcMar>
              <w:top w:w="40" w:type="dxa"/>
              <w:left w:w="0" w:type="dxa"/>
              <w:bottom w:w="40" w:type="dxa"/>
              <w:right w:w="0" w:type="dxa"/>
            </w:tcMar>
            <w:vAlign w:val="bottom"/>
          </w:tcPr>
          <w:p w14:paraId="21E23CED" w14:textId="77777777" w:rsidR="00B66434" w:rsidRDefault="00C43130">
            <w:pPr>
              <w:widowControl w:val="0"/>
              <w:rPr>
                <w:sz w:val="20"/>
                <w:szCs w:val="20"/>
              </w:rPr>
            </w:pPr>
            <w:r>
              <w:rPr>
                <w:i/>
                <w:sz w:val="20"/>
                <w:szCs w:val="20"/>
              </w:rPr>
              <w:t>Dette forslaget var med i en tidlig utgave av redaksjonskomiteens innstiling, og er nå innarbeidet i andre forslag</w:t>
            </w:r>
          </w:p>
        </w:tc>
      </w:tr>
      <w:tr w:rsidR="00B66434" w14:paraId="71BC6989" w14:textId="77777777">
        <w:trPr>
          <w:trHeight w:val="555"/>
        </w:trPr>
        <w:tc>
          <w:tcPr>
            <w:tcW w:w="1380" w:type="dxa"/>
            <w:tcMar>
              <w:top w:w="40" w:type="dxa"/>
              <w:left w:w="40" w:type="dxa"/>
              <w:bottom w:w="40" w:type="dxa"/>
              <w:right w:w="40" w:type="dxa"/>
            </w:tcMar>
            <w:vAlign w:val="bottom"/>
          </w:tcPr>
          <w:p w14:paraId="0BFCAAB4" w14:textId="77777777" w:rsidR="00B66434" w:rsidRDefault="00C43130">
            <w:pPr>
              <w:widowControl w:val="0"/>
              <w:jc w:val="right"/>
              <w:rPr>
                <w:sz w:val="20"/>
                <w:szCs w:val="20"/>
              </w:rPr>
            </w:pPr>
            <w:r>
              <w:rPr>
                <w:sz w:val="20"/>
                <w:szCs w:val="20"/>
              </w:rPr>
              <w:t>139</w:t>
            </w:r>
          </w:p>
        </w:tc>
        <w:tc>
          <w:tcPr>
            <w:tcW w:w="2880" w:type="dxa"/>
            <w:tcMar>
              <w:top w:w="40" w:type="dxa"/>
              <w:left w:w="40" w:type="dxa"/>
              <w:bottom w:w="40" w:type="dxa"/>
              <w:right w:w="40" w:type="dxa"/>
            </w:tcMar>
            <w:vAlign w:val="bottom"/>
          </w:tcPr>
          <w:p w14:paraId="772D6CC4" w14:textId="77777777" w:rsidR="00B66434" w:rsidRDefault="00C43130">
            <w:pPr>
              <w:widowControl w:val="0"/>
              <w:rPr>
                <w:sz w:val="20"/>
                <w:szCs w:val="20"/>
              </w:rPr>
            </w:pPr>
            <w:proofErr w:type="spellStart"/>
            <w:r>
              <w:rPr>
                <w:sz w:val="20"/>
                <w:szCs w:val="20"/>
              </w:rPr>
              <w:t>Redkom</w:t>
            </w:r>
            <w:proofErr w:type="spellEnd"/>
          </w:p>
          <w:p w14:paraId="24B28FF2" w14:textId="77777777" w:rsidR="00B66434" w:rsidRDefault="00C43130">
            <w:pPr>
              <w:widowControl w:val="0"/>
              <w:rPr>
                <w:sz w:val="20"/>
                <w:szCs w:val="20"/>
              </w:rPr>
            </w:pPr>
            <w:r>
              <w:rPr>
                <w:sz w:val="20"/>
                <w:szCs w:val="20"/>
              </w:rPr>
              <w:t>Ivaretar forslag 66</w:t>
            </w:r>
          </w:p>
        </w:tc>
        <w:tc>
          <w:tcPr>
            <w:tcW w:w="4755" w:type="dxa"/>
            <w:tcBorders>
              <w:right w:val="single" w:sz="6" w:space="0" w:color="000000"/>
            </w:tcBorders>
            <w:tcMar>
              <w:top w:w="40" w:type="dxa"/>
              <w:left w:w="0" w:type="dxa"/>
              <w:bottom w:w="40" w:type="dxa"/>
              <w:right w:w="0" w:type="dxa"/>
            </w:tcMar>
            <w:vAlign w:val="bottom"/>
          </w:tcPr>
          <w:p w14:paraId="7148EA63" w14:textId="77777777" w:rsidR="00B66434" w:rsidRDefault="00C43130">
            <w:pPr>
              <w:widowControl w:val="0"/>
              <w:rPr>
                <w:sz w:val="20"/>
                <w:szCs w:val="20"/>
              </w:rPr>
            </w:pPr>
            <w:proofErr w:type="spellStart"/>
            <w:r>
              <w:rPr>
                <w:sz w:val="20"/>
                <w:szCs w:val="20"/>
              </w:rPr>
              <w:t>AiB</w:t>
            </w:r>
            <w:proofErr w:type="spellEnd"/>
            <w:r>
              <w:rPr>
                <w:sz w:val="20"/>
                <w:szCs w:val="20"/>
              </w:rPr>
              <w:t xml:space="preserve"> mener at norsk jernbane skal samles i en integrert og sentralstyrt modell, i motsetning til dagens oppsplittede modell som ble innført med jernbanereformen til regjeringen Solberg.</w:t>
            </w:r>
          </w:p>
          <w:p w14:paraId="1554D001" w14:textId="77777777" w:rsidR="00B66434" w:rsidRDefault="00C43130">
            <w:pPr>
              <w:widowControl w:val="0"/>
              <w:rPr>
                <w:sz w:val="20"/>
                <w:szCs w:val="20"/>
              </w:rPr>
            </w:pPr>
            <w:r>
              <w:rPr>
                <w:sz w:val="20"/>
                <w:szCs w:val="20"/>
              </w:rPr>
              <w:t>For å sikre dette må det raskt opprettes dialog med EU om unntak fra EU</w:t>
            </w:r>
            <w:r>
              <w:rPr>
                <w:sz w:val="20"/>
                <w:szCs w:val="20"/>
              </w:rPr>
              <w:t xml:space="preserve">s fjerde jernbanedirektiv, og det bør tas særlige hastegrep for å berge </w:t>
            </w:r>
            <w:proofErr w:type="spellStart"/>
            <w:r>
              <w:rPr>
                <w:sz w:val="20"/>
                <w:szCs w:val="20"/>
              </w:rPr>
              <w:t>Mantenas</w:t>
            </w:r>
            <w:proofErr w:type="spellEnd"/>
            <w:r>
              <w:rPr>
                <w:sz w:val="20"/>
                <w:szCs w:val="20"/>
              </w:rPr>
              <w:t xml:space="preserve"> kompetanse om </w:t>
            </w:r>
            <w:proofErr w:type="spellStart"/>
            <w:r>
              <w:rPr>
                <w:sz w:val="20"/>
                <w:szCs w:val="20"/>
              </w:rPr>
              <w:t>togvedlikehold</w:t>
            </w:r>
            <w:proofErr w:type="spellEnd"/>
            <w:r>
              <w:rPr>
                <w:sz w:val="20"/>
                <w:szCs w:val="20"/>
              </w:rPr>
              <w:t>.</w:t>
            </w:r>
          </w:p>
        </w:tc>
      </w:tr>
      <w:tr w:rsidR="00B66434" w14:paraId="61C0A699" w14:textId="77777777">
        <w:trPr>
          <w:trHeight w:val="4875"/>
        </w:trPr>
        <w:tc>
          <w:tcPr>
            <w:tcW w:w="1380" w:type="dxa"/>
            <w:tcMar>
              <w:top w:w="40" w:type="dxa"/>
              <w:left w:w="40" w:type="dxa"/>
              <w:bottom w:w="40" w:type="dxa"/>
              <w:right w:w="40" w:type="dxa"/>
            </w:tcMar>
            <w:vAlign w:val="bottom"/>
          </w:tcPr>
          <w:p w14:paraId="6429AF4B" w14:textId="77777777" w:rsidR="00B66434" w:rsidRDefault="00C43130">
            <w:pPr>
              <w:widowControl w:val="0"/>
              <w:jc w:val="right"/>
              <w:rPr>
                <w:sz w:val="20"/>
                <w:szCs w:val="20"/>
              </w:rPr>
            </w:pPr>
            <w:r>
              <w:rPr>
                <w:sz w:val="20"/>
                <w:szCs w:val="20"/>
              </w:rPr>
              <w:t>140</w:t>
            </w:r>
          </w:p>
        </w:tc>
        <w:tc>
          <w:tcPr>
            <w:tcW w:w="2880" w:type="dxa"/>
            <w:tcMar>
              <w:top w:w="40" w:type="dxa"/>
              <w:left w:w="40" w:type="dxa"/>
              <w:bottom w:w="40" w:type="dxa"/>
              <w:right w:w="40" w:type="dxa"/>
            </w:tcMar>
            <w:vAlign w:val="bottom"/>
          </w:tcPr>
          <w:p w14:paraId="2E36BA45" w14:textId="77777777" w:rsidR="00B66434" w:rsidRDefault="00C43130">
            <w:pPr>
              <w:widowControl w:val="0"/>
              <w:rPr>
                <w:sz w:val="20"/>
                <w:szCs w:val="20"/>
              </w:rPr>
            </w:pPr>
            <w:proofErr w:type="spellStart"/>
            <w:r>
              <w:rPr>
                <w:sz w:val="20"/>
                <w:szCs w:val="20"/>
              </w:rPr>
              <w:t>Redkom</w:t>
            </w:r>
            <w:proofErr w:type="spellEnd"/>
          </w:p>
          <w:p w14:paraId="0494C3BC" w14:textId="77777777" w:rsidR="00B66434" w:rsidRDefault="00C43130">
            <w:pPr>
              <w:widowControl w:val="0"/>
              <w:rPr>
                <w:sz w:val="20"/>
                <w:szCs w:val="20"/>
              </w:rPr>
            </w:pPr>
            <w:r>
              <w:rPr>
                <w:sz w:val="20"/>
                <w:szCs w:val="20"/>
              </w:rPr>
              <w:t>Ivaretar forslag 74, 75, 76 og 77</w:t>
            </w:r>
          </w:p>
        </w:tc>
        <w:tc>
          <w:tcPr>
            <w:tcW w:w="4755" w:type="dxa"/>
            <w:tcBorders>
              <w:right w:val="single" w:sz="6" w:space="0" w:color="000000"/>
            </w:tcBorders>
            <w:tcMar>
              <w:top w:w="40" w:type="dxa"/>
              <w:left w:w="0" w:type="dxa"/>
              <w:bottom w:w="40" w:type="dxa"/>
              <w:right w:w="0" w:type="dxa"/>
            </w:tcMar>
            <w:vAlign w:val="bottom"/>
          </w:tcPr>
          <w:p w14:paraId="5A25AE87" w14:textId="77777777" w:rsidR="00B66434" w:rsidRDefault="00C43130">
            <w:pPr>
              <w:widowControl w:val="0"/>
              <w:rPr>
                <w:sz w:val="20"/>
                <w:szCs w:val="20"/>
              </w:rPr>
            </w:pPr>
            <w:r>
              <w:rPr>
                <w:sz w:val="20"/>
                <w:szCs w:val="20"/>
              </w:rPr>
              <w:t>Kulturens felles opplevelser og erfaringer skaper deltakelse, samhold, kreativitet, omstillingsevne</w:t>
            </w:r>
            <w:r>
              <w:rPr>
                <w:sz w:val="20"/>
                <w:szCs w:val="20"/>
              </w:rPr>
              <w:t xml:space="preserve"> og undring. Kulturen kan endre fastgrodde synspunkter og skape solidaritet på tvers av samfunnets ulike grenser. Kulturpolitikken har derfor alltid vært et viktig virkefelt for sosialdemokratiet.</w:t>
            </w:r>
          </w:p>
          <w:p w14:paraId="72A569D3" w14:textId="77777777" w:rsidR="00B66434" w:rsidRDefault="00B66434">
            <w:pPr>
              <w:widowControl w:val="0"/>
              <w:rPr>
                <w:sz w:val="20"/>
                <w:szCs w:val="20"/>
              </w:rPr>
            </w:pPr>
          </w:p>
          <w:p w14:paraId="4ED9BC5C" w14:textId="77777777" w:rsidR="00B66434" w:rsidRDefault="00C43130">
            <w:pPr>
              <w:widowControl w:val="0"/>
              <w:rPr>
                <w:sz w:val="20"/>
                <w:szCs w:val="20"/>
              </w:rPr>
            </w:pPr>
            <w:r>
              <w:rPr>
                <w:sz w:val="20"/>
                <w:szCs w:val="20"/>
              </w:rPr>
              <w:t>Arbeiderpartiet i Bergen ser arbeidet for Bergen som inter</w:t>
            </w:r>
            <w:r>
              <w:rPr>
                <w:sz w:val="20"/>
                <w:szCs w:val="20"/>
              </w:rPr>
              <w:t>nasjonal kulturby som en hovedprioritering i strategien for å utvikle en slagkraftig nummer 2-by. Fremragende kunstmiljøer og sterke kunstfaglige utdannelsestilbud er viktig for byens og vestlandsregionens dynamikk og konkurransekraft som mellomstor europe</w:t>
            </w:r>
            <w:r>
              <w:rPr>
                <w:sz w:val="20"/>
                <w:szCs w:val="20"/>
              </w:rPr>
              <w:t>isk storbyregion.</w:t>
            </w:r>
          </w:p>
          <w:p w14:paraId="121C073E" w14:textId="77777777" w:rsidR="00B66434" w:rsidRDefault="00B66434">
            <w:pPr>
              <w:widowControl w:val="0"/>
              <w:rPr>
                <w:sz w:val="20"/>
                <w:szCs w:val="20"/>
              </w:rPr>
            </w:pPr>
          </w:p>
          <w:p w14:paraId="584E85A0" w14:textId="77777777" w:rsidR="00B66434" w:rsidRDefault="00C43130">
            <w:pPr>
              <w:widowControl w:val="0"/>
              <w:rPr>
                <w:sz w:val="20"/>
                <w:szCs w:val="20"/>
              </w:rPr>
            </w:pPr>
            <w:r>
              <w:rPr>
                <w:sz w:val="20"/>
                <w:szCs w:val="20"/>
              </w:rPr>
              <w:t xml:space="preserve">Det er dokumentert stor skeivfordeling av kulturmidler til kunstinstitusjoner på nasjonalt nivå. Tydeligst i Bergen er dette for Bergen Nasjonale Opera og KODE. Ap i Bergen forventer oppstart på det nye </w:t>
            </w:r>
            <w:r>
              <w:rPr>
                <w:sz w:val="20"/>
                <w:szCs w:val="20"/>
              </w:rPr>
              <w:lastRenderedPageBreak/>
              <w:t>kulturløftet Ap lovet velgerne i S</w:t>
            </w:r>
            <w:r>
              <w:rPr>
                <w:sz w:val="20"/>
                <w:szCs w:val="20"/>
              </w:rPr>
              <w:t>tortingsprogrammet for perioden 2021-2025.</w:t>
            </w:r>
          </w:p>
          <w:p w14:paraId="57693C7E" w14:textId="77777777" w:rsidR="00B66434" w:rsidRDefault="00B66434">
            <w:pPr>
              <w:widowControl w:val="0"/>
              <w:rPr>
                <w:sz w:val="20"/>
                <w:szCs w:val="20"/>
              </w:rPr>
            </w:pPr>
          </w:p>
          <w:p w14:paraId="7B4280CA" w14:textId="77777777" w:rsidR="00B66434" w:rsidRDefault="00C43130">
            <w:pPr>
              <w:widowControl w:val="0"/>
              <w:rPr>
                <w:sz w:val="20"/>
                <w:szCs w:val="20"/>
              </w:rPr>
            </w:pPr>
            <w:r>
              <w:rPr>
                <w:sz w:val="20"/>
                <w:szCs w:val="20"/>
              </w:rPr>
              <w:t>Arbeiderpartiet i Bergen vil arbeide for å styrke kulturinstitusjonene i bysamfunnet frem mot Kulturbyåret 2036. Arbeiderpartiet i Bergen mener regjeringen må prioritere viktige kulturinstitusjoner utenfor hovedstaden i kommende revidert og ordinært budsje</w:t>
            </w:r>
            <w:r>
              <w:rPr>
                <w:sz w:val="20"/>
                <w:szCs w:val="20"/>
              </w:rPr>
              <w:t>tt:</w:t>
            </w:r>
          </w:p>
          <w:p w14:paraId="4153CF7A" w14:textId="77777777" w:rsidR="00B66434" w:rsidRDefault="00B66434">
            <w:pPr>
              <w:widowControl w:val="0"/>
              <w:rPr>
                <w:sz w:val="20"/>
                <w:szCs w:val="20"/>
              </w:rPr>
            </w:pPr>
          </w:p>
          <w:p w14:paraId="474B4C2B" w14:textId="77777777" w:rsidR="00B66434" w:rsidRDefault="00C43130">
            <w:pPr>
              <w:widowControl w:val="0"/>
              <w:rPr>
                <w:sz w:val="20"/>
                <w:szCs w:val="20"/>
              </w:rPr>
            </w:pPr>
            <w:r>
              <w:rPr>
                <w:sz w:val="20"/>
                <w:szCs w:val="20"/>
              </w:rPr>
              <w:t xml:space="preserve">-Nybygg for </w:t>
            </w:r>
            <w:proofErr w:type="spellStart"/>
            <w:r>
              <w:rPr>
                <w:sz w:val="20"/>
                <w:szCs w:val="20"/>
              </w:rPr>
              <w:t>Griegakademiet</w:t>
            </w:r>
            <w:proofErr w:type="spellEnd"/>
            <w:r>
              <w:rPr>
                <w:sz w:val="20"/>
                <w:szCs w:val="20"/>
              </w:rPr>
              <w:t xml:space="preserve"> bør få startfinansiering i revidert statsbudsjett for 2024.</w:t>
            </w:r>
          </w:p>
          <w:p w14:paraId="2EB5E716" w14:textId="77777777" w:rsidR="00B66434" w:rsidRDefault="00B66434">
            <w:pPr>
              <w:widowControl w:val="0"/>
              <w:rPr>
                <w:sz w:val="20"/>
                <w:szCs w:val="20"/>
              </w:rPr>
            </w:pPr>
          </w:p>
          <w:p w14:paraId="136F0C30" w14:textId="77777777" w:rsidR="00B66434" w:rsidRDefault="00C43130">
            <w:pPr>
              <w:widowControl w:val="0"/>
              <w:rPr>
                <w:sz w:val="20"/>
                <w:szCs w:val="20"/>
              </w:rPr>
            </w:pPr>
            <w:r>
              <w:rPr>
                <w:sz w:val="20"/>
                <w:szCs w:val="20"/>
              </w:rPr>
              <w:t>-Bergen Filharmoniske Orkester bør sikres statlig finansiering tilsvarende Oslo Filharmoniske Orkester, da orkestrene har tilsvarende størrelse og funksjon.</w:t>
            </w:r>
          </w:p>
          <w:p w14:paraId="26335512" w14:textId="77777777" w:rsidR="00B66434" w:rsidRDefault="00B66434">
            <w:pPr>
              <w:widowControl w:val="0"/>
              <w:rPr>
                <w:sz w:val="20"/>
                <w:szCs w:val="20"/>
              </w:rPr>
            </w:pPr>
          </w:p>
          <w:p w14:paraId="1A535FE5" w14:textId="77777777" w:rsidR="00B66434" w:rsidRDefault="00C43130">
            <w:pPr>
              <w:widowControl w:val="0"/>
              <w:rPr>
                <w:sz w:val="20"/>
                <w:szCs w:val="20"/>
              </w:rPr>
            </w:pPr>
            <w:r>
              <w:rPr>
                <w:sz w:val="20"/>
                <w:szCs w:val="20"/>
              </w:rPr>
              <w:t>-Drif</w:t>
            </w:r>
            <w:r>
              <w:rPr>
                <w:sz w:val="20"/>
                <w:szCs w:val="20"/>
              </w:rPr>
              <w:t>tsfinansieringen av Bergen Nasjonale Opera bør trappes opp til to fullskala operaproduksjoner i året.</w:t>
            </w:r>
          </w:p>
          <w:p w14:paraId="0B928B31" w14:textId="77777777" w:rsidR="00B66434" w:rsidRDefault="00B66434">
            <w:pPr>
              <w:widowControl w:val="0"/>
              <w:rPr>
                <w:sz w:val="20"/>
                <w:szCs w:val="20"/>
              </w:rPr>
            </w:pPr>
          </w:p>
          <w:p w14:paraId="0FF296B8" w14:textId="77777777" w:rsidR="00B66434" w:rsidRDefault="00C43130">
            <w:pPr>
              <w:widowControl w:val="0"/>
              <w:rPr>
                <w:sz w:val="20"/>
                <w:szCs w:val="20"/>
              </w:rPr>
            </w:pPr>
            <w:r>
              <w:rPr>
                <w:sz w:val="20"/>
                <w:szCs w:val="20"/>
              </w:rPr>
              <w:t>-</w:t>
            </w:r>
            <w:proofErr w:type="spellStart"/>
            <w:r>
              <w:rPr>
                <w:sz w:val="20"/>
                <w:szCs w:val="20"/>
              </w:rPr>
              <w:t>KODEs</w:t>
            </w:r>
            <w:proofErr w:type="spellEnd"/>
            <w:r>
              <w:rPr>
                <w:sz w:val="20"/>
                <w:szCs w:val="20"/>
              </w:rPr>
              <w:t xml:space="preserve"> finansiering må løftes til et forsvarlig nivå.</w:t>
            </w:r>
          </w:p>
          <w:p w14:paraId="688CC1FF" w14:textId="77777777" w:rsidR="00B66434" w:rsidRDefault="00B66434">
            <w:pPr>
              <w:widowControl w:val="0"/>
              <w:rPr>
                <w:sz w:val="20"/>
                <w:szCs w:val="20"/>
              </w:rPr>
            </w:pPr>
          </w:p>
          <w:p w14:paraId="7AFB3377" w14:textId="77777777" w:rsidR="00B66434" w:rsidRDefault="00C43130">
            <w:pPr>
              <w:widowControl w:val="0"/>
              <w:rPr>
                <w:sz w:val="20"/>
                <w:szCs w:val="20"/>
              </w:rPr>
            </w:pPr>
            <w:r>
              <w:rPr>
                <w:sz w:val="20"/>
                <w:szCs w:val="20"/>
              </w:rPr>
              <w:t>-</w:t>
            </w:r>
            <w:proofErr w:type="spellStart"/>
            <w:r>
              <w:rPr>
                <w:sz w:val="20"/>
                <w:szCs w:val="20"/>
              </w:rPr>
              <w:t>Griegkvartalet</w:t>
            </w:r>
            <w:proofErr w:type="spellEnd"/>
            <w:r>
              <w:rPr>
                <w:sz w:val="20"/>
                <w:szCs w:val="20"/>
              </w:rPr>
              <w:t xml:space="preserve"> må realisere i god tid før 2036</w:t>
            </w:r>
          </w:p>
          <w:p w14:paraId="11F268A6" w14:textId="77777777" w:rsidR="00B66434" w:rsidRDefault="00B66434">
            <w:pPr>
              <w:widowControl w:val="0"/>
              <w:rPr>
                <w:sz w:val="20"/>
                <w:szCs w:val="20"/>
              </w:rPr>
            </w:pPr>
          </w:p>
          <w:p w14:paraId="1BA56B11" w14:textId="77777777" w:rsidR="00B66434" w:rsidRDefault="00C43130">
            <w:pPr>
              <w:widowControl w:val="0"/>
              <w:rPr>
                <w:sz w:val="20"/>
                <w:szCs w:val="20"/>
              </w:rPr>
            </w:pPr>
            <w:r>
              <w:rPr>
                <w:sz w:val="20"/>
                <w:szCs w:val="20"/>
              </w:rPr>
              <w:t>- Sikre statlig finansiering av Kulturhistorisk m</w:t>
            </w:r>
            <w:r>
              <w:rPr>
                <w:sz w:val="20"/>
                <w:szCs w:val="20"/>
              </w:rPr>
              <w:t>useum og Realfagsbygget/Nygårdshøyden Sør etter hvert som prosjektene er modne for det, i løpet av perioden 2025-9.</w:t>
            </w:r>
          </w:p>
          <w:p w14:paraId="34093EF2" w14:textId="77777777" w:rsidR="00B66434" w:rsidRDefault="00B66434">
            <w:pPr>
              <w:widowControl w:val="0"/>
              <w:rPr>
                <w:sz w:val="20"/>
                <w:szCs w:val="20"/>
              </w:rPr>
            </w:pPr>
          </w:p>
        </w:tc>
      </w:tr>
      <w:tr w:rsidR="00B66434" w14:paraId="2034152B" w14:textId="77777777">
        <w:trPr>
          <w:trHeight w:val="2475"/>
        </w:trPr>
        <w:tc>
          <w:tcPr>
            <w:tcW w:w="1380" w:type="dxa"/>
            <w:tcMar>
              <w:top w:w="40" w:type="dxa"/>
              <w:left w:w="40" w:type="dxa"/>
              <w:bottom w:w="40" w:type="dxa"/>
              <w:right w:w="40" w:type="dxa"/>
            </w:tcMar>
            <w:vAlign w:val="bottom"/>
          </w:tcPr>
          <w:p w14:paraId="36C42FDF" w14:textId="77777777" w:rsidR="00B66434" w:rsidRDefault="00C43130">
            <w:pPr>
              <w:widowControl w:val="0"/>
              <w:jc w:val="right"/>
              <w:rPr>
                <w:sz w:val="20"/>
                <w:szCs w:val="20"/>
              </w:rPr>
            </w:pPr>
            <w:r>
              <w:rPr>
                <w:sz w:val="20"/>
                <w:szCs w:val="20"/>
              </w:rPr>
              <w:lastRenderedPageBreak/>
              <w:t>141</w:t>
            </w:r>
          </w:p>
        </w:tc>
        <w:tc>
          <w:tcPr>
            <w:tcW w:w="2880" w:type="dxa"/>
            <w:tcMar>
              <w:top w:w="40" w:type="dxa"/>
              <w:left w:w="40" w:type="dxa"/>
              <w:bottom w:w="40" w:type="dxa"/>
              <w:right w:w="40" w:type="dxa"/>
            </w:tcMar>
            <w:vAlign w:val="bottom"/>
          </w:tcPr>
          <w:p w14:paraId="1F6D5442" w14:textId="77777777" w:rsidR="00B66434" w:rsidRDefault="00C43130">
            <w:pPr>
              <w:widowControl w:val="0"/>
              <w:rPr>
                <w:sz w:val="20"/>
                <w:szCs w:val="20"/>
              </w:rPr>
            </w:pPr>
            <w:proofErr w:type="spellStart"/>
            <w:r>
              <w:rPr>
                <w:sz w:val="20"/>
                <w:szCs w:val="20"/>
              </w:rPr>
              <w:t>Redkom</w:t>
            </w:r>
            <w:proofErr w:type="spellEnd"/>
          </w:p>
          <w:p w14:paraId="40461E13" w14:textId="77777777" w:rsidR="00B66434" w:rsidRDefault="00C43130">
            <w:pPr>
              <w:widowControl w:val="0"/>
              <w:rPr>
                <w:sz w:val="20"/>
                <w:szCs w:val="20"/>
              </w:rPr>
            </w:pPr>
            <w:r>
              <w:rPr>
                <w:sz w:val="20"/>
                <w:szCs w:val="20"/>
              </w:rPr>
              <w:t>Ivaretar forslag 82</w:t>
            </w:r>
          </w:p>
        </w:tc>
        <w:tc>
          <w:tcPr>
            <w:tcW w:w="4755" w:type="dxa"/>
            <w:tcBorders>
              <w:right w:val="single" w:sz="6" w:space="0" w:color="000000"/>
            </w:tcBorders>
            <w:tcMar>
              <w:top w:w="40" w:type="dxa"/>
              <w:left w:w="0" w:type="dxa"/>
              <w:bottom w:w="40" w:type="dxa"/>
              <w:right w:w="0" w:type="dxa"/>
            </w:tcMar>
            <w:vAlign w:val="bottom"/>
          </w:tcPr>
          <w:p w14:paraId="5CFC9E49" w14:textId="77777777" w:rsidR="00B66434" w:rsidRDefault="00C43130">
            <w:pPr>
              <w:widowControl w:val="0"/>
              <w:rPr>
                <w:sz w:val="20"/>
                <w:szCs w:val="20"/>
              </w:rPr>
            </w:pPr>
            <w:r>
              <w:rPr>
                <w:sz w:val="20"/>
                <w:szCs w:val="20"/>
              </w:rPr>
              <w:t>Arbeiderpartiet i Bergen krever at menneskerettsstridige praksiser på Trandum internatleir opphører umiddelbart;</w:t>
            </w:r>
          </w:p>
          <w:p w14:paraId="62513920" w14:textId="77777777" w:rsidR="00B66434" w:rsidRDefault="00B66434">
            <w:pPr>
              <w:widowControl w:val="0"/>
              <w:rPr>
                <w:sz w:val="20"/>
                <w:szCs w:val="20"/>
              </w:rPr>
            </w:pPr>
          </w:p>
          <w:p w14:paraId="61095BF6" w14:textId="77777777" w:rsidR="00B66434" w:rsidRDefault="00C43130">
            <w:pPr>
              <w:widowControl w:val="0"/>
              <w:rPr>
                <w:sz w:val="20"/>
                <w:szCs w:val="20"/>
              </w:rPr>
            </w:pPr>
            <w:r>
              <w:rPr>
                <w:sz w:val="20"/>
                <w:szCs w:val="20"/>
              </w:rPr>
              <w:t>- at statsløse og papirløse behandles i henhold til relevante FN-konvensjoner;</w:t>
            </w:r>
          </w:p>
          <w:p w14:paraId="3F19D651" w14:textId="77777777" w:rsidR="00B66434" w:rsidRDefault="00C43130">
            <w:pPr>
              <w:widowControl w:val="0"/>
              <w:rPr>
                <w:sz w:val="20"/>
                <w:szCs w:val="20"/>
              </w:rPr>
            </w:pPr>
            <w:r>
              <w:rPr>
                <w:sz w:val="20"/>
                <w:szCs w:val="20"/>
              </w:rPr>
              <w:t>- at uavklarte asylsøkere tillates å jobbe;</w:t>
            </w:r>
          </w:p>
          <w:p w14:paraId="5D3FB51F" w14:textId="77777777" w:rsidR="00B66434" w:rsidRDefault="00C43130">
            <w:pPr>
              <w:widowControl w:val="0"/>
              <w:rPr>
                <w:sz w:val="20"/>
                <w:szCs w:val="20"/>
              </w:rPr>
            </w:pPr>
            <w:r>
              <w:rPr>
                <w:sz w:val="20"/>
                <w:szCs w:val="20"/>
              </w:rPr>
              <w:t>- stans av utvisnin</w:t>
            </w:r>
            <w:r>
              <w:rPr>
                <w:sz w:val="20"/>
                <w:szCs w:val="20"/>
              </w:rPr>
              <w:t>ger av barneforeldre;</w:t>
            </w:r>
          </w:p>
          <w:p w14:paraId="70143BFA" w14:textId="77777777" w:rsidR="00B66434" w:rsidRDefault="00C43130">
            <w:pPr>
              <w:widowControl w:val="0"/>
              <w:rPr>
                <w:sz w:val="20"/>
                <w:szCs w:val="20"/>
              </w:rPr>
            </w:pPr>
            <w:r>
              <w:rPr>
                <w:sz w:val="20"/>
                <w:szCs w:val="20"/>
              </w:rPr>
              <w:t>- at barnas hensyn settes først;</w:t>
            </w:r>
          </w:p>
          <w:p w14:paraId="534DDE3B" w14:textId="77777777" w:rsidR="00B66434" w:rsidRDefault="00C43130">
            <w:pPr>
              <w:widowControl w:val="0"/>
              <w:rPr>
                <w:sz w:val="20"/>
                <w:szCs w:val="20"/>
              </w:rPr>
            </w:pPr>
            <w:r>
              <w:rPr>
                <w:sz w:val="20"/>
                <w:szCs w:val="20"/>
              </w:rPr>
              <w:t>- at fri rettshjelp økes i utlendingssaker;</w:t>
            </w:r>
          </w:p>
          <w:p w14:paraId="6D535360" w14:textId="77777777" w:rsidR="00B66434" w:rsidRDefault="00C43130">
            <w:pPr>
              <w:widowControl w:val="0"/>
              <w:rPr>
                <w:sz w:val="20"/>
                <w:szCs w:val="20"/>
              </w:rPr>
            </w:pPr>
            <w:r>
              <w:rPr>
                <w:sz w:val="20"/>
                <w:szCs w:val="20"/>
              </w:rPr>
              <w:t>- at det gjeninnføres stans i returer til Taliban-styrte Afghanistan;</w:t>
            </w:r>
          </w:p>
          <w:p w14:paraId="30B270D4" w14:textId="77777777" w:rsidR="00B66434" w:rsidRDefault="00C43130">
            <w:pPr>
              <w:widowControl w:val="0"/>
              <w:rPr>
                <w:sz w:val="20"/>
                <w:szCs w:val="20"/>
              </w:rPr>
            </w:pPr>
            <w:r>
              <w:rPr>
                <w:sz w:val="20"/>
                <w:szCs w:val="20"/>
              </w:rPr>
              <w:t>- at norske etater oppfyller informasjonsplikten og informerer på et språk som den enke</w:t>
            </w:r>
            <w:r>
              <w:rPr>
                <w:sz w:val="20"/>
                <w:szCs w:val="20"/>
              </w:rPr>
              <w:t>lte asylsøker behersker;</w:t>
            </w:r>
          </w:p>
          <w:p w14:paraId="489F3EAC" w14:textId="77777777" w:rsidR="00B66434" w:rsidRDefault="00C43130">
            <w:pPr>
              <w:widowControl w:val="0"/>
              <w:rPr>
                <w:sz w:val="20"/>
                <w:szCs w:val="20"/>
              </w:rPr>
            </w:pPr>
            <w:r>
              <w:rPr>
                <w:sz w:val="20"/>
                <w:szCs w:val="20"/>
              </w:rPr>
              <w:t>- at papirløse får grunnleggende helsetjenester utover det helt nødvendige.</w:t>
            </w:r>
          </w:p>
        </w:tc>
      </w:tr>
      <w:tr w:rsidR="00B66434" w14:paraId="04FD5C70" w14:textId="77777777">
        <w:trPr>
          <w:trHeight w:val="2715"/>
        </w:trPr>
        <w:tc>
          <w:tcPr>
            <w:tcW w:w="1380" w:type="dxa"/>
            <w:tcMar>
              <w:top w:w="40" w:type="dxa"/>
              <w:left w:w="40" w:type="dxa"/>
              <w:bottom w:w="40" w:type="dxa"/>
              <w:right w:w="40" w:type="dxa"/>
            </w:tcMar>
            <w:vAlign w:val="bottom"/>
          </w:tcPr>
          <w:p w14:paraId="091CCD72" w14:textId="77777777" w:rsidR="00B66434" w:rsidRDefault="00C43130">
            <w:pPr>
              <w:widowControl w:val="0"/>
              <w:jc w:val="right"/>
              <w:rPr>
                <w:sz w:val="20"/>
                <w:szCs w:val="20"/>
              </w:rPr>
            </w:pPr>
            <w:r>
              <w:rPr>
                <w:sz w:val="20"/>
                <w:szCs w:val="20"/>
              </w:rPr>
              <w:lastRenderedPageBreak/>
              <w:t>142</w:t>
            </w:r>
          </w:p>
        </w:tc>
        <w:tc>
          <w:tcPr>
            <w:tcW w:w="2880" w:type="dxa"/>
            <w:tcMar>
              <w:top w:w="40" w:type="dxa"/>
              <w:left w:w="40" w:type="dxa"/>
              <w:bottom w:w="40" w:type="dxa"/>
              <w:right w:w="40" w:type="dxa"/>
            </w:tcMar>
            <w:vAlign w:val="bottom"/>
          </w:tcPr>
          <w:p w14:paraId="31023215" w14:textId="77777777" w:rsidR="00B66434" w:rsidRDefault="00C43130">
            <w:pPr>
              <w:widowControl w:val="0"/>
              <w:rPr>
                <w:sz w:val="20"/>
                <w:szCs w:val="20"/>
              </w:rPr>
            </w:pPr>
            <w:proofErr w:type="spellStart"/>
            <w:r>
              <w:rPr>
                <w:sz w:val="20"/>
                <w:szCs w:val="20"/>
              </w:rPr>
              <w:t>Redkom</w:t>
            </w:r>
            <w:proofErr w:type="spellEnd"/>
          </w:p>
          <w:p w14:paraId="3C4814CA" w14:textId="77777777" w:rsidR="00B66434" w:rsidRDefault="00C43130">
            <w:pPr>
              <w:widowControl w:val="0"/>
              <w:rPr>
                <w:sz w:val="20"/>
                <w:szCs w:val="20"/>
              </w:rPr>
            </w:pPr>
            <w:r>
              <w:rPr>
                <w:sz w:val="20"/>
                <w:szCs w:val="20"/>
              </w:rPr>
              <w:t>Ivaretar forslag 72 og 73</w:t>
            </w:r>
          </w:p>
        </w:tc>
        <w:tc>
          <w:tcPr>
            <w:tcW w:w="4755" w:type="dxa"/>
            <w:tcBorders>
              <w:right w:val="single" w:sz="6" w:space="0" w:color="000000"/>
            </w:tcBorders>
            <w:tcMar>
              <w:top w:w="40" w:type="dxa"/>
              <w:left w:w="0" w:type="dxa"/>
              <w:bottom w:w="40" w:type="dxa"/>
              <w:right w:w="0" w:type="dxa"/>
            </w:tcMar>
            <w:vAlign w:val="bottom"/>
          </w:tcPr>
          <w:p w14:paraId="345255F6" w14:textId="77777777" w:rsidR="00B66434" w:rsidRDefault="00C43130">
            <w:pPr>
              <w:widowControl w:val="0"/>
              <w:rPr>
                <w:sz w:val="20"/>
                <w:szCs w:val="20"/>
              </w:rPr>
            </w:pPr>
            <w:r>
              <w:rPr>
                <w:sz w:val="20"/>
                <w:szCs w:val="20"/>
              </w:rPr>
              <w:t>Aktivitetskort</w:t>
            </w:r>
          </w:p>
          <w:p w14:paraId="55B88A45" w14:textId="77777777" w:rsidR="00B66434" w:rsidRDefault="00B66434">
            <w:pPr>
              <w:widowControl w:val="0"/>
              <w:rPr>
                <w:sz w:val="20"/>
                <w:szCs w:val="20"/>
              </w:rPr>
            </w:pPr>
          </w:p>
          <w:p w14:paraId="239D52FB" w14:textId="77777777" w:rsidR="00B66434" w:rsidRDefault="00C43130">
            <w:pPr>
              <w:widowControl w:val="0"/>
              <w:rPr>
                <w:sz w:val="20"/>
                <w:szCs w:val="20"/>
              </w:rPr>
            </w:pPr>
            <w:r>
              <w:rPr>
                <w:sz w:val="20"/>
                <w:szCs w:val="20"/>
              </w:rPr>
              <w:t>Aktivitetskortet gir adgang til kulturopplevelser og deltakelse i fellesskap. Det er en klar og tydelig sammenheng mellom husstandsinntekt og barns deltakelse i idrett og kultur. Prinsipielt ønsker Arbeiderpartiet i Bergen å gjøre aktivitetskortet til et a</w:t>
            </w:r>
            <w:r>
              <w:rPr>
                <w:sz w:val="20"/>
                <w:szCs w:val="20"/>
              </w:rPr>
              <w:t xml:space="preserve">llment gode, slik at alle barn, uavhengig av bakgrunn, skal kunne bruke byens kulturtilbud uten hensyn til økonomi. Ved å knytte kortet til SSBs definisjon av lavinntekt (60% av medianhusstandsinntekt) vil adgangen til kortet utvides til en større gruppe. </w:t>
            </w:r>
            <w:r>
              <w:rPr>
                <w:sz w:val="20"/>
                <w:szCs w:val="20"/>
              </w:rPr>
              <w:t>Den nåværende ordningen hvor aktivitetskortet er knyttet til sosialhjelp er alt for restriktiv og kan være unødig stigmatiserende.</w:t>
            </w:r>
          </w:p>
          <w:p w14:paraId="65853FD2" w14:textId="77777777" w:rsidR="00B66434" w:rsidRDefault="00B66434">
            <w:pPr>
              <w:widowControl w:val="0"/>
              <w:rPr>
                <w:sz w:val="20"/>
                <w:szCs w:val="20"/>
              </w:rPr>
            </w:pPr>
          </w:p>
          <w:p w14:paraId="43EE56EC" w14:textId="77777777" w:rsidR="00B66434" w:rsidRDefault="00B66434">
            <w:pPr>
              <w:widowControl w:val="0"/>
              <w:rPr>
                <w:sz w:val="20"/>
                <w:szCs w:val="20"/>
              </w:rPr>
            </w:pPr>
          </w:p>
          <w:p w14:paraId="29896A56" w14:textId="77777777" w:rsidR="00B66434" w:rsidRDefault="00C43130">
            <w:pPr>
              <w:widowControl w:val="0"/>
              <w:rPr>
                <w:sz w:val="20"/>
                <w:szCs w:val="20"/>
              </w:rPr>
            </w:pPr>
            <w:r>
              <w:rPr>
                <w:sz w:val="20"/>
                <w:szCs w:val="20"/>
              </w:rPr>
              <w:t xml:space="preserve">Bergen skal være både landets fremste kulturby og landets fremste utdannings- og </w:t>
            </w:r>
            <w:proofErr w:type="spellStart"/>
            <w:r>
              <w:rPr>
                <w:sz w:val="20"/>
                <w:szCs w:val="20"/>
              </w:rPr>
              <w:t>forskningsby</w:t>
            </w:r>
            <w:proofErr w:type="spellEnd"/>
            <w:r>
              <w:rPr>
                <w:sz w:val="20"/>
                <w:szCs w:val="20"/>
              </w:rPr>
              <w:t>. Ved å gi de unge voksne i by</w:t>
            </w:r>
            <w:r>
              <w:rPr>
                <w:sz w:val="20"/>
                <w:szCs w:val="20"/>
              </w:rPr>
              <w:t xml:space="preserve">en aktivitetskort gjør vi en stor investering i unge voksnes mulighet for en utforskende og eksperimenterende deltakelse i ulike kulturformer, uavhengig av deres bakgrunn eller personlige økonomi. Det vil gi Bergen et fortrinn som kultur- og </w:t>
            </w:r>
            <w:proofErr w:type="spellStart"/>
            <w:r>
              <w:rPr>
                <w:sz w:val="20"/>
                <w:szCs w:val="20"/>
              </w:rPr>
              <w:t>studieby</w:t>
            </w:r>
            <w:proofErr w:type="spellEnd"/>
            <w:r>
              <w:rPr>
                <w:sz w:val="20"/>
                <w:szCs w:val="20"/>
              </w:rPr>
              <w:t>, og g</w:t>
            </w:r>
            <w:r>
              <w:rPr>
                <w:sz w:val="20"/>
                <w:szCs w:val="20"/>
              </w:rPr>
              <w:t>i kulturscenene et særlig fortrinn i å nå ut til de unge voksne. Det vil også bidra til å lage en mer inkluderende ordning og motvirke ethvert stigma, som en begynnelse på arbeidet med å omdanne ordningen til en allmenn ordning for barn og unge.</w:t>
            </w:r>
          </w:p>
          <w:p w14:paraId="17C12D7A" w14:textId="77777777" w:rsidR="00B66434" w:rsidRDefault="00B66434">
            <w:pPr>
              <w:widowControl w:val="0"/>
              <w:rPr>
                <w:sz w:val="20"/>
                <w:szCs w:val="20"/>
              </w:rPr>
            </w:pPr>
          </w:p>
          <w:p w14:paraId="68FA58B1" w14:textId="77777777" w:rsidR="00B66434" w:rsidRDefault="00B66434">
            <w:pPr>
              <w:widowControl w:val="0"/>
              <w:rPr>
                <w:sz w:val="20"/>
                <w:szCs w:val="20"/>
              </w:rPr>
            </w:pPr>
          </w:p>
          <w:p w14:paraId="6729610E" w14:textId="77777777" w:rsidR="00B66434" w:rsidRDefault="00C43130">
            <w:pPr>
              <w:widowControl w:val="0"/>
              <w:rPr>
                <w:sz w:val="20"/>
                <w:szCs w:val="20"/>
              </w:rPr>
            </w:pPr>
            <w:r>
              <w:rPr>
                <w:sz w:val="20"/>
                <w:szCs w:val="20"/>
              </w:rPr>
              <w:t>Arbeiderpartiet i Bergen vil:</w:t>
            </w:r>
          </w:p>
          <w:p w14:paraId="397D3F5C" w14:textId="77777777" w:rsidR="00B66434" w:rsidRDefault="00C43130">
            <w:pPr>
              <w:widowControl w:val="0"/>
              <w:rPr>
                <w:sz w:val="20"/>
                <w:szCs w:val="20"/>
              </w:rPr>
            </w:pPr>
            <w:r>
              <w:rPr>
                <w:sz w:val="20"/>
                <w:szCs w:val="20"/>
              </w:rPr>
              <w:t>at aktivitetskortet for barn og unge bør utvides til å omfatte alle barn med bakgrunn fra husstander med lav inntekt. Etter SSBs definisjon svarer det til husstandene med inntekt på 60 prosent eller mindre av median.</w:t>
            </w:r>
          </w:p>
          <w:p w14:paraId="14F48E22" w14:textId="77777777" w:rsidR="00B66434" w:rsidRDefault="00C43130">
            <w:pPr>
              <w:widowControl w:val="0"/>
              <w:rPr>
                <w:sz w:val="20"/>
                <w:szCs w:val="20"/>
              </w:rPr>
            </w:pPr>
            <w:r>
              <w:rPr>
                <w:sz w:val="20"/>
                <w:szCs w:val="20"/>
              </w:rPr>
              <w:t>utvide or</w:t>
            </w:r>
            <w:r>
              <w:rPr>
                <w:sz w:val="20"/>
                <w:szCs w:val="20"/>
              </w:rPr>
              <w:t>dningen med aktivitetskort til aldersgruppen 18-21 år, for å legge til rette for utforskende, eksperimentell og inkluderende kulturdeltakelse blant byens unge voksne og nye studenter.</w:t>
            </w:r>
          </w:p>
        </w:tc>
      </w:tr>
      <w:tr w:rsidR="00B66434" w14:paraId="413776F6" w14:textId="77777777">
        <w:trPr>
          <w:trHeight w:val="1275"/>
        </w:trPr>
        <w:tc>
          <w:tcPr>
            <w:tcW w:w="1380" w:type="dxa"/>
            <w:tcMar>
              <w:top w:w="40" w:type="dxa"/>
              <w:left w:w="40" w:type="dxa"/>
              <w:bottom w:w="40" w:type="dxa"/>
              <w:right w:w="40" w:type="dxa"/>
            </w:tcMar>
            <w:vAlign w:val="bottom"/>
          </w:tcPr>
          <w:p w14:paraId="06CFDD01" w14:textId="77777777" w:rsidR="00B66434" w:rsidRDefault="00C43130">
            <w:pPr>
              <w:widowControl w:val="0"/>
              <w:jc w:val="right"/>
              <w:rPr>
                <w:sz w:val="20"/>
                <w:szCs w:val="20"/>
              </w:rPr>
            </w:pPr>
            <w:r>
              <w:rPr>
                <w:sz w:val="20"/>
                <w:szCs w:val="20"/>
              </w:rPr>
              <w:t>143</w:t>
            </w:r>
          </w:p>
        </w:tc>
        <w:tc>
          <w:tcPr>
            <w:tcW w:w="2880" w:type="dxa"/>
            <w:tcMar>
              <w:top w:w="40" w:type="dxa"/>
              <w:left w:w="40" w:type="dxa"/>
              <w:bottom w:w="40" w:type="dxa"/>
              <w:right w:w="40" w:type="dxa"/>
            </w:tcMar>
            <w:vAlign w:val="bottom"/>
          </w:tcPr>
          <w:p w14:paraId="6F5E1832" w14:textId="77777777" w:rsidR="00B66434" w:rsidRDefault="00C43130">
            <w:pPr>
              <w:widowControl w:val="0"/>
              <w:rPr>
                <w:sz w:val="20"/>
                <w:szCs w:val="20"/>
              </w:rPr>
            </w:pPr>
            <w:proofErr w:type="spellStart"/>
            <w:r>
              <w:rPr>
                <w:sz w:val="20"/>
                <w:szCs w:val="20"/>
              </w:rPr>
              <w:t>Redkom</w:t>
            </w:r>
            <w:proofErr w:type="spellEnd"/>
          </w:p>
          <w:p w14:paraId="07D33625" w14:textId="77777777" w:rsidR="00B66434" w:rsidRDefault="00C43130">
            <w:pPr>
              <w:widowControl w:val="0"/>
              <w:rPr>
                <w:sz w:val="20"/>
                <w:szCs w:val="20"/>
              </w:rPr>
            </w:pPr>
            <w:r>
              <w:rPr>
                <w:sz w:val="20"/>
                <w:szCs w:val="20"/>
              </w:rPr>
              <w:t>Ivaretar forslag 25 og 79</w:t>
            </w:r>
          </w:p>
        </w:tc>
        <w:tc>
          <w:tcPr>
            <w:tcW w:w="4755" w:type="dxa"/>
            <w:tcBorders>
              <w:right w:val="single" w:sz="6" w:space="0" w:color="000000"/>
            </w:tcBorders>
            <w:tcMar>
              <w:top w:w="40" w:type="dxa"/>
              <w:left w:w="0" w:type="dxa"/>
              <w:bottom w:w="40" w:type="dxa"/>
              <w:right w:w="0" w:type="dxa"/>
            </w:tcMar>
            <w:vAlign w:val="bottom"/>
          </w:tcPr>
          <w:p w14:paraId="4CD0E635" w14:textId="77777777" w:rsidR="00B66434" w:rsidRDefault="00C43130">
            <w:pPr>
              <w:widowControl w:val="0"/>
              <w:rPr>
                <w:sz w:val="20"/>
                <w:szCs w:val="20"/>
              </w:rPr>
            </w:pPr>
            <w:r>
              <w:rPr>
                <w:sz w:val="20"/>
                <w:szCs w:val="20"/>
              </w:rPr>
              <w:t>Fortsatt solidaritet med Ukraina</w:t>
            </w:r>
          </w:p>
          <w:p w14:paraId="051C6503" w14:textId="77777777" w:rsidR="00B66434" w:rsidRDefault="00C43130">
            <w:pPr>
              <w:widowControl w:val="0"/>
              <w:rPr>
                <w:sz w:val="20"/>
                <w:szCs w:val="20"/>
              </w:rPr>
            </w:pPr>
            <w:r>
              <w:rPr>
                <w:sz w:val="20"/>
                <w:szCs w:val="20"/>
              </w:rPr>
              <w:t xml:space="preserve">Norge gir gjennom Nansen-programmet omfattende sivil og militær støtte til Ukraina, og Norge følger opp sine internasjonale forpliktelser med å ta mot ukrainske flykninger. Russland utsetter ukrainerne daglig for et brutalt militært angrep som er et grovt </w:t>
            </w:r>
            <w:r>
              <w:rPr>
                <w:sz w:val="20"/>
                <w:szCs w:val="20"/>
              </w:rPr>
              <w:t xml:space="preserve">brudd på folkeretten, og det er allerede grundig dokumentert av blant andre FN, at russiske styrker </w:t>
            </w:r>
            <w:r>
              <w:rPr>
                <w:sz w:val="20"/>
                <w:szCs w:val="20"/>
              </w:rPr>
              <w:lastRenderedPageBreak/>
              <w:t>har begått omfattende alvorlige krigsforbrytelser. De russiske krigsforbrytelsene er blant annet angrep direkte angrep på sivile, tortur, kidnapping og skje</w:t>
            </w:r>
            <w:r>
              <w:rPr>
                <w:sz w:val="20"/>
                <w:szCs w:val="20"/>
              </w:rPr>
              <w:t>nding av døde. Arbeiderpartiet i Bergen vil uttrykke sin fulle solidaritet med befolkningen i Ukraina, og oppfordre våre myndigheter til å med uforminsket styrke støtte deres kamp for frihet og kontroll over sitt eget territorium. Vi kan ikke godta at Russ</w:t>
            </w:r>
            <w:r>
              <w:rPr>
                <w:sz w:val="20"/>
                <w:szCs w:val="20"/>
              </w:rPr>
              <w:t>land vinner fram gjennom vold, krig og okkupasjon.</w:t>
            </w:r>
          </w:p>
          <w:p w14:paraId="2D5BCAD4" w14:textId="77777777" w:rsidR="00B66434" w:rsidRDefault="00C43130">
            <w:pPr>
              <w:widowControl w:val="0"/>
              <w:rPr>
                <w:sz w:val="20"/>
                <w:szCs w:val="20"/>
              </w:rPr>
            </w:pPr>
            <w:r>
              <w:rPr>
                <w:sz w:val="20"/>
                <w:szCs w:val="20"/>
              </w:rPr>
              <w:t>Arbeiderpartiet i Bergen ber regjeringa:</w:t>
            </w:r>
          </w:p>
          <w:p w14:paraId="3580FD55" w14:textId="77777777" w:rsidR="00B66434" w:rsidRDefault="00C43130">
            <w:pPr>
              <w:widowControl w:val="0"/>
              <w:rPr>
                <w:sz w:val="20"/>
                <w:szCs w:val="20"/>
              </w:rPr>
            </w:pPr>
            <w:r>
              <w:rPr>
                <w:sz w:val="20"/>
                <w:szCs w:val="20"/>
              </w:rPr>
              <w:t>*Fortsatt være en pådriver internasjonalt, for økt humanitær og militær støtte til den ukrainske befolkningens kamp for liv og frihet.</w:t>
            </w:r>
          </w:p>
          <w:p w14:paraId="3083894F" w14:textId="77777777" w:rsidR="00B66434" w:rsidRDefault="00C43130">
            <w:pPr>
              <w:widowControl w:val="0"/>
              <w:rPr>
                <w:sz w:val="20"/>
                <w:szCs w:val="20"/>
              </w:rPr>
            </w:pPr>
            <w:r>
              <w:rPr>
                <w:sz w:val="20"/>
                <w:szCs w:val="20"/>
              </w:rPr>
              <w:t xml:space="preserve">* Arbeide internasjonalt for </w:t>
            </w:r>
            <w:r>
              <w:rPr>
                <w:sz w:val="20"/>
                <w:szCs w:val="20"/>
              </w:rPr>
              <w:t>mer effektive økonomiske sanksjoner mot Russland og Belarus.</w:t>
            </w:r>
          </w:p>
        </w:tc>
      </w:tr>
      <w:tr w:rsidR="00B66434" w14:paraId="2A4886CB" w14:textId="77777777">
        <w:trPr>
          <w:trHeight w:val="2955"/>
        </w:trPr>
        <w:tc>
          <w:tcPr>
            <w:tcW w:w="1380" w:type="dxa"/>
            <w:tcMar>
              <w:top w:w="40" w:type="dxa"/>
              <w:left w:w="40" w:type="dxa"/>
              <w:bottom w:w="40" w:type="dxa"/>
              <w:right w:w="40" w:type="dxa"/>
            </w:tcMar>
            <w:vAlign w:val="bottom"/>
          </w:tcPr>
          <w:p w14:paraId="07DB9E5A" w14:textId="77777777" w:rsidR="00B66434" w:rsidRDefault="00C43130">
            <w:pPr>
              <w:widowControl w:val="0"/>
              <w:jc w:val="right"/>
              <w:rPr>
                <w:sz w:val="20"/>
                <w:szCs w:val="20"/>
              </w:rPr>
            </w:pPr>
            <w:r>
              <w:rPr>
                <w:sz w:val="20"/>
                <w:szCs w:val="20"/>
              </w:rPr>
              <w:lastRenderedPageBreak/>
              <w:t>144</w:t>
            </w:r>
          </w:p>
        </w:tc>
        <w:tc>
          <w:tcPr>
            <w:tcW w:w="2880" w:type="dxa"/>
            <w:tcMar>
              <w:top w:w="40" w:type="dxa"/>
              <w:left w:w="40" w:type="dxa"/>
              <w:bottom w:w="40" w:type="dxa"/>
              <w:right w:w="40" w:type="dxa"/>
            </w:tcMar>
            <w:vAlign w:val="bottom"/>
          </w:tcPr>
          <w:p w14:paraId="0F569427" w14:textId="77777777" w:rsidR="00B66434" w:rsidRDefault="00C43130">
            <w:pPr>
              <w:widowControl w:val="0"/>
              <w:rPr>
                <w:sz w:val="20"/>
                <w:szCs w:val="20"/>
              </w:rPr>
            </w:pPr>
            <w:r>
              <w:rPr>
                <w:sz w:val="20"/>
                <w:szCs w:val="20"/>
              </w:rPr>
              <w:t xml:space="preserve">Mindretallet i </w:t>
            </w:r>
            <w:proofErr w:type="spellStart"/>
            <w:r>
              <w:rPr>
                <w:sz w:val="20"/>
                <w:szCs w:val="20"/>
              </w:rPr>
              <w:t>redkom</w:t>
            </w:r>
            <w:proofErr w:type="spellEnd"/>
          </w:p>
          <w:p w14:paraId="077E4B27" w14:textId="77777777" w:rsidR="00B66434" w:rsidRDefault="00C43130">
            <w:pPr>
              <w:widowControl w:val="0"/>
              <w:rPr>
                <w:sz w:val="20"/>
                <w:szCs w:val="20"/>
              </w:rPr>
            </w:pPr>
            <w:r>
              <w:rPr>
                <w:sz w:val="20"/>
                <w:szCs w:val="20"/>
              </w:rPr>
              <w:t>Ivaretar forslag 39</w:t>
            </w:r>
          </w:p>
        </w:tc>
        <w:tc>
          <w:tcPr>
            <w:tcW w:w="4755" w:type="dxa"/>
            <w:tcBorders>
              <w:right w:val="single" w:sz="6" w:space="0" w:color="000000"/>
            </w:tcBorders>
            <w:tcMar>
              <w:top w:w="40" w:type="dxa"/>
              <w:left w:w="0" w:type="dxa"/>
              <w:bottom w:w="40" w:type="dxa"/>
              <w:right w:w="0" w:type="dxa"/>
            </w:tcMar>
            <w:vAlign w:val="bottom"/>
          </w:tcPr>
          <w:p w14:paraId="1315C660" w14:textId="77777777" w:rsidR="00B66434" w:rsidRDefault="00C43130">
            <w:pPr>
              <w:widowControl w:val="0"/>
              <w:rPr>
                <w:sz w:val="20"/>
                <w:szCs w:val="20"/>
              </w:rPr>
            </w:pPr>
            <w:r>
              <w:rPr>
                <w:sz w:val="20"/>
                <w:szCs w:val="20"/>
              </w:rPr>
              <w:t>Barnets sikkerhet og barnets beste skal alltid være en prioritet. Barnehagen er for de</w:t>
            </w:r>
          </w:p>
          <w:p w14:paraId="456814FC" w14:textId="77777777" w:rsidR="00B66434" w:rsidRDefault="00C43130">
            <w:pPr>
              <w:widowControl w:val="0"/>
              <w:rPr>
                <w:sz w:val="20"/>
                <w:szCs w:val="20"/>
              </w:rPr>
            </w:pPr>
            <w:r>
              <w:rPr>
                <w:sz w:val="20"/>
                <w:szCs w:val="20"/>
              </w:rPr>
              <w:t>fleste den første sekundære sosialiseringsprosess og bør derf</w:t>
            </w:r>
            <w:r>
              <w:rPr>
                <w:sz w:val="20"/>
                <w:szCs w:val="20"/>
              </w:rPr>
              <w:t>or formidle bedre hvor</w:t>
            </w:r>
          </w:p>
          <w:p w14:paraId="44F9E5A8" w14:textId="77777777" w:rsidR="00B66434" w:rsidRDefault="00C43130">
            <w:pPr>
              <w:widowControl w:val="0"/>
              <w:rPr>
                <w:sz w:val="20"/>
                <w:szCs w:val="20"/>
              </w:rPr>
            </w:pPr>
            <w:r>
              <w:rPr>
                <w:sz w:val="20"/>
                <w:szCs w:val="20"/>
              </w:rPr>
              <w:t>grensen går hos en selv, men og hos andre. Barn som opplever overgrep, vet</w:t>
            </w:r>
          </w:p>
          <w:p w14:paraId="41EC3D44" w14:textId="77777777" w:rsidR="00B66434" w:rsidRDefault="00C43130">
            <w:pPr>
              <w:widowControl w:val="0"/>
              <w:rPr>
                <w:sz w:val="20"/>
                <w:szCs w:val="20"/>
              </w:rPr>
            </w:pPr>
            <w:r>
              <w:rPr>
                <w:sz w:val="20"/>
                <w:szCs w:val="20"/>
              </w:rPr>
              <w:t>sjeldent selv at det er galt og har høyere sannsynlighet for å utsette andre barn for</w:t>
            </w:r>
          </w:p>
          <w:p w14:paraId="1EF72E60" w14:textId="77777777" w:rsidR="00B66434" w:rsidRDefault="00C43130">
            <w:pPr>
              <w:widowControl w:val="0"/>
              <w:rPr>
                <w:sz w:val="20"/>
                <w:szCs w:val="20"/>
              </w:rPr>
            </w:pPr>
            <w:r>
              <w:rPr>
                <w:sz w:val="20"/>
                <w:szCs w:val="20"/>
              </w:rPr>
              <w:t>det samme. For å forhindre dette blir målet å skape en åpen dialog om hv</w:t>
            </w:r>
            <w:r>
              <w:rPr>
                <w:sz w:val="20"/>
                <w:szCs w:val="20"/>
              </w:rPr>
              <w:t>a som er</w:t>
            </w:r>
          </w:p>
          <w:p w14:paraId="0BBAD618" w14:textId="77777777" w:rsidR="00B66434" w:rsidRDefault="00C43130">
            <w:pPr>
              <w:widowControl w:val="0"/>
              <w:rPr>
                <w:sz w:val="20"/>
                <w:szCs w:val="20"/>
              </w:rPr>
            </w:pPr>
            <w:r>
              <w:rPr>
                <w:sz w:val="20"/>
                <w:szCs w:val="20"/>
              </w:rPr>
              <w:t>greit og ikke.</w:t>
            </w:r>
          </w:p>
          <w:p w14:paraId="19B4198F" w14:textId="77777777" w:rsidR="00B66434" w:rsidRDefault="00B66434">
            <w:pPr>
              <w:widowControl w:val="0"/>
              <w:rPr>
                <w:sz w:val="20"/>
                <w:szCs w:val="20"/>
              </w:rPr>
            </w:pPr>
          </w:p>
          <w:p w14:paraId="2D453753" w14:textId="77777777" w:rsidR="00B66434" w:rsidRDefault="00C43130">
            <w:pPr>
              <w:widowControl w:val="0"/>
              <w:rPr>
                <w:sz w:val="20"/>
                <w:szCs w:val="20"/>
              </w:rPr>
            </w:pPr>
            <w:r>
              <w:rPr>
                <w:sz w:val="20"/>
                <w:szCs w:val="20"/>
              </w:rPr>
              <w:t xml:space="preserve">Overgrep og utnyttelse skjer oftere i rom uten vinduer og/eller innsyn. Slike lukkede rom ønsker </w:t>
            </w:r>
            <w:proofErr w:type="spellStart"/>
            <w:r>
              <w:rPr>
                <w:sz w:val="20"/>
                <w:szCs w:val="20"/>
              </w:rPr>
              <w:t>AiB</w:t>
            </w:r>
            <w:proofErr w:type="spellEnd"/>
            <w:r>
              <w:rPr>
                <w:sz w:val="20"/>
                <w:szCs w:val="20"/>
              </w:rPr>
              <w:t xml:space="preserve"> å redusere, og på sikt forby. Dette er for å gjøre det tryggest mulig å være barn i barnehagen. Innsyn i dette forslaget defineres</w:t>
            </w:r>
            <w:r>
              <w:rPr>
                <w:sz w:val="20"/>
                <w:szCs w:val="20"/>
              </w:rPr>
              <w:t xml:space="preserve"> som de ansattes mulighet til å lett kunne observere hva som skjer eller hvem som er i et rom, for eksempel i denne kontekst, stellerom i barnehagen.</w:t>
            </w:r>
          </w:p>
          <w:p w14:paraId="536843B7" w14:textId="77777777" w:rsidR="00B66434" w:rsidRDefault="00B66434">
            <w:pPr>
              <w:widowControl w:val="0"/>
              <w:rPr>
                <w:sz w:val="20"/>
                <w:szCs w:val="20"/>
              </w:rPr>
            </w:pPr>
          </w:p>
          <w:p w14:paraId="61FAB824" w14:textId="77777777" w:rsidR="00B66434" w:rsidRDefault="00C43130">
            <w:pPr>
              <w:widowControl w:val="0"/>
              <w:rPr>
                <w:sz w:val="20"/>
                <w:szCs w:val="20"/>
              </w:rPr>
            </w:pPr>
            <w:r>
              <w:rPr>
                <w:sz w:val="20"/>
                <w:szCs w:val="20"/>
              </w:rPr>
              <w:t>Arbeiderpartiet i Bergen vil:</w:t>
            </w:r>
          </w:p>
          <w:p w14:paraId="6A773629" w14:textId="77777777" w:rsidR="00B66434" w:rsidRDefault="00C43130">
            <w:pPr>
              <w:widowControl w:val="0"/>
              <w:rPr>
                <w:sz w:val="20"/>
                <w:szCs w:val="20"/>
              </w:rPr>
            </w:pPr>
            <w:r>
              <w:rPr>
                <w:sz w:val="20"/>
                <w:szCs w:val="20"/>
              </w:rPr>
              <w:t>At barn skal få stille spørsmål og lære av en fagperson om kropp, identitet og grenser fra og med barnehagen, i tillegg må grenseundervisning sikres som obligatorisk i barnehagen.</w:t>
            </w:r>
          </w:p>
          <w:p w14:paraId="7A65B11C" w14:textId="77777777" w:rsidR="00B66434" w:rsidRDefault="00C43130">
            <w:pPr>
              <w:widowControl w:val="0"/>
              <w:rPr>
                <w:sz w:val="20"/>
                <w:szCs w:val="20"/>
              </w:rPr>
            </w:pPr>
            <w:r>
              <w:rPr>
                <w:sz w:val="20"/>
                <w:szCs w:val="20"/>
              </w:rPr>
              <w:t>Å redusere, og på sikt forby lukkede rom uten vinduer og/eller innsyn i barn</w:t>
            </w:r>
            <w:r>
              <w:rPr>
                <w:sz w:val="20"/>
                <w:szCs w:val="20"/>
              </w:rPr>
              <w:t>ehagen der det er gunstig for overgrepsforebygging.</w:t>
            </w:r>
          </w:p>
        </w:tc>
      </w:tr>
      <w:tr w:rsidR="00B66434" w14:paraId="22790150" w14:textId="77777777">
        <w:trPr>
          <w:trHeight w:val="555"/>
        </w:trPr>
        <w:tc>
          <w:tcPr>
            <w:tcW w:w="1380" w:type="dxa"/>
            <w:tcMar>
              <w:top w:w="40" w:type="dxa"/>
              <w:left w:w="40" w:type="dxa"/>
              <w:bottom w:w="40" w:type="dxa"/>
              <w:right w:w="40" w:type="dxa"/>
            </w:tcMar>
            <w:vAlign w:val="bottom"/>
          </w:tcPr>
          <w:p w14:paraId="3B67EAE5" w14:textId="77777777" w:rsidR="00B66434" w:rsidRDefault="00C43130">
            <w:pPr>
              <w:widowControl w:val="0"/>
              <w:jc w:val="right"/>
              <w:rPr>
                <w:sz w:val="20"/>
                <w:szCs w:val="20"/>
              </w:rPr>
            </w:pPr>
            <w:r>
              <w:rPr>
                <w:sz w:val="20"/>
                <w:szCs w:val="20"/>
              </w:rPr>
              <w:t>145</w:t>
            </w:r>
          </w:p>
        </w:tc>
        <w:tc>
          <w:tcPr>
            <w:tcW w:w="2880" w:type="dxa"/>
            <w:tcMar>
              <w:top w:w="40" w:type="dxa"/>
              <w:left w:w="40" w:type="dxa"/>
              <w:bottom w:w="40" w:type="dxa"/>
              <w:right w:w="40" w:type="dxa"/>
            </w:tcMar>
            <w:vAlign w:val="bottom"/>
          </w:tcPr>
          <w:p w14:paraId="1CAB222B" w14:textId="77777777" w:rsidR="00B66434" w:rsidRDefault="00C43130">
            <w:pPr>
              <w:widowControl w:val="0"/>
              <w:rPr>
                <w:sz w:val="20"/>
                <w:szCs w:val="20"/>
              </w:rPr>
            </w:pPr>
            <w:proofErr w:type="spellStart"/>
            <w:r>
              <w:rPr>
                <w:sz w:val="20"/>
                <w:szCs w:val="20"/>
              </w:rPr>
              <w:t>Redkom</w:t>
            </w:r>
            <w:proofErr w:type="spellEnd"/>
          </w:p>
          <w:p w14:paraId="6C4A9054" w14:textId="77777777" w:rsidR="00B66434" w:rsidRDefault="00C43130">
            <w:pPr>
              <w:widowControl w:val="0"/>
              <w:rPr>
                <w:sz w:val="20"/>
                <w:szCs w:val="20"/>
              </w:rPr>
            </w:pPr>
            <w:r>
              <w:rPr>
                <w:sz w:val="20"/>
                <w:szCs w:val="20"/>
              </w:rPr>
              <w:t>Ivaretar helt eller delvis forslag 5, 11, 29, 34, 58, 59, 62, 64 og 65</w:t>
            </w:r>
          </w:p>
        </w:tc>
        <w:tc>
          <w:tcPr>
            <w:tcW w:w="4755" w:type="dxa"/>
            <w:tcBorders>
              <w:right w:val="single" w:sz="6" w:space="0" w:color="000000"/>
            </w:tcBorders>
            <w:tcMar>
              <w:top w:w="40" w:type="dxa"/>
              <w:left w:w="0" w:type="dxa"/>
              <w:bottom w:w="40" w:type="dxa"/>
              <w:right w:w="0" w:type="dxa"/>
            </w:tcMar>
            <w:vAlign w:val="bottom"/>
          </w:tcPr>
          <w:p w14:paraId="038FD603" w14:textId="77777777" w:rsidR="00B66434" w:rsidRDefault="00C43130">
            <w:pPr>
              <w:spacing w:before="240"/>
              <w:rPr>
                <w:b/>
                <w:sz w:val="28"/>
                <w:szCs w:val="28"/>
              </w:rPr>
            </w:pPr>
            <w:r>
              <w:rPr>
                <w:b/>
                <w:sz w:val="28"/>
                <w:szCs w:val="28"/>
              </w:rPr>
              <w:t>Økt politisk styring av prisdannelse og prioritering av elektrisk kraft</w:t>
            </w:r>
          </w:p>
          <w:p w14:paraId="4011EF5B" w14:textId="77777777" w:rsidR="00B66434" w:rsidRDefault="00C43130">
            <w:pPr>
              <w:spacing w:before="240"/>
            </w:pPr>
            <w:r>
              <w:t xml:space="preserve"> </w:t>
            </w:r>
          </w:p>
          <w:p w14:paraId="0B184DBA" w14:textId="77777777" w:rsidR="00B66434" w:rsidRDefault="00C43130">
            <w:pPr>
              <w:shd w:val="clear" w:color="auto" w:fill="FFFFFF"/>
              <w:spacing w:before="240"/>
              <w:jc w:val="both"/>
              <w:rPr>
                <w:highlight w:val="white"/>
              </w:rPr>
            </w:pPr>
            <w:r>
              <w:rPr>
                <w:highlight w:val="white"/>
              </w:rPr>
              <w:lastRenderedPageBreak/>
              <w:t>Både husholdninger og bedrifter trenger mer for</w:t>
            </w:r>
            <w:r>
              <w:rPr>
                <w:highlight w:val="white"/>
              </w:rPr>
              <w:t>utsigbare priser på elektrisk kraft. Norge må ha et system for fastsetting av priser og prioritering av kraft, som hviler på en bred folkelig forståelse og bred aksept i befolkningen. Over 80% av produksjonskapasiteten for elektrisk kraft er offentlig eid,</w:t>
            </w:r>
            <w:r>
              <w:rPr>
                <w:highlight w:val="white"/>
              </w:rPr>
              <w:t xml:space="preserve"> men dette alene sikrer ikke tilstrekkelig politisk styring. Fellesskapet må ta sterkere politisk kontroll over prisdannelsen og prioriteringen av elektrisk kraft. Et mulig virkemiddel som  bør utredes er et statlig selskap for salg av strøm.</w:t>
            </w:r>
          </w:p>
          <w:p w14:paraId="3E6A9FFA" w14:textId="77777777" w:rsidR="00B66434" w:rsidRDefault="00C43130">
            <w:pPr>
              <w:shd w:val="clear" w:color="auto" w:fill="FFFFFF"/>
              <w:spacing w:before="240"/>
              <w:jc w:val="both"/>
            </w:pPr>
            <w:r>
              <w:t xml:space="preserve"> </w:t>
            </w:r>
          </w:p>
          <w:p w14:paraId="1B8817A2" w14:textId="77777777" w:rsidR="00B66434" w:rsidRDefault="00C43130">
            <w:pPr>
              <w:shd w:val="clear" w:color="auto" w:fill="FFFFFF"/>
              <w:spacing w:before="240"/>
              <w:jc w:val="both"/>
              <w:rPr>
                <w:b/>
                <w:i/>
              </w:rPr>
            </w:pPr>
            <w:r>
              <w:rPr>
                <w:b/>
                <w:i/>
              </w:rPr>
              <w:t>Enklere og forbedret ordning for husholdningene</w:t>
            </w:r>
          </w:p>
          <w:p w14:paraId="4EFF6536" w14:textId="77777777" w:rsidR="00B66434" w:rsidRDefault="00C43130">
            <w:pPr>
              <w:shd w:val="clear" w:color="auto" w:fill="FFFFFF"/>
              <w:spacing w:before="240"/>
              <w:jc w:val="both"/>
            </w:pPr>
            <w:r>
              <w:t>I 2021 innførte regjeringen en ordning for å skjerme husholdningene mot høye strømpriser som ble justert og videreført i 2023 og 2034. Ordningen er svært ubyråkratisk med automatisk refusjon via nettselskapet</w:t>
            </w:r>
            <w:r>
              <w:t xml:space="preserve">. </w:t>
            </w:r>
          </w:p>
          <w:p w14:paraId="36DAADC5" w14:textId="77777777" w:rsidR="00B66434" w:rsidRDefault="00C43130">
            <w:pPr>
              <w:shd w:val="clear" w:color="auto" w:fill="FFFFFF"/>
              <w:spacing w:before="240"/>
              <w:jc w:val="both"/>
            </w:pPr>
            <w:r>
              <w:t xml:space="preserve"> </w:t>
            </w:r>
          </w:p>
          <w:p w14:paraId="7E4940A5" w14:textId="77777777" w:rsidR="00B66434" w:rsidRDefault="00C43130">
            <w:pPr>
              <w:shd w:val="clear" w:color="auto" w:fill="FFFFFF"/>
              <w:spacing w:before="240"/>
              <w:jc w:val="both"/>
            </w:pPr>
            <w:r>
              <w:t xml:space="preserve">Til tross for forenklinger er ordningen komplisert for forbrukerne. Hovedårsaken er at kompensasjonen fra ordningen og avgiftene ikke harmonerer. Husholdningene betaler avgift for betaling som er kompensert av ordningen. Videre er taket for ordningen </w:t>
            </w:r>
            <w:r>
              <w:t xml:space="preserve">5000 kWt i måneden. Det er et høyt forbruk for en husholdning, og ordningen samsvarer ikke med det generelle målet om å økonomisere med energibruken. </w:t>
            </w:r>
          </w:p>
          <w:p w14:paraId="5B41F13A" w14:textId="77777777" w:rsidR="00B66434" w:rsidRDefault="00C43130">
            <w:pPr>
              <w:shd w:val="clear" w:color="auto" w:fill="FFFFFF"/>
              <w:spacing w:before="240"/>
              <w:jc w:val="both"/>
            </w:pPr>
            <w:r>
              <w:t xml:space="preserve"> </w:t>
            </w:r>
          </w:p>
          <w:p w14:paraId="0BD01E82" w14:textId="77777777" w:rsidR="00B66434" w:rsidRDefault="00C43130">
            <w:pPr>
              <w:shd w:val="clear" w:color="auto" w:fill="FFFFFF"/>
              <w:spacing w:before="240"/>
              <w:jc w:val="both"/>
            </w:pPr>
            <w:r>
              <w:t>Arbeiderpartiet i Bergen ønsker derfor en revidert ordning for strømstøtte til husholdningene med et la</w:t>
            </w:r>
            <w:r>
              <w:t>vere tak, men med 100% dekning inkludert avgifter for pris over terskelverdien for pris (for 2024 satt til 73 øre/kWh).</w:t>
            </w:r>
          </w:p>
          <w:p w14:paraId="4A2F0BEF" w14:textId="77777777" w:rsidR="00B66434" w:rsidRDefault="00C43130">
            <w:pPr>
              <w:shd w:val="clear" w:color="auto" w:fill="FFFFFF"/>
              <w:spacing w:before="240"/>
            </w:pPr>
            <w:r>
              <w:t xml:space="preserve"> </w:t>
            </w:r>
          </w:p>
          <w:p w14:paraId="09E9BE32" w14:textId="77777777" w:rsidR="00B66434" w:rsidRDefault="00C43130">
            <w:pPr>
              <w:spacing w:before="240"/>
              <w:rPr>
                <w:b/>
                <w:highlight w:val="white"/>
                <w:u w:val="single"/>
              </w:rPr>
            </w:pPr>
            <w:r>
              <w:rPr>
                <w:b/>
                <w:highlight w:val="white"/>
                <w:u w:val="single"/>
              </w:rPr>
              <w:t>Arbeiderparti i Bergen vil derfor at:</w:t>
            </w:r>
          </w:p>
          <w:p w14:paraId="67324CFE" w14:textId="77777777" w:rsidR="00B66434" w:rsidRDefault="00C43130">
            <w:pPr>
              <w:numPr>
                <w:ilvl w:val="0"/>
                <w:numId w:val="5"/>
              </w:numPr>
              <w:shd w:val="clear" w:color="auto" w:fill="FFFFFF"/>
              <w:spacing w:after="240"/>
            </w:pPr>
            <w:r>
              <w:lastRenderedPageBreak/>
              <w:t xml:space="preserve">Det skal etableres en permanent strømstøtteordning som er enklere å forstå og med en enda tydeligere sosial profil. </w:t>
            </w:r>
          </w:p>
          <w:p w14:paraId="0FC09B65" w14:textId="77777777" w:rsidR="00B66434" w:rsidRDefault="00C43130">
            <w:pPr>
              <w:shd w:val="clear" w:color="auto" w:fill="FFFFFF"/>
              <w:spacing w:before="240"/>
            </w:pPr>
            <w:r>
              <w:t xml:space="preserve"> </w:t>
            </w:r>
          </w:p>
          <w:p w14:paraId="6B16337A" w14:textId="77777777" w:rsidR="00B66434" w:rsidRDefault="00C43130">
            <w:pPr>
              <w:shd w:val="clear" w:color="auto" w:fill="FFFFFF"/>
              <w:spacing w:before="240"/>
              <w:rPr>
                <w:b/>
              </w:rPr>
            </w:pPr>
            <w:r>
              <w:rPr>
                <w:b/>
                <w:i/>
              </w:rPr>
              <w:t>Konkurransekraft og forutsigbarhet for norsk næringsliv</w:t>
            </w:r>
            <w:r>
              <w:rPr>
                <w:b/>
              </w:rPr>
              <w:t xml:space="preserve"> </w:t>
            </w:r>
          </w:p>
          <w:p w14:paraId="4DC1BB97" w14:textId="77777777" w:rsidR="00B66434" w:rsidRDefault="00C43130">
            <w:pPr>
              <w:shd w:val="clear" w:color="auto" w:fill="FFFFFF"/>
              <w:spacing w:before="240"/>
              <w:jc w:val="both"/>
              <w:rPr>
                <w:highlight w:val="white"/>
              </w:rPr>
            </w:pPr>
            <w:r>
              <w:rPr>
                <w:highlight w:val="white"/>
              </w:rPr>
              <w:t>Strøm er en strategisk innsatsfaktor for betydelige deler av næringslivet. Stabi</w:t>
            </w:r>
            <w:r>
              <w:rPr>
                <w:highlight w:val="white"/>
              </w:rPr>
              <w:t>l og rimelig energi har vært og er et konkurransefortrinn for bedrifter i Norge. Det er derfor nødvendig å øke tilgangen på elektrisk kraft gjennom økt produksjon og økt overføringskapasitet. Men å øke disse kapasitetene vil ta tid, og det er derfor viktig</w:t>
            </w:r>
            <w:r>
              <w:rPr>
                <w:highlight w:val="white"/>
              </w:rPr>
              <w:t xml:space="preserve"> med en tydelig politikk for prioritering av den eksisterende norske kraften.</w:t>
            </w:r>
          </w:p>
          <w:p w14:paraId="1C467BD4" w14:textId="77777777" w:rsidR="00B66434" w:rsidRDefault="00C43130">
            <w:pPr>
              <w:shd w:val="clear" w:color="auto" w:fill="FFFFFF"/>
              <w:spacing w:before="240"/>
              <w:jc w:val="both"/>
            </w:pPr>
            <w:r>
              <w:t xml:space="preserve"> </w:t>
            </w:r>
          </w:p>
          <w:p w14:paraId="5709440A" w14:textId="77777777" w:rsidR="00B66434" w:rsidRDefault="00C43130">
            <w:pPr>
              <w:shd w:val="clear" w:color="auto" w:fill="FFFFFF"/>
              <w:spacing w:before="240"/>
              <w:jc w:val="both"/>
              <w:rPr>
                <w:highlight w:val="white"/>
              </w:rPr>
            </w:pPr>
            <w:r>
              <w:rPr>
                <w:highlight w:val="white"/>
              </w:rPr>
              <w:t>Kablene for overføring av elektrisk kraft mellom Norge og andre land har to hovedformål. For det første minker kabelen faren for at effekttopper i forbruk eller store variasjon</w:t>
            </w:r>
            <w:r>
              <w:rPr>
                <w:highlight w:val="white"/>
              </w:rPr>
              <w:t>er i produksjonen av elektrisk kraft i et land, går utover forsyningssikkerheten i det aktuelle landet. For det andre gjør kablene at produsentene av energi får økte muligheter for å selge elektrisk kraft. Den negative effekten av sistnevnte er såkalt pris</w:t>
            </w:r>
            <w:r>
              <w:rPr>
                <w:highlight w:val="white"/>
              </w:rPr>
              <w:t>smitte fra et land til et annet land eller et område innenfor dette landet, samt at for vi får Norges del ikke får utnyttet fordelen av flerårsmagasiner.</w:t>
            </w:r>
          </w:p>
          <w:p w14:paraId="19840D2D" w14:textId="77777777" w:rsidR="00B66434" w:rsidRDefault="00C43130">
            <w:pPr>
              <w:shd w:val="clear" w:color="auto" w:fill="FFFFFF"/>
              <w:spacing w:before="240"/>
              <w:jc w:val="both"/>
            </w:pPr>
            <w:r>
              <w:t xml:space="preserve"> </w:t>
            </w:r>
          </w:p>
          <w:p w14:paraId="79FA2D25" w14:textId="77777777" w:rsidR="00B66434" w:rsidRDefault="00C43130">
            <w:pPr>
              <w:spacing w:before="240"/>
              <w:rPr>
                <w:b/>
                <w:highlight w:val="white"/>
                <w:u w:val="single"/>
              </w:rPr>
            </w:pPr>
            <w:r>
              <w:rPr>
                <w:b/>
                <w:highlight w:val="white"/>
                <w:u w:val="single"/>
              </w:rPr>
              <w:t>Arbeiderparti i Bergen vil derfor at:</w:t>
            </w:r>
          </w:p>
          <w:p w14:paraId="0DA2CE52" w14:textId="77777777" w:rsidR="00B66434" w:rsidRDefault="00C43130">
            <w:pPr>
              <w:numPr>
                <w:ilvl w:val="0"/>
                <w:numId w:val="1"/>
              </w:numPr>
            </w:pPr>
            <w:r>
              <w:rPr>
                <w:highlight w:val="white"/>
              </w:rPr>
              <w:t>vilkårene for North Sea Link som er knyttet til Storbritannia,</w:t>
            </w:r>
            <w:r>
              <w:rPr>
                <w:highlight w:val="white"/>
              </w:rPr>
              <w:t xml:space="preserve"> må gjennomgås med vekt på å redusere prissmitte.</w:t>
            </w:r>
          </w:p>
          <w:p w14:paraId="39D1C63A" w14:textId="77777777" w:rsidR="00B66434" w:rsidRDefault="00C43130">
            <w:pPr>
              <w:numPr>
                <w:ilvl w:val="0"/>
                <w:numId w:val="1"/>
              </w:numPr>
            </w:pPr>
            <w:r>
              <w:rPr>
                <w:highlight w:val="white"/>
              </w:rPr>
              <w:t xml:space="preserve">vilkårene for alle mellomlandsforbindelser skal gjennomgås når det må legges nye kabler. </w:t>
            </w:r>
          </w:p>
          <w:p w14:paraId="3FAE7FE1" w14:textId="77777777" w:rsidR="00B66434" w:rsidRDefault="00C43130">
            <w:pPr>
              <w:numPr>
                <w:ilvl w:val="0"/>
                <w:numId w:val="1"/>
              </w:numPr>
            </w:pPr>
            <w:r>
              <w:rPr>
                <w:highlight w:val="white"/>
              </w:rPr>
              <w:lastRenderedPageBreak/>
              <w:t>handlingsrommet for mellomlandsforbindelsene innenfor EØS-avtalen skal utredes.</w:t>
            </w:r>
          </w:p>
          <w:p w14:paraId="246CA84B" w14:textId="77777777" w:rsidR="00B66434" w:rsidRDefault="00C43130">
            <w:pPr>
              <w:numPr>
                <w:ilvl w:val="0"/>
                <w:numId w:val="1"/>
              </w:numPr>
              <w:shd w:val="clear" w:color="auto" w:fill="FFFFFF"/>
              <w:spacing w:after="240"/>
            </w:pPr>
            <w:r>
              <w:rPr>
                <w:highlight w:val="white"/>
              </w:rPr>
              <w:t>det skal lages kriterier for nettilknytning hvor vi prioriterer eksisterende industri,  sikrer fremveksten av ny grønn industri og samfunnsnyttig datalagring og sier et tydelig</w:t>
            </w:r>
            <w:r>
              <w:rPr>
                <w:highlight w:val="white"/>
              </w:rPr>
              <w:t xml:space="preserve"> nei til utvinning av kryptovaluta. Fylkeskommunen bør tildeles en sentral rolle i dette arbeidet.</w:t>
            </w:r>
          </w:p>
          <w:p w14:paraId="7780F8A5" w14:textId="77777777" w:rsidR="00B66434" w:rsidRDefault="00C43130">
            <w:pPr>
              <w:shd w:val="clear" w:color="auto" w:fill="FFFFFF"/>
              <w:spacing w:before="240"/>
            </w:pPr>
            <w:r>
              <w:t xml:space="preserve"> </w:t>
            </w:r>
          </w:p>
          <w:p w14:paraId="29CFC303" w14:textId="77777777" w:rsidR="00B66434" w:rsidRDefault="00C43130">
            <w:pPr>
              <w:shd w:val="clear" w:color="auto" w:fill="FFFFFF"/>
              <w:spacing w:before="240"/>
              <w:jc w:val="both"/>
              <w:rPr>
                <w:b/>
                <w:sz w:val="28"/>
                <w:szCs w:val="28"/>
              </w:rPr>
            </w:pPr>
            <w:r>
              <w:rPr>
                <w:highlight w:val="white"/>
              </w:rPr>
              <w:t>Arbeiderpartiet i Bergen mener at det må utredes grundigere og vurderes å opprette et statlig selskap som kjøper og formidler strøm. Et slikt selskap kan t</w:t>
            </w:r>
            <w:r>
              <w:rPr>
                <w:highlight w:val="white"/>
              </w:rPr>
              <w:t>ilby fastpriskontrakter og prissikringsavtaler til både husholdninger, hytter og bedrifter som ikke ordinært har løst sitt kraftbehov gjennom langsiktige kraftavtaler. Selskapet kan selge kraft direkte til sluttbrukerne.</w:t>
            </w:r>
          </w:p>
        </w:tc>
      </w:tr>
      <w:tr w:rsidR="00B66434" w14:paraId="7C2F68F2" w14:textId="77777777">
        <w:trPr>
          <w:trHeight w:val="555"/>
        </w:trPr>
        <w:tc>
          <w:tcPr>
            <w:tcW w:w="1380" w:type="dxa"/>
            <w:tcMar>
              <w:top w:w="40" w:type="dxa"/>
              <w:left w:w="40" w:type="dxa"/>
              <w:bottom w:w="40" w:type="dxa"/>
              <w:right w:w="40" w:type="dxa"/>
            </w:tcMar>
            <w:vAlign w:val="bottom"/>
          </w:tcPr>
          <w:p w14:paraId="17342EE2" w14:textId="77777777" w:rsidR="00B66434" w:rsidRDefault="00C43130">
            <w:pPr>
              <w:widowControl w:val="0"/>
              <w:jc w:val="right"/>
              <w:rPr>
                <w:sz w:val="20"/>
                <w:szCs w:val="20"/>
              </w:rPr>
            </w:pPr>
            <w:r>
              <w:rPr>
                <w:sz w:val="20"/>
                <w:szCs w:val="20"/>
              </w:rPr>
              <w:lastRenderedPageBreak/>
              <w:t>146</w:t>
            </w:r>
          </w:p>
        </w:tc>
        <w:tc>
          <w:tcPr>
            <w:tcW w:w="2880" w:type="dxa"/>
            <w:tcMar>
              <w:top w:w="40" w:type="dxa"/>
              <w:left w:w="40" w:type="dxa"/>
              <w:bottom w:w="40" w:type="dxa"/>
              <w:right w:w="40" w:type="dxa"/>
            </w:tcMar>
            <w:vAlign w:val="bottom"/>
          </w:tcPr>
          <w:p w14:paraId="47F75F41" w14:textId="77777777" w:rsidR="00B66434" w:rsidRDefault="00C43130">
            <w:pPr>
              <w:widowControl w:val="0"/>
              <w:rPr>
                <w:sz w:val="20"/>
                <w:szCs w:val="20"/>
              </w:rPr>
            </w:pPr>
            <w:proofErr w:type="spellStart"/>
            <w:r>
              <w:rPr>
                <w:sz w:val="20"/>
                <w:szCs w:val="20"/>
              </w:rPr>
              <w:t>Redkom</w:t>
            </w:r>
            <w:proofErr w:type="spellEnd"/>
          </w:p>
          <w:p w14:paraId="780E2191" w14:textId="77777777" w:rsidR="00B66434" w:rsidRDefault="00C43130">
            <w:pPr>
              <w:widowControl w:val="0"/>
              <w:rPr>
                <w:sz w:val="20"/>
                <w:szCs w:val="20"/>
              </w:rPr>
            </w:pPr>
            <w:r>
              <w:rPr>
                <w:sz w:val="20"/>
                <w:szCs w:val="20"/>
              </w:rPr>
              <w:t>Ivaretar helt eller delvis forslag 29, 59, 63, 64 og 65</w:t>
            </w:r>
          </w:p>
        </w:tc>
        <w:tc>
          <w:tcPr>
            <w:tcW w:w="4755" w:type="dxa"/>
            <w:tcBorders>
              <w:right w:val="single" w:sz="6" w:space="0" w:color="000000"/>
            </w:tcBorders>
            <w:tcMar>
              <w:top w:w="40" w:type="dxa"/>
              <w:left w:w="0" w:type="dxa"/>
              <w:bottom w:w="40" w:type="dxa"/>
              <w:right w:w="0" w:type="dxa"/>
            </w:tcMar>
            <w:vAlign w:val="bottom"/>
          </w:tcPr>
          <w:p w14:paraId="512AB987" w14:textId="77777777" w:rsidR="00B66434" w:rsidRDefault="00C43130">
            <w:pPr>
              <w:spacing w:before="240"/>
              <w:rPr>
                <w:b/>
                <w:sz w:val="28"/>
                <w:szCs w:val="28"/>
              </w:rPr>
            </w:pPr>
            <w:r>
              <w:rPr>
                <w:b/>
                <w:sz w:val="28"/>
                <w:szCs w:val="28"/>
              </w:rPr>
              <w:t>Enøk og produksjonen av ny elektrisk kraft</w:t>
            </w:r>
          </w:p>
          <w:p w14:paraId="6F1C41A3" w14:textId="77777777" w:rsidR="00B66434" w:rsidRDefault="00C43130">
            <w:pPr>
              <w:shd w:val="clear" w:color="auto" w:fill="FFFFFF"/>
              <w:spacing w:before="240"/>
            </w:pPr>
            <w:r>
              <w:t xml:space="preserve"> </w:t>
            </w:r>
          </w:p>
          <w:p w14:paraId="2A0F0300" w14:textId="77777777" w:rsidR="00B66434" w:rsidRDefault="00C43130">
            <w:pPr>
              <w:shd w:val="clear" w:color="auto" w:fill="FFFFFF"/>
              <w:spacing w:before="240"/>
              <w:jc w:val="both"/>
              <w:rPr>
                <w:highlight w:val="white"/>
              </w:rPr>
            </w:pPr>
            <w:r>
              <w:rPr>
                <w:highlight w:val="white"/>
              </w:rPr>
              <w:t>Strøm er en strategisk innsatsfaktor for betydelige deler av næringslivet. Stabil og rimelig energi har vært og er et konkurransefortrinn for bedrifter i N</w:t>
            </w:r>
            <w:r>
              <w:rPr>
                <w:highlight w:val="white"/>
              </w:rPr>
              <w:t>orge. Det er derfor nødvendig å øke tilgangen på elektrisk kraft gjennom økt produksjon, økt overføringskapasitet samt intensivere innsatsen på energiøkonomisering. Det skal være et mål å sikre et stort statlig eierskap i ny energiproduksjon og at utbyggin</w:t>
            </w:r>
            <w:r>
              <w:rPr>
                <w:highlight w:val="white"/>
              </w:rPr>
              <w:t>g fremmer sysselsetting i leverandørindustrien.</w:t>
            </w:r>
          </w:p>
          <w:p w14:paraId="1CF2E959" w14:textId="77777777" w:rsidR="00B66434" w:rsidRDefault="00C43130">
            <w:pPr>
              <w:spacing w:before="240"/>
              <w:jc w:val="both"/>
            </w:pPr>
            <w:r>
              <w:t xml:space="preserve"> </w:t>
            </w:r>
          </w:p>
          <w:p w14:paraId="2DEEC6B6" w14:textId="77777777" w:rsidR="00B66434" w:rsidRDefault="00C43130">
            <w:pPr>
              <w:spacing w:before="240"/>
              <w:jc w:val="both"/>
              <w:rPr>
                <w:b/>
                <w:i/>
              </w:rPr>
            </w:pPr>
            <w:r>
              <w:rPr>
                <w:b/>
                <w:i/>
              </w:rPr>
              <w:t>Energiøkonomisering</w:t>
            </w:r>
          </w:p>
          <w:p w14:paraId="3C4A039E" w14:textId="77777777" w:rsidR="00B66434" w:rsidRDefault="00C43130">
            <w:pPr>
              <w:spacing w:before="240"/>
              <w:jc w:val="both"/>
              <w:rPr>
                <w:highlight w:val="white"/>
              </w:rPr>
            </w:pPr>
            <w:r>
              <w:rPr>
                <w:highlight w:val="white"/>
              </w:rPr>
              <w:t>Dagens ordning for deling av egenprodusert fornybar strøm gjør det lettere for blant annet borettslag å etablere solcelleanlegg gjennom at de slipper å betale nettleie og omsetningsavgif</w:t>
            </w:r>
            <w:r>
              <w:rPr>
                <w:highlight w:val="white"/>
              </w:rPr>
              <w:t xml:space="preserve">t for produsert kraft. Det bør utredes om en liknende ordning kan utvides til også gjelde </w:t>
            </w:r>
            <w:r>
              <w:rPr>
                <w:highlight w:val="white"/>
              </w:rPr>
              <w:lastRenderedPageBreak/>
              <w:t xml:space="preserve">industriområder med flere gards- og bruksnummer. Det er viktig å løpende vurdere om tiltakene til </w:t>
            </w:r>
            <w:proofErr w:type="spellStart"/>
            <w:r>
              <w:rPr>
                <w:highlight w:val="white"/>
              </w:rPr>
              <w:t>Enova</w:t>
            </w:r>
            <w:proofErr w:type="spellEnd"/>
            <w:r>
              <w:rPr>
                <w:highlight w:val="white"/>
              </w:rPr>
              <w:t xml:space="preserve"> treffer bredt nok til å få en tilstrekkelig energiøkonomiserin</w:t>
            </w:r>
            <w:r>
              <w:rPr>
                <w:highlight w:val="white"/>
              </w:rPr>
              <w:t xml:space="preserve">g av det norske samfunnet. </w:t>
            </w:r>
          </w:p>
          <w:p w14:paraId="7E799385" w14:textId="77777777" w:rsidR="00B66434" w:rsidRDefault="00C43130">
            <w:pPr>
              <w:spacing w:before="240"/>
              <w:jc w:val="both"/>
              <w:rPr>
                <w:b/>
              </w:rPr>
            </w:pPr>
            <w:r>
              <w:rPr>
                <w:b/>
              </w:rPr>
              <w:t xml:space="preserve"> </w:t>
            </w:r>
          </w:p>
          <w:p w14:paraId="191D4E54" w14:textId="77777777" w:rsidR="00B66434" w:rsidRDefault="00C43130">
            <w:pPr>
              <w:spacing w:before="240"/>
              <w:jc w:val="both"/>
              <w:rPr>
                <w:b/>
                <w:highlight w:val="white"/>
                <w:u w:val="single"/>
              </w:rPr>
            </w:pPr>
            <w:r>
              <w:rPr>
                <w:b/>
                <w:highlight w:val="white"/>
                <w:u w:val="single"/>
              </w:rPr>
              <w:t>Arbeiderpartiet i Bergen vil derfor:</w:t>
            </w:r>
          </w:p>
          <w:p w14:paraId="1452AD7B" w14:textId="77777777" w:rsidR="00B66434" w:rsidRDefault="00C43130">
            <w:pPr>
              <w:numPr>
                <w:ilvl w:val="0"/>
                <w:numId w:val="3"/>
              </w:numPr>
              <w:jc w:val="both"/>
            </w:pPr>
            <w:r>
              <w:rPr>
                <w:highlight w:val="white"/>
              </w:rPr>
              <w:t>ha bedre ordninger for deling av egenprodusert, fornybar strøm blir utvidet slik at det blir insentiver for å produsere og dele fornybar kraft innenfor et avgrenset område/industriområde, i</w:t>
            </w:r>
            <w:r>
              <w:rPr>
                <w:highlight w:val="white"/>
              </w:rPr>
              <w:t>kke bare innenfor samme gards- og bruksnummer.</w:t>
            </w:r>
          </w:p>
          <w:p w14:paraId="42D60DAB" w14:textId="77777777" w:rsidR="00B66434" w:rsidRDefault="00C43130">
            <w:pPr>
              <w:numPr>
                <w:ilvl w:val="0"/>
                <w:numId w:val="3"/>
              </w:numPr>
              <w:jc w:val="both"/>
            </w:pPr>
            <w:r>
              <w:t xml:space="preserve">at </w:t>
            </w:r>
            <w:proofErr w:type="spellStart"/>
            <w:r>
              <w:t>Enova</w:t>
            </w:r>
            <w:proofErr w:type="spellEnd"/>
            <w:r>
              <w:t>-tiltakene må vurderes løpende med sikte på om det treffer bredt nok. Blant annet bør borettslagene stimuleres til å satses mer på ENØK.</w:t>
            </w:r>
          </w:p>
          <w:p w14:paraId="28D725A0" w14:textId="77777777" w:rsidR="00B66434" w:rsidRDefault="00C43130">
            <w:pPr>
              <w:numPr>
                <w:ilvl w:val="0"/>
                <w:numId w:val="3"/>
              </w:numPr>
              <w:jc w:val="both"/>
            </w:pPr>
            <w:r>
              <w:rPr>
                <w:highlight w:val="white"/>
              </w:rPr>
              <w:t>at det store potensialet for energieffektivisering utnyttes gjen</w:t>
            </w:r>
            <w:r>
              <w:rPr>
                <w:highlight w:val="white"/>
              </w:rPr>
              <w:t xml:space="preserve">nom tidenes største ENØK-satsing. </w:t>
            </w:r>
          </w:p>
          <w:p w14:paraId="60CB300F" w14:textId="77777777" w:rsidR="00B66434" w:rsidRDefault="00C43130">
            <w:pPr>
              <w:numPr>
                <w:ilvl w:val="0"/>
                <w:numId w:val="3"/>
              </w:numPr>
              <w:spacing w:after="240"/>
              <w:rPr>
                <w:highlight w:val="white"/>
              </w:rPr>
            </w:pPr>
            <w:r>
              <w:rPr>
                <w:highlight w:val="white"/>
              </w:rPr>
              <w:t>videreføre CO2-kompensasjonsordningen for å gi den kraftkrevende industrien forutsigbare vilkår, og i dialog med industrien legge til rette for utslippsreduksjoner og/eller energieffektivisering.</w:t>
            </w:r>
          </w:p>
          <w:p w14:paraId="6DFF8D7B" w14:textId="77777777" w:rsidR="00B66434" w:rsidRDefault="00C43130">
            <w:pPr>
              <w:spacing w:before="240"/>
              <w:jc w:val="both"/>
            </w:pPr>
            <w:r>
              <w:t xml:space="preserve"> </w:t>
            </w:r>
          </w:p>
          <w:p w14:paraId="7FE3A64F" w14:textId="77777777" w:rsidR="00B66434" w:rsidRDefault="00C43130">
            <w:pPr>
              <w:spacing w:before="240"/>
              <w:jc w:val="both"/>
              <w:rPr>
                <w:b/>
                <w:i/>
              </w:rPr>
            </w:pPr>
            <w:r>
              <w:rPr>
                <w:b/>
                <w:i/>
              </w:rPr>
              <w:t xml:space="preserve">Ny produksjon av elektrisk kraft </w:t>
            </w:r>
          </w:p>
          <w:p w14:paraId="5B702400" w14:textId="77777777" w:rsidR="00B66434" w:rsidRDefault="00C43130">
            <w:pPr>
              <w:spacing w:before="240"/>
              <w:jc w:val="both"/>
              <w:rPr>
                <w:highlight w:val="white"/>
              </w:rPr>
            </w:pPr>
            <w:r>
              <w:rPr>
                <w:highlight w:val="white"/>
              </w:rPr>
              <w:t>Arbeiderpartiet har generelt en sammenhengende politikk for ny energiproduksjon som balanserer mellom kraftbehovet og våre internasjonale forpliktelser om å ta vare på naturens mangfold og urfolks rettigheter. Men denne balansen er krevende, og det er derf</w:t>
            </w:r>
            <w:r>
              <w:rPr>
                <w:highlight w:val="white"/>
              </w:rPr>
              <w:t>or generelt viktig med brede og involverende prosesser for å redusere potensialet for konflikt og legge til rette for høy kvalitet i forvaltningen.</w:t>
            </w:r>
          </w:p>
          <w:p w14:paraId="78220537" w14:textId="77777777" w:rsidR="00B66434" w:rsidRDefault="00C43130">
            <w:pPr>
              <w:spacing w:before="240"/>
              <w:jc w:val="both"/>
            </w:pPr>
            <w:r>
              <w:t xml:space="preserve">                                                      </w:t>
            </w:r>
            <w:r>
              <w:tab/>
            </w:r>
          </w:p>
          <w:p w14:paraId="4C2EFA6D" w14:textId="77777777" w:rsidR="00B66434" w:rsidRDefault="00C43130">
            <w:pPr>
              <w:spacing w:before="240"/>
              <w:jc w:val="both"/>
              <w:rPr>
                <w:b/>
                <w:highlight w:val="white"/>
              </w:rPr>
            </w:pPr>
            <w:r>
              <w:rPr>
                <w:b/>
                <w:highlight w:val="white"/>
              </w:rPr>
              <w:t xml:space="preserve"> Arbeiderpartiet vil at:</w:t>
            </w:r>
          </w:p>
          <w:p w14:paraId="414A13B8" w14:textId="77777777" w:rsidR="00B66434" w:rsidRDefault="00C43130">
            <w:pPr>
              <w:numPr>
                <w:ilvl w:val="0"/>
                <w:numId w:val="2"/>
              </w:numPr>
              <w:shd w:val="clear" w:color="auto" w:fill="FFFFFF"/>
              <w:jc w:val="both"/>
            </w:pPr>
            <w:r>
              <w:rPr>
                <w:highlight w:val="white"/>
              </w:rPr>
              <w:lastRenderedPageBreak/>
              <w:t>Offentlige myndigheter må g</w:t>
            </w:r>
            <w:r>
              <w:rPr>
                <w:highlight w:val="white"/>
              </w:rPr>
              <w:t>jennom sine eierskap sikre at vannkraftverkene blir oppgradert så raskt som mulig.</w:t>
            </w:r>
          </w:p>
          <w:p w14:paraId="51E357CE" w14:textId="77777777" w:rsidR="00B66434" w:rsidRDefault="00C43130">
            <w:pPr>
              <w:numPr>
                <w:ilvl w:val="0"/>
                <w:numId w:val="2"/>
              </w:numPr>
              <w:shd w:val="clear" w:color="auto" w:fill="FFFFFF"/>
              <w:jc w:val="both"/>
            </w:pPr>
            <w:r>
              <w:rPr>
                <w:highlight w:val="white"/>
              </w:rPr>
              <w:t>virkemidlene for havvind må forbedres.</w:t>
            </w:r>
          </w:p>
          <w:p w14:paraId="19AC4B23" w14:textId="77777777" w:rsidR="00B66434" w:rsidRDefault="00C43130">
            <w:pPr>
              <w:numPr>
                <w:ilvl w:val="0"/>
                <w:numId w:val="2"/>
              </w:numPr>
              <w:shd w:val="clear" w:color="auto" w:fill="FFFFFF"/>
              <w:jc w:val="both"/>
            </w:pPr>
            <w:r>
              <w:rPr>
                <w:highlight w:val="white"/>
              </w:rPr>
              <w:t>skattesystemet skal endres slik at vertskommunene sitter igjen med mer av verdiskapingen ved vindkraftanlegg.</w:t>
            </w:r>
          </w:p>
          <w:p w14:paraId="01CB3444" w14:textId="77777777" w:rsidR="00B66434" w:rsidRDefault="00C43130">
            <w:pPr>
              <w:numPr>
                <w:ilvl w:val="0"/>
                <w:numId w:val="2"/>
              </w:numPr>
              <w:shd w:val="clear" w:color="auto" w:fill="FFFFFF"/>
              <w:spacing w:after="240"/>
              <w:jc w:val="both"/>
            </w:pPr>
            <w:r>
              <w:t>Legge til rette for  å k</w:t>
            </w:r>
            <w:r>
              <w:t xml:space="preserve">unne gjennomføre utredninger og konsesjonsprosesser for moderne kjernekraft. </w:t>
            </w:r>
          </w:p>
          <w:p w14:paraId="6BA0D12B" w14:textId="77777777" w:rsidR="00B66434" w:rsidRDefault="00B66434">
            <w:pPr>
              <w:shd w:val="clear" w:color="auto" w:fill="FFFFFF"/>
              <w:spacing w:before="240"/>
              <w:jc w:val="both"/>
            </w:pPr>
          </w:p>
          <w:p w14:paraId="13854EDE" w14:textId="77777777" w:rsidR="00B66434" w:rsidRDefault="00C43130">
            <w:pPr>
              <w:spacing w:before="240" w:after="240"/>
              <w:jc w:val="both"/>
              <w:rPr>
                <w:sz w:val="20"/>
                <w:szCs w:val="20"/>
              </w:rPr>
            </w:pPr>
            <w:r>
              <w:rPr>
                <w:highlight w:val="white"/>
              </w:rPr>
              <w:t>Ved all utbygging av nye anlegg for produksjon av energi, må et viktig mål være økt sysselsetting i norsk leverandørindustri. Offentlig eierskap, og offentlig kjente eiere til v</w:t>
            </w:r>
            <w:r>
              <w:rPr>
                <w:highlight w:val="white"/>
              </w:rPr>
              <w:t>åre nye energiressurser må sikres på samme måte som vi har sikret nasjonalt eierskap og kontroll over våre øvrige energiressurser. Staten bør ta medeierskap, og en mulig modell kan være statens eierskap i olje- og gassnæringen (SDØE).</w:t>
            </w:r>
          </w:p>
        </w:tc>
      </w:tr>
      <w:tr w:rsidR="00B66434" w14:paraId="719060AA" w14:textId="77777777">
        <w:trPr>
          <w:trHeight w:val="685"/>
        </w:trPr>
        <w:tc>
          <w:tcPr>
            <w:tcW w:w="1380" w:type="dxa"/>
            <w:tcMar>
              <w:top w:w="40" w:type="dxa"/>
              <w:left w:w="40" w:type="dxa"/>
              <w:bottom w:w="40" w:type="dxa"/>
              <w:right w:w="40" w:type="dxa"/>
            </w:tcMar>
            <w:vAlign w:val="bottom"/>
          </w:tcPr>
          <w:p w14:paraId="41DA0500" w14:textId="77777777" w:rsidR="00B66434" w:rsidRDefault="00C43130">
            <w:pPr>
              <w:widowControl w:val="0"/>
              <w:jc w:val="right"/>
              <w:rPr>
                <w:sz w:val="20"/>
                <w:szCs w:val="20"/>
              </w:rPr>
            </w:pPr>
            <w:r>
              <w:rPr>
                <w:sz w:val="20"/>
                <w:szCs w:val="20"/>
              </w:rPr>
              <w:lastRenderedPageBreak/>
              <w:t>147</w:t>
            </w:r>
          </w:p>
        </w:tc>
        <w:tc>
          <w:tcPr>
            <w:tcW w:w="2880" w:type="dxa"/>
            <w:tcMar>
              <w:top w:w="40" w:type="dxa"/>
              <w:left w:w="40" w:type="dxa"/>
              <w:bottom w:w="40" w:type="dxa"/>
              <w:right w:w="40" w:type="dxa"/>
            </w:tcMar>
            <w:vAlign w:val="bottom"/>
          </w:tcPr>
          <w:p w14:paraId="63FE98DB" w14:textId="77777777" w:rsidR="00B66434" w:rsidRDefault="00C43130">
            <w:pPr>
              <w:widowControl w:val="0"/>
              <w:rPr>
                <w:sz w:val="20"/>
                <w:szCs w:val="20"/>
              </w:rPr>
            </w:pPr>
            <w:r>
              <w:rPr>
                <w:sz w:val="20"/>
                <w:szCs w:val="20"/>
              </w:rPr>
              <w:t>Mindretallet i redaksjonskomiteen bestående av Espen Edvardsen og Marit Austnes</w:t>
            </w:r>
          </w:p>
        </w:tc>
        <w:tc>
          <w:tcPr>
            <w:tcW w:w="4755" w:type="dxa"/>
            <w:tcBorders>
              <w:right w:val="single" w:sz="6" w:space="0" w:color="000000"/>
            </w:tcBorders>
            <w:tcMar>
              <w:top w:w="40" w:type="dxa"/>
              <w:left w:w="0" w:type="dxa"/>
              <w:bottom w:w="40" w:type="dxa"/>
              <w:right w:w="0" w:type="dxa"/>
            </w:tcMar>
            <w:vAlign w:val="bottom"/>
          </w:tcPr>
          <w:p w14:paraId="393AEAD1" w14:textId="77777777" w:rsidR="00B66434" w:rsidRDefault="00C43130">
            <w:pPr>
              <w:spacing w:before="240"/>
              <w:rPr>
                <w:color w:val="050505"/>
                <w:sz w:val="23"/>
                <w:szCs w:val="23"/>
              </w:rPr>
            </w:pPr>
            <w:r>
              <w:rPr>
                <w:color w:val="050505"/>
                <w:sz w:val="23"/>
                <w:szCs w:val="23"/>
              </w:rPr>
              <w:t xml:space="preserve">Nei til </w:t>
            </w:r>
            <w:proofErr w:type="spellStart"/>
            <w:r>
              <w:rPr>
                <w:color w:val="050505"/>
                <w:sz w:val="23"/>
                <w:szCs w:val="23"/>
              </w:rPr>
              <w:t>Hordfast</w:t>
            </w:r>
            <w:proofErr w:type="spellEnd"/>
            <w:r>
              <w:rPr>
                <w:color w:val="050505"/>
                <w:sz w:val="23"/>
                <w:szCs w:val="23"/>
              </w:rPr>
              <w:t xml:space="preserve"> med bro over </w:t>
            </w:r>
          </w:p>
          <w:p w14:paraId="244F24ED" w14:textId="77777777" w:rsidR="00B66434" w:rsidRDefault="00C43130">
            <w:pPr>
              <w:spacing w:before="240"/>
              <w:rPr>
                <w:color w:val="050505"/>
                <w:sz w:val="23"/>
                <w:szCs w:val="23"/>
              </w:rPr>
            </w:pPr>
            <w:r>
              <w:rPr>
                <w:color w:val="050505"/>
                <w:sz w:val="23"/>
                <w:szCs w:val="23"/>
              </w:rPr>
              <w:t>Bjørnafjorden Det er et stort etterslep på rassikring og nødvendig opprusting av veinettet i hele fylket vårt. Vi er langt fra målet om å gjøre a</w:t>
            </w:r>
            <w:r>
              <w:rPr>
                <w:color w:val="050505"/>
                <w:sz w:val="23"/>
                <w:szCs w:val="23"/>
              </w:rPr>
              <w:t xml:space="preserve">lle </w:t>
            </w:r>
            <w:proofErr w:type="spellStart"/>
            <w:r>
              <w:rPr>
                <w:color w:val="050505"/>
                <w:sz w:val="23"/>
                <w:szCs w:val="23"/>
              </w:rPr>
              <w:t>bruksveier</w:t>
            </w:r>
            <w:proofErr w:type="spellEnd"/>
            <w:r>
              <w:rPr>
                <w:color w:val="050505"/>
                <w:sz w:val="23"/>
                <w:szCs w:val="23"/>
              </w:rPr>
              <w:t xml:space="preserve"> i hele fylket vårt trygge. Vestland Ap har i arbeidet med Nasjonal transportplan vært tydelige på å prioritere liv, helse og rassikring. Vår sittende regjering har, med klar støtte fra Vestland Ap, tatt viktige grep for å etablere en mer nøk</w:t>
            </w:r>
            <w:r>
              <w:rPr>
                <w:color w:val="050505"/>
                <w:sz w:val="23"/>
                <w:szCs w:val="23"/>
              </w:rPr>
              <w:t>tern og fornuftig veistandard som gir oss mer trygg og fremkommelig vei for hver krone på samferdselsbudsjettet, mindre arealbruk og mer effektiv realisering av prosjektene. I forberedelsene til Nasjonal transportplan har samferdselsministeren varslet en m</w:t>
            </w:r>
            <w:r>
              <w:rPr>
                <w:color w:val="050505"/>
                <w:sz w:val="23"/>
                <w:szCs w:val="23"/>
              </w:rPr>
              <w:t xml:space="preserve">er ansvarlig og realistisk samferdselspolitikk, med økt fokus på vedlikehold og sikkerhet/klimatilpasning. I 2022 vedtok et enstemmig årsmøte i Vestland Ap å stille krav om utredning av indre trasé for </w:t>
            </w:r>
            <w:proofErr w:type="spellStart"/>
            <w:r>
              <w:rPr>
                <w:color w:val="050505"/>
                <w:sz w:val="23"/>
                <w:szCs w:val="23"/>
              </w:rPr>
              <w:t>Hordfast</w:t>
            </w:r>
            <w:proofErr w:type="spellEnd"/>
            <w:r>
              <w:rPr>
                <w:color w:val="050505"/>
                <w:sz w:val="23"/>
                <w:szCs w:val="23"/>
              </w:rPr>
              <w:t xml:space="preserve">. Indre trasé vil kunne realiseres etappevis, </w:t>
            </w:r>
            <w:r>
              <w:rPr>
                <w:color w:val="050505"/>
                <w:sz w:val="23"/>
                <w:szCs w:val="23"/>
              </w:rPr>
              <w:t xml:space="preserve">med mer </w:t>
            </w:r>
            <w:r>
              <w:rPr>
                <w:color w:val="050505"/>
                <w:sz w:val="23"/>
                <w:szCs w:val="23"/>
              </w:rPr>
              <w:lastRenderedPageBreak/>
              <w:t>nøktern standard, lavere kostnader og langt mindre naturinngrep. Flere og bedre ferger kan også være et alternativ. Innbyggerne og næringslivet på Vestlandet trenger trygge veiforbindelser, og forbedringer av E39 langs hele nord/sør-aksen er i denn</w:t>
            </w:r>
            <w:r>
              <w:rPr>
                <w:color w:val="050505"/>
                <w:sz w:val="23"/>
                <w:szCs w:val="23"/>
              </w:rPr>
              <w:t xml:space="preserve">e forbindelse nødvendig. Men </w:t>
            </w:r>
            <w:proofErr w:type="spellStart"/>
            <w:r>
              <w:rPr>
                <w:color w:val="050505"/>
                <w:sz w:val="23"/>
                <w:szCs w:val="23"/>
              </w:rPr>
              <w:t>Hordfast</w:t>
            </w:r>
            <w:proofErr w:type="spellEnd"/>
            <w:r>
              <w:rPr>
                <w:color w:val="050505"/>
                <w:sz w:val="23"/>
                <w:szCs w:val="23"/>
              </w:rPr>
              <w:t>-prosjektet slik det nå planlegges, står i veien for en realistisk gjennomføring av disse forbedringene. Det er vesentlig at enkeltprosjekter ikke blir så kostbare at de fortrenger finansiering av andre samferdselsprosj</w:t>
            </w:r>
            <w:r>
              <w:rPr>
                <w:color w:val="050505"/>
                <w:sz w:val="23"/>
                <w:szCs w:val="23"/>
              </w:rPr>
              <w:t xml:space="preserve">ekter på Vestlandet, og så inngripende at de truer Norges evne til å følge opp sine internasjonale forpliktelser om å verne natur. </w:t>
            </w:r>
          </w:p>
          <w:p w14:paraId="0B485924" w14:textId="77777777" w:rsidR="00B66434" w:rsidRDefault="00C43130">
            <w:pPr>
              <w:spacing w:before="240"/>
              <w:rPr>
                <w:sz w:val="28"/>
                <w:szCs w:val="28"/>
              </w:rPr>
            </w:pPr>
            <w:r>
              <w:rPr>
                <w:color w:val="050505"/>
                <w:sz w:val="23"/>
                <w:szCs w:val="23"/>
              </w:rPr>
              <w:t xml:space="preserve">Arbeiderpartiet i Bergen sier nei til </w:t>
            </w:r>
            <w:proofErr w:type="spellStart"/>
            <w:r>
              <w:rPr>
                <w:color w:val="050505"/>
                <w:sz w:val="23"/>
                <w:szCs w:val="23"/>
              </w:rPr>
              <w:t>Hordfast</w:t>
            </w:r>
            <w:proofErr w:type="spellEnd"/>
            <w:r>
              <w:rPr>
                <w:color w:val="050505"/>
                <w:sz w:val="23"/>
                <w:szCs w:val="23"/>
              </w:rPr>
              <w:t xml:space="preserve"> med bro over Bjørnafjorden, og ber om at videre planlegging etter dagens tras</w:t>
            </w:r>
            <w:r>
              <w:rPr>
                <w:color w:val="050505"/>
                <w:sz w:val="23"/>
                <w:szCs w:val="23"/>
              </w:rPr>
              <w:t>é stilles i bero.</w:t>
            </w:r>
          </w:p>
        </w:tc>
      </w:tr>
      <w:tr w:rsidR="00B66434" w14:paraId="167A4C4D" w14:textId="77777777">
        <w:trPr>
          <w:trHeight w:val="685"/>
        </w:trPr>
        <w:tc>
          <w:tcPr>
            <w:tcW w:w="1380" w:type="dxa"/>
            <w:tcMar>
              <w:top w:w="40" w:type="dxa"/>
              <w:left w:w="40" w:type="dxa"/>
              <w:bottom w:w="40" w:type="dxa"/>
              <w:right w:w="40" w:type="dxa"/>
            </w:tcMar>
            <w:vAlign w:val="bottom"/>
          </w:tcPr>
          <w:p w14:paraId="4AD94880" w14:textId="77777777" w:rsidR="00B66434" w:rsidRDefault="00C43130">
            <w:pPr>
              <w:widowControl w:val="0"/>
              <w:jc w:val="right"/>
              <w:rPr>
                <w:sz w:val="20"/>
                <w:szCs w:val="20"/>
              </w:rPr>
            </w:pPr>
            <w:r>
              <w:rPr>
                <w:sz w:val="20"/>
                <w:szCs w:val="20"/>
              </w:rPr>
              <w:lastRenderedPageBreak/>
              <w:t>148</w:t>
            </w:r>
          </w:p>
        </w:tc>
        <w:tc>
          <w:tcPr>
            <w:tcW w:w="2880" w:type="dxa"/>
            <w:tcMar>
              <w:top w:w="40" w:type="dxa"/>
              <w:left w:w="40" w:type="dxa"/>
              <w:bottom w:w="40" w:type="dxa"/>
              <w:right w:w="40" w:type="dxa"/>
            </w:tcMar>
            <w:vAlign w:val="bottom"/>
          </w:tcPr>
          <w:p w14:paraId="0CBF4253" w14:textId="77777777" w:rsidR="00B66434" w:rsidRDefault="00C43130">
            <w:pPr>
              <w:widowControl w:val="0"/>
              <w:rPr>
                <w:sz w:val="20"/>
                <w:szCs w:val="20"/>
              </w:rPr>
            </w:pPr>
            <w:proofErr w:type="spellStart"/>
            <w:r>
              <w:rPr>
                <w:sz w:val="20"/>
                <w:szCs w:val="20"/>
              </w:rPr>
              <w:t>Redkom</w:t>
            </w:r>
            <w:proofErr w:type="spellEnd"/>
          </w:p>
          <w:p w14:paraId="20602C3E" w14:textId="77777777" w:rsidR="00B66434" w:rsidRDefault="00C43130">
            <w:pPr>
              <w:widowControl w:val="0"/>
              <w:rPr>
                <w:sz w:val="20"/>
                <w:szCs w:val="20"/>
              </w:rPr>
            </w:pPr>
            <w:r>
              <w:rPr>
                <w:sz w:val="20"/>
                <w:szCs w:val="20"/>
              </w:rPr>
              <w:t>Ivaretar forslag 37</w:t>
            </w:r>
          </w:p>
        </w:tc>
        <w:tc>
          <w:tcPr>
            <w:tcW w:w="4755" w:type="dxa"/>
            <w:tcBorders>
              <w:right w:val="single" w:sz="6" w:space="0" w:color="000000"/>
            </w:tcBorders>
            <w:tcMar>
              <w:top w:w="40" w:type="dxa"/>
              <w:left w:w="0" w:type="dxa"/>
              <w:bottom w:w="40" w:type="dxa"/>
              <w:right w:w="0" w:type="dxa"/>
            </w:tcMar>
            <w:vAlign w:val="bottom"/>
          </w:tcPr>
          <w:p w14:paraId="248E01F2" w14:textId="77777777" w:rsidR="00B66434" w:rsidRDefault="00C43130">
            <w:pPr>
              <w:rPr>
                <w:b/>
              </w:rPr>
            </w:pPr>
            <w:r>
              <w:rPr>
                <w:b/>
              </w:rPr>
              <w:t>En mobilfri skole</w:t>
            </w:r>
          </w:p>
          <w:p w14:paraId="76ED55F6" w14:textId="77777777" w:rsidR="00B66434" w:rsidRDefault="00C43130">
            <w:pPr>
              <w:rPr>
                <w:i/>
              </w:rPr>
            </w:pPr>
            <w:r>
              <w:rPr>
                <w:i/>
              </w:rPr>
              <w:t>Ivaretar forslag 37</w:t>
            </w:r>
          </w:p>
          <w:p w14:paraId="0A07AF4A" w14:textId="77777777" w:rsidR="00B66434" w:rsidRDefault="00C43130">
            <w:r>
              <w:t>Norske elever lærer stadig mindre, har større fokusvansker og gjør det generelt</w:t>
            </w:r>
          </w:p>
          <w:p w14:paraId="63DC532B" w14:textId="77777777" w:rsidR="00B66434" w:rsidRDefault="00C43130">
            <w:r>
              <w:t>dårligere i sammenliknende undersøkelser. De siste 10-15 årene har vist en negativ</w:t>
            </w:r>
          </w:p>
          <w:p w14:paraId="166F75AF" w14:textId="77777777" w:rsidR="00B66434" w:rsidRDefault="00C43130">
            <w:r>
              <w:t>trend i elevenes prestasjonsevne, og stadig flere rapporter peker på smarttelefonens, og</w:t>
            </w:r>
          </w:p>
          <w:p w14:paraId="4D0284FA" w14:textId="77777777" w:rsidR="00B66434" w:rsidRDefault="00C43130">
            <w:r>
              <w:t>særlig de sosiale medienes, inntog i norske klasserom som en viktig drivfaktor i den</w:t>
            </w:r>
            <w:r>
              <w:t>ne</w:t>
            </w:r>
          </w:p>
          <w:p w14:paraId="74B452D1" w14:textId="77777777" w:rsidR="00B66434" w:rsidRDefault="00C43130">
            <w:r>
              <w:t xml:space="preserve">utviklingen. </w:t>
            </w:r>
          </w:p>
          <w:p w14:paraId="44DA20A0" w14:textId="77777777" w:rsidR="00B66434" w:rsidRDefault="00B66434"/>
          <w:p w14:paraId="7F2267F9" w14:textId="77777777" w:rsidR="00B66434" w:rsidRDefault="00C43130">
            <w:r>
              <w:t>Digital kunnskap og kompetansebygging i skolen vil fortsatt være en</w:t>
            </w:r>
          </w:p>
          <w:p w14:paraId="65FBB118" w14:textId="77777777" w:rsidR="00B66434" w:rsidRDefault="00C43130">
            <w:r>
              <w:t>forutsetning for å sikre norske skoleelevers tilpasningsdyktighet i et moderne</w:t>
            </w:r>
          </w:p>
          <w:p w14:paraId="03C5C675" w14:textId="77777777" w:rsidR="00B66434" w:rsidRDefault="00C43130">
            <w:r>
              <w:t>arbeidsliv. Det er likevel viktig at det norske skolevesenet tar sin del av ansvaret for</w:t>
            </w:r>
          </w:p>
          <w:p w14:paraId="555B16B9" w14:textId="77777777" w:rsidR="00B66434" w:rsidRDefault="00C43130">
            <w:r>
              <w:t>elevenes mulighet til god læring og viser en ansvarlig tilnærming til skjermbruk,</w:t>
            </w:r>
          </w:p>
          <w:p w14:paraId="22839518" w14:textId="77777777" w:rsidR="00B66434" w:rsidRDefault="00C43130">
            <w:r>
              <w:t xml:space="preserve">særlig i de lavere trinnene. </w:t>
            </w:r>
          </w:p>
          <w:p w14:paraId="2CFB840D" w14:textId="77777777" w:rsidR="00B66434" w:rsidRDefault="00B66434"/>
          <w:p w14:paraId="4805A164" w14:textId="77777777" w:rsidR="00B66434" w:rsidRDefault="00C43130">
            <w:r>
              <w:t xml:space="preserve">Et viktig tiltak for å redusere de negative aspektene </w:t>
            </w:r>
            <w:r>
              <w:t xml:space="preserve">ved en digital skolehverdag er å fjerne mobiltelefonen, som en ikke-konstruktiv distraksjon, fra undervisningen. Prøveprosjekter </w:t>
            </w:r>
            <w:r>
              <w:lastRenderedPageBreak/>
              <w:t>har vært gjennomført med en totalt mobilfri skole, og disse har foreløpig gitt positive resultater;</w:t>
            </w:r>
          </w:p>
          <w:p w14:paraId="1B0D5BC9" w14:textId="77777777" w:rsidR="00B66434" w:rsidRDefault="00C43130">
            <w:r>
              <w:t>elevene er mer fokusert, læ</w:t>
            </w:r>
            <w:r>
              <w:t>rer bedre og er mer aktive i friminuttene. Dette styrker</w:t>
            </w:r>
          </w:p>
          <w:p w14:paraId="6A86FB6B" w14:textId="77777777" w:rsidR="00B66434" w:rsidRDefault="00C43130">
            <w:r>
              <w:t>elevenes kognitive egenskaper på mange måter, både faglig og sosialt. Et viktig</w:t>
            </w:r>
          </w:p>
          <w:p w14:paraId="57682A10" w14:textId="77777777" w:rsidR="00B66434" w:rsidRDefault="00C43130">
            <w:r>
              <w:t>prinsipp ved en slik regulering av elevenes dagligliv er nasjonal likebehandling.</w:t>
            </w:r>
          </w:p>
          <w:p w14:paraId="52227AC2" w14:textId="77777777" w:rsidR="00B66434" w:rsidRDefault="00C43130">
            <w:r>
              <w:t xml:space="preserve">Derfor bør en mobilfri skole være regulert i felles nasjonale rammeverk. </w:t>
            </w:r>
          </w:p>
          <w:p w14:paraId="0FCC413E" w14:textId="77777777" w:rsidR="00B66434" w:rsidRDefault="00B66434"/>
          <w:p w14:paraId="29EF960E" w14:textId="77777777" w:rsidR="00B66434" w:rsidRDefault="00C43130">
            <w:r>
              <w:t>Videre taler også forskning for at læringsevnen hos elevene styrkes ved bruk av fysiske</w:t>
            </w:r>
          </w:p>
          <w:p w14:paraId="675C6935" w14:textId="77777777" w:rsidR="00B66434" w:rsidRDefault="00C43130">
            <w:r>
              <w:t xml:space="preserve">skolebøker. Derfor er det viktig å bevare bruken av lærebøker og </w:t>
            </w:r>
            <w:proofErr w:type="spellStart"/>
            <w:r>
              <w:t>håndskriving</w:t>
            </w:r>
            <w:proofErr w:type="spellEnd"/>
            <w:r>
              <w:t xml:space="preserve"> i større</w:t>
            </w:r>
          </w:p>
          <w:p w14:paraId="5F3CF317" w14:textId="77777777" w:rsidR="00B66434" w:rsidRDefault="00C43130">
            <w:r>
              <w:t>grad o</w:t>
            </w:r>
            <w:r>
              <w:t>g begrense bruken av PCer til relevante fag, hvor digital opplæring og</w:t>
            </w:r>
          </w:p>
          <w:p w14:paraId="40469538" w14:textId="77777777" w:rsidR="00B66434" w:rsidRDefault="00C43130">
            <w:r>
              <w:t>kildekritikk er formål. Unntaksvis for elever med skrive-/lærevansker, der bruk av PC</w:t>
            </w:r>
          </w:p>
          <w:p w14:paraId="6ED75357" w14:textId="77777777" w:rsidR="00B66434" w:rsidRDefault="00C43130">
            <w:r>
              <w:t xml:space="preserve">er formålstjenlig. </w:t>
            </w:r>
          </w:p>
          <w:p w14:paraId="55A5342E" w14:textId="77777777" w:rsidR="00B66434" w:rsidRDefault="00B66434"/>
          <w:p w14:paraId="3DCFA10D" w14:textId="77777777" w:rsidR="00B66434" w:rsidRDefault="00C43130">
            <w:r>
              <w:t>Arbeiderpartiet i Bergen vil:</w:t>
            </w:r>
          </w:p>
          <w:p w14:paraId="61624F7B" w14:textId="77777777" w:rsidR="00B66434" w:rsidRDefault="00C43130">
            <w:pPr>
              <w:numPr>
                <w:ilvl w:val="0"/>
                <w:numId w:val="4"/>
              </w:numPr>
              <w:rPr>
                <w:highlight w:val="white"/>
              </w:rPr>
            </w:pPr>
            <w:r>
              <w:rPr>
                <w:highlight w:val="white"/>
              </w:rPr>
              <w:t>Fjerne mobiltelefonen i skoletiden på grunnskole</w:t>
            </w:r>
            <w:r>
              <w:rPr>
                <w:highlight w:val="white"/>
              </w:rPr>
              <w:t>n.</w:t>
            </w:r>
          </w:p>
          <w:p w14:paraId="139000C5" w14:textId="77777777" w:rsidR="00B66434" w:rsidRDefault="00C43130">
            <w:pPr>
              <w:numPr>
                <w:ilvl w:val="0"/>
                <w:numId w:val="4"/>
              </w:numPr>
              <w:rPr>
                <w:highlight w:val="white"/>
              </w:rPr>
            </w:pPr>
            <w:r>
              <w:rPr>
                <w:highlight w:val="white"/>
              </w:rPr>
              <w:t xml:space="preserve">Bevare og øke bruken av fysiske skolebøker, praktisk undervisning og </w:t>
            </w:r>
            <w:proofErr w:type="spellStart"/>
            <w:r>
              <w:rPr>
                <w:highlight w:val="white"/>
              </w:rPr>
              <w:t>håndskriving</w:t>
            </w:r>
            <w:proofErr w:type="spellEnd"/>
            <w:r>
              <w:rPr>
                <w:highlight w:val="white"/>
              </w:rPr>
              <w:t xml:space="preserve"> i skolen.</w:t>
            </w:r>
          </w:p>
        </w:tc>
      </w:tr>
    </w:tbl>
    <w:p w14:paraId="6CCDEB6E" w14:textId="77777777" w:rsidR="00B66434" w:rsidRDefault="00B66434"/>
    <w:sectPr w:rsidR="00B66434">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127F" w14:textId="77777777" w:rsidR="00C43130" w:rsidRDefault="00C43130">
      <w:pPr>
        <w:spacing w:line="240" w:lineRule="auto"/>
      </w:pPr>
      <w:r>
        <w:separator/>
      </w:r>
    </w:p>
  </w:endnote>
  <w:endnote w:type="continuationSeparator" w:id="0">
    <w:p w14:paraId="4F328E16" w14:textId="77777777" w:rsidR="00C43130" w:rsidRDefault="00C43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AD24" w14:textId="77777777" w:rsidR="00B66434" w:rsidRDefault="00B66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DC36A" w14:textId="77777777" w:rsidR="00C43130" w:rsidRDefault="00C43130">
      <w:pPr>
        <w:spacing w:line="240" w:lineRule="auto"/>
      </w:pPr>
      <w:r>
        <w:separator/>
      </w:r>
    </w:p>
  </w:footnote>
  <w:footnote w:type="continuationSeparator" w:id="0">
    <w:p w14:paraId="7D6E4340" w14:textId="77777777" w:rsidR="00C43130" w:rsidRDefault="00C431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26148"/>
    <w:multiLevelType w:val="multilevel"/>
    <w:tmpl w:val="9FD88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5A0531"/>
    <w:multiLevelType w:val="multilevel"/>
    <w:tmpl w:val="BA364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3C79EF"/>
    <w:multiLevelType w:val="multilevel"/>
    <w:tmpl w:val="1494F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BE0B78"/>
    <w:multiLevelType w:val="multilevel"/>
    <w:tmpl w:val="43F8F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C86596"/>
    <w:multiLevelType w:val="multilevel"/>
    <w:tmpl w:val="041C2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8727153">
    <w:abstractNumId w:val="3"/>
  </w:num>
  <w:num w:numId="2" w16cid:durableId="1656759688">
    <w:abstractNumId w:val="0"/>
  </w:num>
  <w:num w:numId="3" w16cid:durableId="904030223">
    <w:abstractNumId w:val="4"/>
  </w:num>
  <w:num w:numId="4" w16cid:durableId="103966406">
    <w:abstractNumId w:val="2"/>
  </w:num>
  <w:num w:numId="5" w16cid:durableId="537201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34"/>
    <w:rsid w:val="00B66434"/>
    <w:rsid w:val="00C431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9BC8"/>
  <w15:docId w15:val="{4860BA98-EB27-4296-B000-A89D98F1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Linjenummer">
    <w:name w:val="line number"/>
    <w:basedOn w:val="Standardskriftforavsnitt"/>
    <w:uiPriority w:val="99"/>
    <w:semiHidden/>
    <w:unhideWhenUsed/>
    <w:rsid w:val="00C4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6512</Words>
  <Characters>34518</Characters>
  <Application>Microsoft Office Word</Application>
  <DocSecurity>0</DocSecurity>
  <Lines>287</Lines>
  <Paragraphs>81</Paragraphs>
  <ScaleCrop>false</ScaleCrop>
  <Company/>
  <LinksUpToDate>false</LinksUpToDate>
  <CharactersWithSpaces>40949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Stig Morten Frøiland</dc:creator>
  <cp:lastModifiedBy>Stig Morten Frøiland</cp:lastModifiedBy>
  <cp:revision>2</cp:revision>
  <dcterms:created xsi:type="dcterms:W3CDTF">2024-02-17T12:40:00Z</dcterms:created>
  <dcterms:modified xsi:type="dcterms:W3CDTF">2024-02-17T12:40:00Z</dcterms:modified>
</cp:coreProperties>
</file>