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E790A" w14:textId="77777777" w:rsidR="00FB72EA" w:rsidRDefault="005E5334">
      <w:pPr>
        <w:jc w:val="center"/>
        <w:rPr>
          <w:sz w:val="20"/>
          <w:szCs w:val="20"/>
        </w:rPr>
      </w:pPr>
      <w:r>
        <w:rPr>
          <w:sz w:val="20"/>
          <w:szCs w:val="20"/>
        </w:rPr>
        <w:t>7</w:t>
      </w:r>
    </w:p>
    <w:p w14:paraId="24663F1D" w14:textId="77777777" w:rsidR="00FB72EA" w:rsidRDefault="005E5334">
      <w:pPr>
        <w:spacing w:line="360" w:lineRule="auto"/>
        <w:jc w:val="center"/>
        <w:rPr>
          <w:rFonts w:ascii="Calibri" w:eastAsia="Calibri" w:hAnsi="Calibri" w:cs="Calibri"/>
          <w:color w:val="FF0000"/>
          <w:sz w:val="40"/>
          <w:szCs w:val="40"/>
        </w:rPr>
      </w:pPr>
      <w:bookmarkStart w:id="0" w:name="bookmark=id.lylv3yxbs9n7" w:colFirst="0" w:colLast="0"/>
      <w:bookmarkEnd w:id="0"/>
      <w:r>
        <w:rPr>
          <w:rFonts w:ascii="Calibri" w:eastAsia="Calibri" w:hAnsi="Calibri" w:cs="Calibri"/>
          <w:color w:val="FF0000"/>
          <w:sz w:val="40"/>
          <w:szCs w:val="40"/>
        </w:rPr>
        <w:t>Årsmøtesak 10/2026 for Troms Arbeiderparti</w:t>
      </w:r>
    </w:p>
    <w:p w14:paraId="01900425" w14:textId="77777777" w:rsidR="00FB72EA" w:rsidRDefault="005E5334">
      <w:pPr>
        <w:spacing w:line="360" w:lineRule="auto"/>
        <w:jc w:val="center"/>
        <w:rPr>
          <w:rFonts w:ascii="Calibri" w:eastAsia="Calibri" w:hAnsi="Calibri" w:cs="Calibri"/>
          <w:color w:val="FF0000"/>
          <w:sz w:val="40"/>
          <w:szCs w:val="40"/>
        </w:rPr>
      </w:pPr>
      <w:r>
        <w:rPr>
          <w:rFonts w:ascii="Calibri" w:eastAsia="Calibri" w:hAnsi="Calibri" w:cs="Calibri"/>
          <w:color w:val="FF0000"/>
          <w:sz w:val="40"/>
          <w:szCs w:val="40"/>
        </w:rPr>
        <w:t>Redaksjonskomiteens innstilling</w:t>
      </w:r>
    </w:p>
    <w:p w14:paraId="0CFBB34C" w14:textId="77777777" w:rsidR="00FB72EA" w:rsidRDefault="00FB72EA">
      <w:pPr>
        <w:rPr>
          <w:sz w:val="20"/>
          <w:szCs w:val="20"/>
        </w:rPr>
      </w:pPr>
    </w:p>
    <w:p w14:paraId="2F1A1266" w14:textId="77777777" w:rsidR="00FB72EA" w:rsidRDefault="005E5334">
      <w:pPr>
        <w:rPr>
          <w:sz w:val="20"/>
          <w:szCs w:val="20"/>
        </w:rPr>
      </w:pPr>
      <w:r>
        <w:br w:type="page"/>
      </w:r>
      <w:r>
        <w:rPr>
          <w:noProof/>
        </w:rPr>
        <w:drawing>
          <wp:anchor distT="0" distB="0" distL="0" distR="0" simplePos="0" relativeHeight="251658240" behindDoc="1" locked="0" layoutInCell="1" hidden="0" allowOverlap="1" wp14:anchorId="262AFE22" wp14:editId="5A6437E4">
            <wp:simplePos x="0" y="0"/>
            <wp:positionH relativeFrom="column">
              <wp:posOffset>1251452</wp:posOffset>
            </wp:positionH>
            <wp:positionV relativeFrom="paragraph">
              <wp:posOffset>3609975</wp:posOffset>
            </wp:positionV>
            <wp:extent cx="3541395" cy="350710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541395" cy="3507105"/>
                    </a:xfrm>
                    <a:prstGeom prst="rect">
                      <a:avLst/>
                    </a:prstGeom>
                    <a:ln/>
                  </pic:spPr>
                </pic:pic>
              </a:graphicData>
            </a:graphic>
          </wp:anchor>
        </w:drawing>
      </w:r>
    </w:p>
    <w:p w14:paraId="1640A358" w14:textId="77777777" w:rsidR="00FB72EA" w:rsidRDefault="005E5334">
      <w:pPr>
        <w:jc w:val="center"/>
        <w:rPr>
          <w:sz w:val="20"/>
          <w:szCs w:val="20"/>
        </w:rPr>
      </w:pPr>
      <w:r>
        <w:rPr>
          <w:noProof/>
        </w:rPr>
        <w:lastRenderedPageBreak/>
        <w:drawing>
          <wp:anchor distT="0" distB="0" distL="114300" distR="114300" simplePos="0" relativeHeight="251659264" behindDoc="0" locked="0" layoutInCell="1" hidden="0" allowOverlap="1" wp14:anchorId="51C101FD" wp14:editId="747630C8">
            <wp:simplePos x="0" y="0"/>
            <wp:positionH relativeFrom="column">
              <wp:posOffset>-423544</wp:posOffset>
            </wp:positionH>
            <wp:positionV relativeFrom="paragraph">
              <wp:posOffset>-594994</wp:posOffset>
            </wp:positionV>
            <wp:extent cx="1343025" cy="12192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343025" cy="1219200"/>
                    </a:xfrm>
                    <a:prstGeom prst="rect">
                      <a:avLst/>
                    </a:prstGeom>
                    <a:ln/>
                  </pic:spPr>
                </pic:pic>
              </a:graphicData>
            </a:graphic>
          </wp:anchor>
        </w:drawing>
      </w:r>
    </w:p>
    <w:p w14:paraId="48C71F5A" w14:textId="77777777" w:rsidR="00FB72EA" w:rsidRDefault="005E5334">
      <w:pPr>
        <w:ind w:firstLine="705"/>
        <w:jc w:val="center"/>
        <w:rPr>
          <w:rFonts w:ascii="Calibri" w:eastAsia="Calibri" w:hAnsi="Calibri" w:cs="Calibri"/>
          <w:sz w:val="36"/>
          <w:szCs w:val="36"/>
        </w:rPr>
      </w:pPr>
      <w:r>
        <w:rPr>
          <w:rFonts w:ascii="Calibri" w:eastAsia="Calibri" w:hAnsi="Calibri" w:cs="Calibri"/>
          <w:sz w:val="36"/>
          <w:szCs w:val="36"/>
        </w:rPr>
        <w:t>Årsmøtesaker 2026</w:t>
      </w:r>
    </w:p>
    <w:p w14:paraId="1A0AA09E" w14:textId="77777777" w:rsidR="00FB72EA" w:rsidRDefault="00FB72EA"/>
    <w:p w14:paraId="24C0922F" w14:textId="77777777" w:rsidR="00FB72EA" w:rsidRDefault="00FB72EA"/>
    <w:tbl>
      <w:tblPr>
        <w:tblStyle w:val="a"/>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4"/>
        <w:gridCol w:w="5509"/>
        <w:gridCol w:w="2268"/>
      </w:tblGrid>
      <w:tr w:rsidR="00FB72EA" w14:paraId="58C8A97E" w14:textId="77777777">
        <w:tc>
          <w:tcPr>
            <w:tcW w:w="9351" w:type="dxa"/>
            <w:gridSpan w:val="3"/>
            <w:shd w:val="clear" w:color="auto" w:fill="D9D9D9"/>
          </w:tcPr>
          <w:p w14:paraId="0AB4E52D" w14:textId="77777777" w:rsidR="00FB72EA" w:rsidRDefault="005E5334">
            <w:pPr>
              <w:tabs>
                <w:tab w:val="left" w:pos="1592"/>
              </w:tabs>
              <w:rPr>
                <w:rFonts w:ascii="Calibri" w:eastAsia="Calibri" w:hAnsi="Calibri" w:cs="Calibri"/>
                <w:b/>
                <w:bCs/>
                <w:sz w:val="28"/>
                <w:szCs w:val="28"/>
              </w:rPr>
            </w:pPr>
            <w:r>
              <w:rPr>
                <w:rFonts w:ascii="Calibri" w:eastAsia="Calibri" w:hAnsi="Calibri" w:cs="Calibri"/>
                <w:b/>
                <w:bCs/>
                <w:sz w:val="28"/>
                <w:szCs w:val="28"/>
              </w:rPr>
              <w:t>Kapittel 1:</w:t>
            </w:r>
            <w:r>
              <w:rPr>
                <w:rFonts w:ascii="Calibri" w:eastAsia="Calibri" w:hAnsi="Calibri" w:cs="Calibri"/>
                <w:b/>
                <w:bCs/>
                <w:sz w:val="28"/>
                <w:szCs w:val="28"/>
              </w:rPr>
              <w:tab/>
              <w:t>SAMFERDSEL</w:t>
            </w:r>
          </w:p>
        </w:tc>
      </w:tr>
      <w:tr w:rsidR="00FB72EA" w14:paraId="2F6F01CD" w14:textId="77777777">
        <w:tc>
          <w:tcPr>
            <w:tcW w:w="1574" w:type="dxa"/>
          </w:tcPr>
          <w:p w14:paraId="251B1ED1" w14:textId="77777777" w:rsidR="00FB72EA" w:rsidRDefault="005E5334">
            <w:pPr>
              <w:rPr>
                <w:rFonts w:ascii="Calibri" w:eastAsia="Calibri" w:hAnsi="Calibri" w:cs="Calibri"/>
                <w:sz w:val="24"/>
                <w:szCs w:val="24"/>
              </w:rPr>
            </w:pPr>
            <w:r>
              <w:rPr>
                <w:rFonts w:ascii="Calibri" w:eastAsia="Calibri" w:hAnsi="Calibri" w:cs="Calibri"/>
                <w:sz w:val="24"/>
                <w:szCs w:val="24"/>
              </w:rPr>
              <w:t>Side 3</w:t>
            </w:r>
          </w:p>
        </w:tc>
        <w:tc>
          <w:tcPr>
            <w:tcW w:w="5509" w:type="dxa"/>
          </w:tcPr>
          <w:p w14:paraId="1C79FBD0" w14:textId="77777777" w:rsidR="00FB72EA" w:rsidRDefault="005E5334">
            <w:pPr>
              <w:rPr>
                <w:rFonts w:ascii="Calibri" w:eastAsia="Calibri" w:hAnsi="Calibri" w:cs="Calibri"/>
                <w:sz w:val="24"/>
                <w:szCs w:val="24"/>
              </w:rPr>
            </w:pPr>
            <w:r>
              <w:rPr>
                <w:rFonts w:ascii="Calibri" w:eastAsia="Calibri" w:hAnsi="Calibri" w:cs="Calibri"/>
                <w:sz w:val="24"/>
                <w:szCs w:val="24"/>
              </w:rPr>
              <w:t>SAK 1:</w:t>
            </w:r>
            <w:r>
              <w:rPr>
                <w:rFonts w:ascii="Calibri" w:eastAsia="Calibri" w:hAnsi="Calibri" w:cs="Calibri"/>
                <w:sz w:val="24"/>
                <w:szCs w:val="24"/>
              </w:rPr>
              <w:tab/>
              <w:t>Bedre samferdsel i distriktene</w:t>
            </w:r>
          </w:p>
        </w:tc>
        <w:tc>
          <w:tcPr>
            <w:tcW w:w="2268" w:type="dxa"/>
          </w:tcPr>
          <w:p w14:paraId="0EBE23C5" w14:textId="77777777" w:rsidR="00FB72EA" w:rsidRDefault="005E5334">
            <w:pPr>
              <w:rPr>
                <w:rFonts w:ascii="Calibri" w:eastAsia="Calibri" w:hAnsi="Calibri" w:cs="Calibri"/>
              </w:rPr>
            </w:pPr>
            <w:r>
              <w:rPr>
                <w:rFonts w:ascii="Calibri" w:eastAsia="Calibri" w:hAnsi="Calibri" w:cs="Calibri"/>
              </w:rPr>
              <w:t>AUF i Troms</w:t>
            </w:r>
          </w:p>
        </w:tc>
      </w:tr>
      <w:tr w:rsidR="00FB72EA" w14:paraId="2E421722" w14:textId="77777777">
        <w:tc>
          <w:tcPr>
            <w:tcW w:w="1574" w:type="dxa"/>
          </w:tcPr>
          <w:p w14:paraId="50A4E904" w14:textId="77777777" w:rsidR="00FB72EA" w:rsidRDefault="005E5334">
            <w:pPr>
              <w:rPr>
                <w:rFonts w:ascii="Calibri" w:eastAsia="Calibri" w:hAnsi="Calibri" w:cs="Calibri"/>
                <w:sz w:val="24"/>
                <w:szCs w:val="24"/>
              </w:rPr>
            </w:pPr>
            <w:r>
              <w:rPr>
                <w:rFonts w:ascii="Calibri" w:eastAsia="Calibri" w:hAnsi="Calibri" w:cs="Calibri"/>
                <w:sz w:val="24"/>
                <w:szCs w:val="24"/>
              </w:rPr>
              <w:t>Side 4</w:t>
            </w:r>
          </w:p>
        </w:tc>
        <w:tc>
          <w:tcPr>
            <w:tcW w:w="5509" w:type="dxa"/>
          </w:tcPr>
          <w:p w14:paraId="618C2C99" w14:textId="77777777" w:rsidR="00FB72EA" w:rsidRDefault="005E5334">
            <w:pPr>
              <w:rPr>
                <w:rFonts w:ascii="Calibri" w:eastAsia="Calibri" w:hAnsi="Calibri" w:cs="Calibri"/>
                <w:sz w:val="24"/>
                <w:szCs w:val="24"/>
              </w:rPr>
            </w:pPr>
            <w:r>
              <w:rPr>
                <w:rFonts w:ascii="Calibri" w:eastAsia="Calibri" w:hAnsi="Calibri" w:cs="Calibri"/>
                <w:sz w:val="24"/>
                <w:szCs w:val="24"/>
              </w:rPr>
              <w:t>SAK 2:</w:t>
            </w:r>
            <w:r>
              <w:rPr>
                <w:rFonts w:ascii="Calibri" w:eastAsia="Calibri" w:hAnsi="Calibri" w:cs="Calibri"/>
                <w:sz w:val="24"/>
                <w:szCs w:val="24"/>
              </w:rPr>
              <w:tab/>
            </w:r>
            <w:r>
              <w:rPr>
                <w:rFonts w:ascii="Calibri" w:eastAsia="Calibri" w:hAnsi="Calibri" w:cs="Calibri"/>
                <w:sz w:val="24"/>
                <w:szCs w:val="24"/>
              </w:rPr>
              <w:t>Tryggere vinterveier for alle</w:t>
            </w:r>
          </w:p>
        </w:tc>
        <w:tc>
          <w:tcPr>
            <w:tcW w:w="2268" w:type="dxa"/>
          </w:tcPr>
          <w:p w14:paraId="5997C3DF" w14:textId="77777777" w:rsidR="00FB72EA" w:rsidRDefault="005E5334">
            <w:pPr>
              <w:rPr>
                <w:rFonts w:ascii="Calibri" w:eastAsia="Calibri" w:hAnsi="Calibri" w:cs="Calibri"/>
                <w:sz w:val="24"/>
                <w:szCs w:val="24"/>
              </w:rPr>
            </w:pPr>
            <w:r>
              <w:rPr>
                <w:rFonts w:ascii="Calibri" w:eastAsia="Calibri" w:hAnsi="Calibri" w:cs="Calibri"/>
                <w:sz w:val="24"/>
                <w:szCs w:val="24"/>
              </w:rPr>
              <w:t>Harstad Ap</w:t>
            </w:r>
          </w:p>
        </w:tc>
      </w:tr>
      <w:tr w:rsidR="00FB72EA" w14:paraId="342CC16E" w14:textId="77777777">
        <w:tc>
          <w:tcPr>
            <w:tcW w:w="1574" w:type="dxa"/>
          </w:tcPr>
          <w:p w14:paraId="387E3404" w14:textId="77777777" w:rsidR="00FB72EA" w:rsidRDefault="005E5334">
            <w:pPr>
              <w:rPr>
                <w:rFonts w:ascii="Calibri" w:eastAsia="Calibri" w:hAnsi="Calibri" w:cs="Calibri"/>
                <w:sz w:val="24"/>
                <w:szCs w:val="24"/>
              </w:rPr>
            </w:pPr>
            <w:r>
              <w:rPr>
                <w:rFonts w:ascii="Calibri" w:eastAsia="Calibri" w:hAnsi="Calibri" w:cs="Calibri"/>
                <w:sz w:val="24"/>
                <w:szCs w:val="24"/>
              </w:rPr>
              <w:t>Side 6</w:t>
            </w:r>
          </w:p>
        </w:tc>
        <w:tc>
          <w:tcPr>
            <w:tcW w:w="5509" w:type="dxa"/>
          </w:tcPr>
          <w:p w14:paraId="5C9E4DED" w14:textId="77777777" w:rsidR="00FB72EA" w:rsidRDefault="005E5334">
            <w:pPr>
              <w:rPr>
                <w:rFonts w:ascii="Calibri" w:eastAsia="Calibri" w:hAnsi="Calibri" w:cs="Calibri"/>
                <w:sz w:val="24"/>
                <w:szCs w:val="24"/>
              </w:rPr>
            </w:pPr>
            <w:r>
              <w:rPr>
                <w:rFonts w:ascii="Calibri" w:eastAsia="Calibri" w:hAnsi="Calibri" w:cs="Calibri"/>
                <w:sz w:val="24"/>
                <w:szCs w:val="24"/>
              </w:rPr>
              <w:t>SAK 3:</w:t>
            </w:r>
            <w:r>
              <w:rPr>
                <w:rFonts w:ascii="Calibri" w:eastAsia="Calibri" w:hAnsi="Calibri" w:cs="Calibri"/>
                <w:sz w:val="24"/>
                <w:szCs w:val="24"/>
              </w:rPr>
              <w:tab/>
              <w:t>Realisering av Ullsfjordforbindelsen</w:t>
            </w:r>
          </w:p>
        </w:tc>
        <w:tc>
          <w:tcPr>
            <w:tcW w:w="2268" w:type="dxa"/>
          </w:tcPr>
          <w:p w14:paraId="40205A15" w14:textId="77777777" w:rsidR="00FB72EA" w:rsidRDefault="005E5334">
            <w:pPr>
              <w:rPr>
                <w:rFonts w:ascii="Calibri" w:eastAsia="Calibri" w:hAnsi="Calibri" w:cs="Calibri"/>
                <w:sz w:val="24"/>
                <w:szCs w:val="24"/>
              </w:rPr>
            </w:pPr>
            <w:r>
              <w:rPr>
                <w:rFonts w:ascii="Calibri" w:eastAsia="Calibri" w:hAnsi="Calibri" w:cs="Calibri"/>
                <w:sz w:val="24"/>
                <w:szCs w:val="24"/>
              </w:rPr>
              <w:t>Lyngen Ap</w:t>
            </w:r>
          </w:p>
        </w:tc>
      </w:tr>
      <w:tr w:rsidR="00FB72EA" w14:paraId="630BAB43" w14:textId="77777777">
        <w:tc>
          <w:tcPr>
            <w:tcW w:w="1574" w:type="dxa"/>
          </w:tcPr>
          <w:p w14:paraId="34055EB8" w14:textId="77777777" w:rsidR="00FB72EA" w:rsidRDefault="005E5334">
            <w:pPr>
              <w:rPr>
                <w:rFonts w:ascii="Calibri" w:eastAsia="Calibri" w:hAnsi="Calibri" w:cs="Calibri"/>
                <w:sz w:val="24"/>
                <w:szCs w:val="24"/>
              </w:rPr>
            </w:pPr>
            <w:r>
              <w:rPr>
                <w:rFonts w:ascii="Calibri" w:eastAsia="Calibri" w:hAnsi="Calibri" w:cs="Calibri"/>
                <w:sz w:val="24"/>
                <w:szCs w:val="24"/>
              </w:rPr>
              <w:t>Side 7</w:t>
            </w:r>
          </w:p>
        </w:tc>
        <w:tc>
          <w:tcPr>
            <w:tcW w:w="5509" w:type="dxa"/>
          </w:tcPr>
          <w:p w14:paraId="4D0F96CE" w14:textId="77777777" w:rsidR="00FB72EA" w:rsidRDefault="005E5334">
            <w:pPr>
              <w:rPr>
                <w:rFonts w:ascii="Calibri" w:eastAsia="Calibri" w:hAnsi="Calibri" w:cs="Calibri"/>
                <w:sz w:val="24"/>
                <w:szCs w:val="24"/>
              </w:rPr>
            </w:pPr>
            <w:r>
              <w:rPr>
                <w:rFonts w:ascii="Calibri" w:eastAsia="Calibri" w:hAnsi="Calibri" w:cs="Calibri"/>
                <w:sz w:val="24"/>
                <w:szCs w:val="24"/>
              </w:rPr>
              <w:t>SAK 4:</w:t>
            </w:r>
            <w:r>
              <w:rPr>
                <w:rFonts w:ascii="Calibri" w:eastAsia="Calibri" w:hAnsi="Calibri" w:cs="Calibri"/>
                <w:sz w:val="24"/>
                <w:szCs w:val="24"/>
              </w:rPr>
              <w:tab/>
              <w:t xml:space="preserve">Motorferdselregelverket må ha legitimitet </w:t>
            </w:r>
          </w:p>
        </w:tc>
        <w:tc>
          <w:tcPr>
            <w:tcW w:w="2268" w:type="dxa"/>
          </w:tcPr>
          <w:p w14:paraId="6A192E22" w14:textId="77777777" w:rsidR="00FB72EA" w:rsidRDefault="005E5334">
            <w:pPr>
              <w:rPr>
                <w:rFonts w:ascii="Calibri" w:eastAsia="Calibri" w:hAnsi="Calibri" w:cs="Calibri"/>
                <w:sz w:val="24"/>
                <w:szCs w:val="24"/>
              </w:rPr>
            </w:pPr>
            <w:r>
              <w:rPr>
                <w:rFonts w:ascii="Calibri" w:eastAsia="Calibri" w:hAnsi="Calibri" w:cs="Calibri"/>
                <w:sz w:val="24"/>
                <w:szCs w:val="24"/>
              </w:rPr>
              <w:t>Målselv Ap</w:t>
            </w:r>
          </w:p>
        </w:tc>
      </w:tr>
      <w:tr w:rsidR="00FB72EA" w14:paraId="73E6D3D4" w14:textId="77777777">
        <w:tc>
          <w:tcPr>
            <w:tcW w:w="1574" w:type="dxa"/>
          </w:tcPr>
          <w:p w14:paraId="51B60C2B" w14:textId="77777777" w:rsidR="00FB72EA" w:rsidRDefault="005E5334">
            <w:pPr>
              <w:rPr>
                <w:rFonts w:ascii="Calibri" w:eastAsia="Calibri" w:hAnsi="Calibri" w:cs="Calibri"/>
                <w:sz w:val="24"/>
                <w:szCs w:val="24"/>
              </w:rPr>
            </w:pPr>
            <w:r>
              <w:rPr>
                <w:rFonts w:ascii="Calibri" w:eastAsia="Calibri" w:hAnsi="Calibri" w:cs="Calibri"/>
                <w:sz w:val="24"/>
                <w:szCs w:val="24"/>
              </w:rPr>
              <w:t>Side 7</w:t>
            </w:r>
          </w:p>
        </w:tc>
        <w:tc>
          <w:tcPr>
            <w:tcW w:w="5509" w:type="dxa"/>
          </w:tcPr>
          <w:p w14:paraId="4FFDBDDD" w14:textId="77777777" w:rsidR="00FB72EA" w:rsidRDefault="005E5334">
            <w:pPr>
              <w:rPr>
                <w:rFonts w:ascii="Calibri" w:eastAsia="Calibri" w:hAnsi="Calibri" w:cs="Calibri"/>
                <w:sz w:val="24"/>
                <w:szCs w:val="24"/>
              </w:rPr>
            </w:pPr>
            <w:r>
              <w:rPr>
                <w:rFonts w:ascii="Calibri" w:eastAsia="Calibri" w:hAnsi="Calibri" w:cs="Calibri"/>
                <w:sz w:val="24"/>
                <w:szCs w:val="24"/>
              </w:rPr>
              <w:t>SAK 5:</w:t>
            </w:r>
            <w:r>
              <w:rPr>
                <w:rFonts w:ascii="Calibri" w:eastAsia="Calibri" w:hAnsi="Calibri" w:cs="Calibri"/>
                <w:sz w:val="24"/>
                <w:szCs w:val="24"/>
              </w:rPr>
              <w:tab/>
            </w:r>
            <w:proofErr w:type="spellStart"/>
            <w:r>
              <w:rPr>
                <w:rFonts w:ascii="Calibri" w:eastAsia="Calibri" w:hAnsi="Calibri" w:cs="Calibri"/>
                <w:sz w:val="24"/>
                <w:szCs w:val="24"/>
              </w:rPr>
              <w:t>Olsborgkrysset</w:t>
            </w:r>
            <w:proofErr w:type="spellEnd"/>
            <w:r>
              <w:rPr>
                <w:rFonts w:ascii="Calibri" w:eastAsia="Calibri" w:hAnsi="Calibri" w:cs="Calibri"/>
                <w:sz w:val="24"/>
                <w:szCs w:val="24"/>
              </w:rPr>
              <w:t xml:space="preserve"> må sikres nå</w:t>
            </w:r>
          </w:p>
        </w:tc>
        <w:tc>
          <w:tcPr>
            <w:tcW w:w="2268" w:type="dxa"/>
          </w:tcPr>
          <w:p w14:paraId="5469A4DF" w14:textId="77777777" w:rsidR="00FB72EA" w:rsidRDefault="005E5334">
            <w:pPr>
              <w:rPr>
                <w:rFonts w:ascii="Calibri" w:eastAsia="Calibri" w:hAnsi="Calibri" w:cs="Calibri"/>
                <w:sz w:val="24"/>
                <w:szCs w:val="24"/>
              </w:rPr>
            </w:pPr>
            <w:r>
              <w:rPr>
                <w:rFonts w:ascii="Calibri" w:eastAsia="Calibri" w:hAnsi="Calibri" w:cs="Calibri"/>
                <w:sz w:val="24"/>
                <w:szCs w:val="24"/>
              </w:rPr>
              <w:t>Målselv Ap</w:t>
            </w:r>
          </w:p>
        </w:tc>
      </w:tr>
      <w:tr w:rsidR="00FB72EA" w14:paraId="4B7BFACA" w14:textId="77777777">
        <w:tc>
          <w:tcPr>
            <w:tcW w:w="1574" w:type="dxa"/>
          </w:tcPr>
          <w:p w14:paraId="79595D87" w14:textId="77777777" w:rsidR="00FB72EA" w:rsidRDefault="005E5334">
            <w:pPr>
              <w:rPr>
                <w:rFonts w:ascii="Calibri" w:eastAsia="Calibri" w:hAnsi="Calibri" w:cs="Calibri"/>
                <w:sz w:val="24"/>
                <w:szCs w:val="24"/>
              </w:rPr>
            </w:pPr>
            <w:r>
              <w:rPr>
                <w:rFonts w:ascii="Calibri" w:eastAsia="Calibri" w:hAnsi="Calibri" w:cs="Calibri"/>
                <w:sz w:val="24"/>
                <w:szCs w:val="24"/>
              </w:rPr>
              <w:t>Side 8</w:t>
            </w:r>
          </w:p>
        </w:tc>
        <w:tc>
          <w:tcPr>
            <w:tcW w:w="5509" w:type="dxa"/>
          </w:tcPr>
          <w:p w14:paraId="74660B6F" w14:textId="77777777" w:rsidR="00FB72EA" w:rsidRDefault="005E5334">
            <w:pPr>
              <w:rPr>
                <w:rFonts w:ascii="Calibri" w:eastAsia="Calibri" w:hAnsi="Calibri" w:cs="Calibri"/>
                <w:sz w:val="24"/>
                <w:szCs w:val="24"/>
              </w:rPr>
            </w:pPr>
            <w:r>
              <w:rPr>
                <w:rFonts w:ascii="Calibri" w:eastAsia="Calibri" w:hAnsi="Calibri" w:cs="Calibri"/>
                <w:sz w:val="24"/>
                <w:szCs w:val="24"/>
              </w:rPr>
              <w:t>SAK 6: Senjapakken</w:t>
            </w:r>
          </w:p>
        </w:tc>
        <w:tc>
          <w:tcPr>
            <w:tcW w:w="2268" w:type="dxa"/>
          </w:tcPr>
          <w:p w14:paraId="09D1AA39" w14:textId="77777777" w:rsidR="00FB72EA" w:rsidRDefault="005E5334">
            <w:pPr>
              <w:rPr>
                <w:rFonts w:ascii="Calibri" w:eastAsia="Calibri" w:hAnsi="Calibri" w:cs="Calibri"/>
                <w:sz w:val="24"/>
                <w:szCs w:val="24"/>
              </w:rPr>
            </w:pPr>
            <w:r>
              <w:rPr>
                <w:rFonts w:ascii="Calibri" w:eastAsia="Calibri" w:hAnsi="Calibri" w:cs="Calibri"/>
                <w:sz w:val="24"/>
                <w:szCs w:val="24"/>
              </w:rPr>
              <w:t>Senja Ap</w:t>
            </w:r>
          </w:p>
        </w:tc>
      </w:tr>
      <w:tr w:rsidR="00FB72EA" w14:paraId="4CC9AB5F" w14:textId="77777777">
        <w:tc>
          <w:tcPr>
            <w:tcW w:w="1574" w:type="dxa"/>
          </w:tcPr>
          <w:p w14:paraId="6E50E60E" w14:textId="77777777" w:rsidR="00FB72EA" w:rsidRDefault="005E5334">
            <w:pPr>
              <w:rPr>
                <w:rFonts w:ascii="Calibri" w:eastAsia="Calibri" w:hAnsi="Calibri" w:cs="Calibri"/>
                <w:sz w:val="24"/>
                <w:szCs w:val="24"/>
              </w:rPr>
            </w:pPr>
            <w:r>
              <w:rPr>
                <w:rFonts w:ascii="Calibri" w:eastAsia="Calibri" w:hAnsi="Calibri" w:cs="Calibri"/>
                <w:sz w:val="24"/>
                <w:szCs w:val="24"/>
              </w:rPr>
              <w:t>Side 8</w:t>
            </w:r>
          </w:p>
        </w:tc>
        <w:tc>
          <w:tcPr>
            <w:tcW w:w="5509" w:type="dxa"/>
          </w:tcPr>
          <w:p w14:paraId="30969CA6" w14:textId="77777777" w:rsidR="00FB72EA" w:rsidRDefault="005E5334">
            <w:pPr>
              <w:rPr>
                <w:rFonts w:ascii="Calibri" w:eastAsia="Calibri" w:hAnsi="Calibri" w:cs="Calibri"/>
                <w:sz w:val="24"/>
                <w:szCs w:val="24"/>
              </w:rPr>
            </w:pPr>
            <w:r>
              <w:rPr>
                <w:rFonts w:ascii="Calibri" w:eastAsia="Calibri" w:hAnsi="Calibri" w:cs="Calibri"/>
                <w:sz w:val="24"/>
                <w:szCs w:val="24"/>
              </w:rPr>
              <w:t>SAK 7: Sjømatveiene i Troms</w:t>
            </w:r>
          </w:p>
        </w:tc>
        <w:tc>
          <w:tcPr>
            <w:tcW w:w="2268" w:type="dxa"/>
          </w:tcPr>
          <w:p w14:paraId="1D0465FF" w14:textId="77777777" w:rsidR="00FB72EA" w:rsidRDefault="005E5334">
            <w:pPr>
              <w:rPr>
                <w:rFonts w:ascii="Calibri" w:eastAsia="Calibri" w:hAnsi="Calibri" w:cs="Calibri"/>
                <w:sz w:val="24"/>
                <w:szCs w:val="24"/>
              </w:rPr>
            </w:pPr>
            <w:r>
              <w:rPr>
                <w:rFonts w:ascii="Calibri" w:eastAsia="Calibri" w:hAnsi="Calibri" w:cs="Calibri"/>
                <w:sz w:val="24"/>
                <w:szCs w:val="24"/>
              </w:rPr>
              <w:t>Senja Ap</w:t>
            </w:r>
          </w:p>
        </w:tc>
      </w:tr>
      <w:tr w:rsidR="00FB72EA" w14:paraId="36D0EB30" w14:textId="77777777">
        <w:tc>
          <w:tcPr>
            <w:tcW w:w="1574" w:type="dxa"/>
          </w:tcPr>
          <w:p w14:paraId="6FC03D24" w14:textId="77777777" w:rsidR="00FB72EA" w:rsidRDefault="005E5334">
            <w:pPr>
              <w:rPr>
                <w:rFonts w:ascii="Calibri" w:eastAsia="Calibri" w:hAnsi="Calibri" w:cs="Calibri"/>
                <w:sz w:val="24"/>
                <w:szCs w:val="24"/>
              </w:rPr>
            </w:pPr>
            <w:r>
              <w:rPr>
                <w:rFonts w:ascii="Calibri" w:eastAsia="Calibri" w:hAnsi="Calibri" w:cs="Calibri"/>
                <w:sz w:val="24"/>
                <w:szCs w:val="24"/>
              </w:rPr>
              <w:t>Side 10</w:t>
            </w:r>
          </w:p>
        </w:tc>
        <w:tc>
          <w:tcPr>
            <w:tcW w:w="5509" w:type="dxa"/>
          </w:tcPr>
          <w:p w14:paraId="3CF681EB" w14:textId="77777777" w:rsidR="00FB72EA" w:rsidRDefault="005E5334">
            <w:pPr>
              <w:rPr>
                <w:rFonts w:ascii="Calibri" w:eastAsia="Calibri" w:hAnsi="Calibri" w:cs="Calibri"/>
                <w:sz w:val="24"/>
                <w:szCs w:val="24"/>
              </w:rPr>
            </w:pPr>
            <w:r>
              <w:rPr>
                <w:rFonts w:ascii="Calibri" w:eastAsia="Calibri" w:hAnsi="Calibri" w:cs="Calibri"/>
                <w:sz w:val="24"/>
                <w:szCs w:val="24"/>
              </w:rPr>
              <w:t>SAK 8: Bedre flytilbud ved Sørkjosen Lufthavn</w:t>
            </w:r>
          </w:p>
        </w:tc>
        <w:tc>
          <w:tcPr>
            <w:tcW w:w="2268" w:type="dxa"/>
          </w:tcPr>
          <w:p w14:paraId="57E2E751" w14:textId="77777777" w:rsidR="00FB72EA" w:rsidRDefault="005E5334">
            <w:pPr>
              <w:rPr>
                <w:rFonts w:ascii="Calibri" w:eastAsia="Calibri" w:hAnsi="Calibri" w:cs="Calibri"/>
                <w:sz w:val="24"/>
                <w:szCs w:val="24"/>
              </w:rPr>
            </w:pPr>
            <w:r>
              <w:rPr>
                <w:rFonts w:ascii="Calibri" w:eastAsia="Calibri" w:hAnsi="Calibri" w:cs="Calibri"/>
                <w:sz w:val="24"/>
                <w:szCs w:val="24"/>
              </w:rPr>
              <w:t>Nordreisa Ap</w:t>
            </w:r>
          </w:p>
        </w:tc>
      </w:tr>
      <w:tr w:rsidR="00FB72EA" w14:paraId="7B56199A" w14:textId="77777777">
        <w:tc>
          <w:tcPr>
            <w:tcW w:w="1574" w:type="dxa"/>
          </w:tcPr>
          <w:p w14:paraId="07DB6556" w14:textId="77777777" w:rsidR="00FB72EA" w:rsidRDefault="005E5334">
            <w:pPr>
              <w:rPr>
                <w:rFonts w:ascii="Calibri" w:eastAsia="Calibri" w:hAnsi="Calibri" w:cs="Calibri"/>
                <w:sz w:val="24"/>
                <w:szCs w:val="24"/>
              </w:rPr>
            </w:pPr>
            <w:r>
              <w:rPr>
                <w:rFonts w:ascii="Calibri" w:eastAsia="Calibri" w:hAnsi="Calibri" w:cs="Calibri"/>
                <w:sz w:val="24"/>
                <w:szCs w:val="24"/>
              </w:rPr>
              <w:t>Side 11</w:t>
            </w:r>
          </w:p>
        </w:tc>
        <w:tc>
          <w:tcPr>
            <w:tcW w:w="5509" w:type="dxa"/>
          </w:tcPr>
          <w:p w14:paraId="06CB4001" w14:textId="77777777" w:rsidR="00FB72EA" w:rsidRDefault="005E5334">
            <w:pPr>
              <w:rPr>
                <w:rFonts w:ascii="Calibri" w:eastAsia="Calibri" w:hAnsi="Calibri" w:cs="Calibri"/>
                <w:sz w:val="24"/>
                <w:szCs w:val="24"/>
              </w:rPr>
            </w:pPr>
            <w:r>
              <w:rPr>
                <w:rFonts w:ascii="Calibri" w:eastAsia="Calibri" w:hAnsi="Calibri" w:cs="Calibri"/>
                <w:sz w:val="24"/>
                <w:szCs w:val="24"/>
              </w:rPr>
              <w:t>SAK 9: E6 Olderdalen – Langslett må fullfinansieres</w:t>
            </w:r>
          </w:p>
        </w:tc>
        <w:tc>
          <w:tcPr>
            <w:tcW w:w="2268" w:type="dxa"/>
          </w:tcPr>
          <w:p w14:paraId="3E631CD6" w14:textId="77777777" w:rsidR="00FB72EA" w:rsidRDefault="005E5334">
            <w:pPr>
              <w:rPr>
                <w:rFonts w:ascii="Calibri" w:eastAsia="Calibri" w:hAnsi="Calibri" w:cs="Calibri"/>
                <w:sz w:val="24"/>
                <w:szCs w:val="24"/>
              </w:rPr>
            </w:pPr>
            <w:r>
              <w:rPr>
                <w:rFonts w:ascii="Calibri" w:eastAsia="Calibri" w:hAnsi="Calibri" w:cs="Calibri"/>
                <w:sz w:val="24"/>
                <w:szCs w:val="24"/>
              </w:rPr>
              <w:t>Nordreisa Ap</w:t>
            </w:r>
          </w:p>
        </w:tc>
      </w:tr>
      <w:tr w:rsidR="00FB72EA" w14:paraId="4B77A332" w14:textId="77777777">
        <w:tc>
          <w:tcPr>
            <w:tcW w:w="1574" w:type="dxa"/>
          </w:tcPr>
          <w:p w14:paraId="31211D4F" w14:textId="77777777" w:rsidR="00FB72EA" w:rsidRDefault="005E5334">
            <w:pPr>
              <w:rPr>
                <w:rFonts w:ascii="Calibri" w:eastAsia="Calibri" w:hAnsi="Calibri" w:cs="Calibri"/>
                <w:sz w:val="24"/>
                <w:szCs w:val="24"/>
              </w:rPr>
            </w:pPr>
            <w:r>
              <w:rPr>
                <w:rFonts w:ascii="Calibri" w:eastAsia="Calibri" w:hAnsi="Calibri" w:cs="Calibri"/>
                <w:sz w:val="24"/>
                <w:szCs w:val="24"/>
              </w:rPr>
              <w:t>Side 11</w:t>
            </w:r>
          </w:p>
        </w:tc>
        <w:tc>
          <w:tcPr>
            <w:tcW w:w="5509" w:type="dxa"/>
          </w:tcPr>
          <w:p w14:paraId="5E6E3CFC" w14:textId="77777777" w:rsidR="00FB72EA" w:rsidRDefault="005E5334">
            <w:pPr>
              <w:rPr>
                <w:rFonts w:ascii="Calibri" w:eastAsia="Calibri" w:hAnsi="Calibri" w:cs="Calibri"/>
                <w:sz w:val="24"/>
                <w:szCs w:val="24"/>
              </w:rPr>
            </w:pPr>
            <w:r>
              <w:rPr>
                <w:rFonts w:ascii="Calibri" w:eastAsia="Calibri" w:hAnsi="Calibri" w:cs="Calibri"/>
                <w:sz w:val="24"/>
                <w:szCs w:val="24"/>
              </w:rPr>
              <w:t xml:space="preserve">SAK 10: Østre-Malangen </w:t>
            </w:r>
          </w:p>
        </w:tc>
        <w:tc>
          <w:tcPr>
            <w:tcW w:w="2268" w:type="dxa"/>
          </w:tcPr>
          <w:p w14:paraId="46266EDB" w14:textId="77777777" w:rsidR="00FB72EA" w:rsidRDefault="005E5334">
            <w:pPr>
              <w:rPr>
                <w:rFonts w:ascii="Calibri" w:eastAsia="Calibri" w:hAnsi="Calibri" w:cs="Calibri"/>
                <w:sz w:val="24"/>
                <w:szCs w:val="24"/>
              </w:rPr>
            </w:pPr>
            <w:r>
              <w:rPr>
                <w:rFonts w:ascii="Calibri" w:eastAsia="Calibri" w:hAnsi="Calibri" w:cs="Calibri"/>
                <w:sz w:val="24"/>
                <w:szCs w:val="24"/>
              </w:rPr>
              <w:t>Tromsø Ap</w:t>
            </w:r>
          </w:p>
        </w:tc>
      </w:tr>
      <w:tr w:rsidR="00FB72EA" w14:paraId="289E8156" w14:textId="77777777">
        <w:tc>
          <w:tcPr>
            <w:tcW w:w="9351" w:type="dxa"/>
            <w:gridSpan w:val="3"/>
            <w:shd w:val="clear" w:color="auto" w:fill="D9D9D9"/>
          </w:tcPr>
          <w:p w14:paraId="47BC949F" w14:textId="77777777" w:rsidR="00FB72EA" w:rsidRDefault="005E5334">
            <w:pPr>
              <w:tabs>
                <w:tab w:val="left" w:pos="1592"/>
              </w:tabs>
              <w:rPr>
                <w:rFonts w:ascii="Calibri" w:eastAsia="Calibri" w:hAnsi="Calibri" w:cs="Calibri"/>
                <w:b/>
                <w:bCs/>
                <w:sz w:val="28"/>
                <w:szCs w:val="28"/>
              </w:rPr>
            </w:pPr>
            <w:r>
              <w:rPr>
                <w:rFonts w:ascii="Calibri" w:eastAsia="Calibri" w:hAnsi="Calibri" w:cs="Calibri"/>
                <w:b/>
                <w:bCs/>
                <w:sz w:val="28"/>
                <w:szCs w:val="28"/>
              </w:rPr>
              <w:t>Kapittel 2:</w:t>
            </w:r>
            <w:r>
              <w:rPr>
                <w:rFonts w:ascii="Calibri" w:eastAsia="Calibri" w:hAnsi="Calibri" w:cs="Calibri"/>
                <w:b/>
                <w:bCs/>
                <w:sz w:val="28"/>
                <w:szCs w:val="28"/>
              </w:rPr>
              <w:tab/>
              <w:t>FISKERI / LANDBRUK</w:t>
            </w:r>
          </w:p>
        </w:tc>
      </w:tr>
      <w:tr w:rsidR="00FB72EA" w14:paraId="6994AF10" w14:textId="77777777">
        <w:tc>
          <w:tcPr>
            <w:tcW w:w="1574" w:type="dxa"/>
          </w:tcPr>
          <w:p w14:paraId="63D49775" w14:textId="77777777" w:rsidR="00FB72EA" w:rsidRDefault="005E5334">
            <w:pPr>
              <w:rPr>
                <w:rFonts w:ascii="Calibri" w:eastAsia="Calibri" w:hAnsi="Calibri" w:cs="Calibri"/>
                <w:sz w:val="24"/>
                <w:szCs w:val="24"/>
              </w:rPr>
            </w:pPr>
            <w:r>
              <w:rPr>
                <w:rFonts w:ascii="Calibri" w:eastAsia="Calibri" w:hAnsi="Calibri" w:cs="Calibri"/>
                <w:sz w:val="24"/>
                <w:szCs w:val="24"/>
              </w:rPr>
              <w:t>Side 13</w:t>
            </w:r>
          </w:p>
        </w:tc>
        <w:tc>
          <w:tcPr>
            <w:tcW w:w="5509" w:type="dxa"/>
          </w:tcPr>
          <w:p w14:paraId="6DC34DD3" w14:textId="77777777" w:rsidR="00FB72EA" w:rsidRDefault="005E5334">
            <w:pPr>
              <w:rPr>
                <w:rFonts w:ascii="Calibri" w:eastAsia="Calibri" w:hAnsi="Calibri" w:cs="Calibri"/>
                <w:sz w:val="24"/>
                <w:szCs w:val="24"/>
              </w:rPr>
            </w:pPr>
            <w:r>
              <w:rPr>
                <w:rFonts w:ascii="Calibri" w:eastAsia="Calibri" w:hAnsi="Calibri" w:cs="Calibri"/>
                <w:sz w:val="24"/>
                <w:szCs w:val="24"/>
              </w:rPr>
              <w:t>SAK 11: Forbud mot havbunnstråling</w:t>
            </w:r>
          </w:p>
        </w:tc>
        <w:tc>
          <w:tcPr>
            <w:tcW w:w="2268" w:type="dxa"/>
          </w:tcPr>
          <w:p w14:paraId="788D8E30" w14:textId="77777777" w:rsidR="00FB72EA" w:rsidRDefault="005E5334">
            <w:pPr>
              <w:rPr>
                <w:rFonts w:ascii="Calibri" w:eastAsia="Calibri" w:hAnsi="Calibri" w:cs="Calibri"/>
                <w:sz w:val="24"/>
                <w:szCs w:val="24"/>
              </w:rPr>
            </w:pPr>
            <w:r>
              <w:rPr>
                <w:rFonts w:ascii="Calibri" w:eastAsia="Calibri" w:hAnsi="Calibri" w:cs="Calibri"/>
                <w:sz w:val="24"/>
                <w:szCs w:val="24"/>
              </w:rPr>
              <w:t>AUF i Troms</w:t>
            </w:r>
          </w:p>
        </w:tc>
      </w:tr>
      <w:tr w:rsidR="00FB72EA" w14:paraId="5AD6A6D6" w14:textId="77777777">
        <w:tc>
          <w:tcPr>
            <w:tcW w:w="1574" w:type="dxa"/>
          </w:tcPr>
          <w:p w14:paraId="080CDABF" w14:textId="77777777" w:rsidR="00FB72EA" w:rsidRDefault="005E5334">
            <w:pPr>
              <w:rPr>
                <w:rFonts w:ascii="Calibri" w:eastAsia="Calibri" w:hAnsi="Calibri" w:cs="Calibri"/>
                <w:sz w:val="24"/>
                <w:szCs w:val="24"/>
              </w:rPr>
            </w:pPr>
            <w:r>
              <w:rPr>
                <w:rFonts w:ascii="Calibri" w:eastAsia="Calibri" w:hAnsi="Calibri" w:cs="Calibri"/>
                <w:sz w:val="24"/>
                <w:szCs w:val="24"/>
              </w:rPr>
              <w:t>Side 14</w:t>
            </w:r>
          </w:p>
        </w:tc>
        <w:tc>
          <w:tcPr>
            <w:tcW w:w="5509" w:type="dxa"/>
          </w:tcPr>
          <w:p w14:paraId="7030945F" w14:textId="77777777" w:rsidR="00FB72EA" w:rsidRDefault="005E5334">
            <w:pPr>
              <w:rPr>
                <w:rFonts w:ascii="Calibri" w:eastAsia="Calibri" w:hAnsi="Calibri" w:cs="Calibri"/>
                <w:sz w:val="24"/>
                <w:szCs w:val="24"/>
              </w:rPr>
            </w:pPr>
            <w:r>
              <w:rPr>
                <w:rFonts w:ascii="Calibri" w:eastAsia="Calibri" w:hAnsi="Calibri" w:cs="Calibri"/>
                <w:sz w:val="24"/>
                <w:szCs w:val="24"/>
              </w:rPr>
              <w:t>SAK 12: Fiskeri og oppdrett</w:t>
            </w:r>
          </w:p>
        </w:tc>
        <w:tc>
          <w:tcPr>
            <w:tcW w:w="2268" w:type="dxa"/>
          </w:tcPr>
          <w:p w14:paraId="12B8E931" w14:textId="77777777" w:rsidR="00FB72EA" w:rsidRDefault="005E5334">
            <w:pPr>
              <w:rPr>
                <w:rFonts w:ascii="Calibri" w:eastAsia="Calibri" w:hAnsi="Calibri" w:cs="Calibri"/>
                <w:sz w:val="24"/>
                <w:szCs w:val="24"/>
              </w:rPr>
            </w:pPr>
            <w:r>
              <w:rPr>
                <w:rFonts w:ascii="Calibri" w:eastAsia="Calibri" w:hAnsi="Calibri" w:cs="Calibri"/>
                <w:sz w:val="24"/>
                <w:szCs w:val="24"/>
              </w:rPr>
              <w:t>AUF i Troms</w:t>
            </w:r>
          </w:p>
        </w:tc>
      </w:tr>
      <w:tr w:rsidR="00FB72EA" w14:paraId="3BBFA90A" w14:textId="77777777">
        <w:tc>
          <w:tcPr>
            <w:tcW w:w="1574" w:type="dxa"/>
          </w:tcPr>
          <w:p w14:paraId="77CB35C2" w14:textId="77777777" w:rsidR="00FB72EA" w:rsidRDefault="005E5334">
            <w:pPr>
              <w:rPr>
                <w:rFonts w:ascii="Calibri" w:eastAsia="Calibri" w:hAnsi="Calibri" w:cs="Calibri"/>
                <w:sz w:val="24"/>
                <w:szCs w:val="24"/>
              </w:rPr>
            </w:pPr>
            <w:r>
              <w:rPr>
                <w:rFonts w:ascii="Calibri" w:eastAsia="Calibri" w:hAnsi="Calibri" w:cs="Calibri"/>
                <w:sz w:val="24"/>
                <w:szCs w:val="24"/>
              </w:rPr>
              <w:t>Side 16</w:t>
            </w:r>
          </w:p>
        </w:tc>
        <w:tc>
          <w:tcPr>
            <w:tcW w:w="5509" w:type="dxa"/>
          </w:tcPr>
          <w:p w14:paraId="49DA4165" w14:textId="77777777" w:rsidR="00FB72EA" w:rsidRDefault="005E5334">
            <w:pPr>
              <w:rPr>
                <w:rFonts w:ascii="Calibri" w:eastAsia="Calibri" w:hAnsi="Calibri" w:cs="Calibri"/>
                <w:sz w:val="24"/>
                <w:szCs w:val="24"/>
              </w:rPr>
            </w:pPr>
            <w:r>
              <w:rPr>
                <w:rFonts w:ascii="Calibri" w:eastAsia="Calibri" w:hAnsi="Calibri" w:cs="Calibri"/>
                <w:sz w:val="24"/>
                <w:szCs w:val="24"/>
              </w:rPr>
              <w:t xml:space="preserve">SAK 13: Mer fleksible </w:t>
            </w:r>
            <w:proofErr w:type="spellStart"/>
            <w:r>
              <w:rPr>
                <w:rFonts w:ascii="Calibri" w:eastAsia="Calibri" w:hAnsi="Calibri" w:cs="Calibri"/>
                <w:sz w:val="24"/>
                <w:szCs w:val="24"/>
              </w:rPr>
              <w:t>avløserordninger</w:t>
            </w:r>
            <w:proofErr w:type="spellEnd"/>
          </w:p>
        </w:tc>
        <w:tc>
          <w:tcPr>
            <w:tcW w:w="2268" w:type="dxa"/>
          </w:tcPr>
          <w:p w14:paraId="550BAB83" w14:textId="77777777" w:rsidR="00FB72EA" w:rsidRDefault="005E5334">
            <w:pPr>
              <w:rPr>
                <w:rFonts w:ascii="Calibri" w:eastAsia="Calibri" w:hAnsi="Calibri" w:cs="Calibri"/>
                <w:sz w:val="24"/>
                <w:szCs w:val="24"/>
              </w:rPr>
            </w:pPr>
            <w:r>
              <w:rPr>
                <w:rFonts w:ascii="Calibri" w:eastAsia="Calibri" w:hAnsi="Calibri" w:cs="Calibri"/>
                <w:sz w:val="24"/>
                <w:szCs w:val="24"/>
              </w:rPr>
              <w:t>Ibestad Ap</w:t>
            </w:r>
          </w:p>
        </w:tc>
      </w:tr>
      <w:tr w:rsidR="00FB72EA" w14:paraId="11FCABEC" w14:textId="77777777">
        <w:tc>
          <w:tcPr>
            <w:tcW w:w="9351" w:type="dxa"/>
            <w:gridSpan w:val="3"/>
            <w:shd w:val="clear" w:color="auto" w:fill="D9D9D9"/>
          </w:tcPr>
          <w:p w14:paraId="42C4C66A" w14:textId="77777777" w:rsidR="00FB72EA" w:rsidRDefault="005E5334">
            <w:pPr>
              <w:tabs>
                <w:tab w:val="left" w:pos="1592"/>
              </w:tabs>
              <w:rPr>
                <w:rFonts w:ascii="Calibri" w:eastAsia="Calibri" w:hAnsi="Calibri" w:cs="Calibri"/>
                <w:b/>
                <w:bCs/>
                <w:sz w:val="28"/>
                <w:szCs w:val="28"/>
              </w:rPr>
            </w:pPr>
            <w:r>
              <w:rPr>
                <w:rFonts w:ascii="Calibri" w:eastAsia="Calibri" w:hAnsi="Calibri" w:cs="Calibri"/>
                <w:b/>
                <w:bCs/>
                <w:sz w:val="28"/>
                <w:szCs w:val="28"/>
              </w:rPr>
              <w:t>Kapittel 3:</w:t>
            </w:r>
            <w:r>
              <w:rPr>
                <w:rFonts w:ascii="Calibri" w:eastAsia="Calibri" w:hAnsi="Calibri" w:cs="Calibri"/>
                <w:b/>
                <w:bCs/>
                <w:sz w:val="28"/>
                <w:szCs w:val="28"/>
              </w:rPr>
              <w:tab/>
            </w:r>
            <w:r>
              <w:rPr>
                <w:rFonts w:ascii="Calibri" w:eastAsia="Calibri" w:hAnsi="Calibri" w:cs="Calibri"/>
                <w:b/>
                <w:bCs/>
                <w:sz w:val="28"/>
                <w:szCs w:val="28"/>
              </w:rPr>
              <w:t>KLIMA OG MILJØ</w:t>
            </w:r>
          </w:p>
        </w:tc>
      </w:tr>
      <w:tr w:rsidR="00FB72EA" w14:paraId="52F6DB1B" w14:textId="77777777">
        <w:tc>
          <w:tcPr>
            <w:tcW w:w="1574" w:type="dxa"/>
          </w:tcPr>
          <w:p w14:paraId="255C474A" w14:textId="77777777" w:rsidR="00FB72EA" w:rsidRDefault="005E5334">
            <w:pPr>
              <w:rPr>
                <w:rFonts w:ascii="Calibri" w:eastAsia="Calibri" w:hAnsi="Calibri" w:cs="Calibri"/>
                <w:sz w:val="24"/>
                <w:szCs w:val="24"/>
              </w:rPr>
            </w:pPr>
            <w:r>
              <w:rPr>
                <w:rFonts w:ascii="Calibri" w:eastAsia="Calibri" w:hAnsi="Calibri" w:cs="Calibri"/>
                <w:sz w:val="24"/>
                <w:szCs w:val="24"/>
              </w:rPr>
              <w:t>Side 17</w:t>
            </w:r>
          </w:p>
        </w:tc>
        <w:tc>
          <w:tcPr>
            <w:tcW w:w="5509" w:type="dxa"/>
          </w:tcPr>
          <w:p w14:paraId="6027B174" w14:textId="77777777" w:rsidR="00FB72EA" w:rsidRDefault="005E5334">
            <w:pPr>
              <w:rPr>
                <w:rFonts w:ascii="Calibri" w:eastAsia="Calibri" w:hAnsi="Calibri" w:cs="Calibri"/>
                <w:sz w:val="24"/>
                <w:szCs w:val="24"/>
              </w:rPr>
            </w:pPr>
            <w:r>
              <w:rPr>
                <w:rFonts w:ascii="Calibri" w:eastAsia="Calibri" w:hAnsi="Calibri" w:cs="Calibri"/>
                <w:sz w:val="24"/>
                <w:szCs w:val="24"/>
              </w:rPr>
              <w:t>SAK 14: Norge som verdens ledende arktiske nasjon</w:t>
            </w:r>
          </w:p>
        </w:tc>
        <w:tc>
          <w:tcPr>
            <w:tcW w:w="2268" w:type="dxa"/>
          </w:tcPr>
          <w:p w14:paraId="6DCFAB98" w14:textId="77777777" w:rsidR="00FB72EA" w:rsidRDefault="005E5334">
            <w:pPr>
              <w:rPr>
                <w:rFonts w:ascii="Calibri" w:eastAsia="Calibri" w:hAnsi="Calibri" w:cs="Calibri"/>
                <w:sz w:val="24"/>
                <w:szCs w:val="24"/>
              </w:rPr>
            </w:pPr>
            <w:r>
              <w:rPr>
                <w:rFonts w:ascii="Calibri" w:eastAsia="Calibri" w:hAnsi="Calibri" w:cs="Calibri"/>
                <w:sz w:val="24"/>
                <w:szCs w:val="24"/>
              </w:rPr>
              <w:t>AUF i Troms</w:t>
            </w:r>
          </w:p>
        </w:tc>
      </w:tr>
      <w:tr w:rsidR="00FB72EA" w14:paraId="6D3CD826" w14:textId="77777777">
        <w:tc>
          <w:tcPr>
            <w:tcW w:w="1574" w:type="dxa"/>
          </w:tcPr>
          <w:p w14:paraId="6340826F" w14:textId="77777777" w:rsidR="00FB72EA" w:rsidRDefault="005E5334">
            <w:pPr>
              <w:rPr>
                <w:rFonts w:ascii="Calibri" w:eastAsia="Calibri" w:hAnsi="Calibri" w:cs="Calibri"/>
                <w:sz w:val="24"/>
                <w:szCs w:val="24"/>
              </w:rPr>
            </w:pPr>
            <w:r>
              <w:rPr>
                <w:rFonts w:ascii="Calibri" w:eastAsia="Calibri" w:hAnsi="Calibri" w:cs="Calibri"/>
                <w:sz w:val="24"/>
                <w:szCs w:val="24"/>
              </w:rPr>
              <w:t>Side 18</w:t>
            </w:r>
          </w:p>
        </w:tc>
        <w:tc>
          <w:tcPr>
            <w:tcW w:w="5509" w:type="dxa"/>
          </w:tcPr>
          <w:p w14:paraId="3CD8BE2E" w14:textId="77777777" w:rsidR="00FB72EA" w:rsidRDefault="005E5334">
            <w:pPr>
              <w:rPr>
                <w:rFonts w:ascii="Calibri" w:eastAsia="Calibri" w:hAnsi="Calibri" w:cs="Calibri"/>
                <w:sz w:val="24"/>
                <w:szCs w:val="24"/>
              </w:rPr>
            </w:pPr>
            <w:r>
              <w:rPr>
                <w:rFonts w:ascii="Calibri" w:eastAsia="Calibri" w:hAnsi="Calibri" w:cs="Calibri"/>
                <w:sz w:val="24"/>
                <w:szCs w:val="24"/>
              </w:rPr>
              <w:t>SAK 15: CO₂-avgiften gir høyere utslipp</w:t>
            </w:r>
          </w:p>
        </w:tc>
        <w:tc>
          <w:tcPr>
            <w:tcW w:w="2268" w:type="dxa"/>
          </w:tcPr>
          <w:p w14:paraId="6204CD17" w14:textId="77777777" w:rsidR="00FB72EA" w:rsidRDefault="005E5334">
            <w:pPr>
              <w:rPr>
                <w:rFonts w:ascii="Calibri" w:eastAsia="Calibri" w:hAnsi="Calibri" w:cs="Calibri"/>
                <w:sz w:val="24"/>
                <w:szCs w:val="24"/>
              </w:rPr>
            </w:pPr>
            <w:r>
              <w:rPr>
                <w:rFonts w:ascii="Calibri" w:eastAsia="Calibri" w:hAnsi="Calibri" w:cs="Calibri"/>
                <w:sz w:val="24"/>
                <w:szCs w:val="24"/>
              </w:rPr>
              <w:t>Senja AP</w:t>
            </w:r>
          </w:p>
        </w:tc>
      </w:tr>
      <w:tr w:rsidR="00FB72EA" w14:paraId="0E05F18C" w14:textId="77777777">
        <w:tc>
          <w:tcPr>
            <w:tcW w:w="9351" w:type="dxa"/>
            <w:gridSpan w:val="3"/>
            <w:shd w:val="clear" w:color="auto" w:fill="D9D9D9"/>
          </w:tcPr>
          <w:p w14:paraId="523D201E" w14:textId="77777777" w:rsidR="00FB72EA" w:rsidRDefault="005E5334">
            <w:pPr>
              <w:tabs>
                <w:tab w:val="left" w:pos="1592"/>
              </w:tabs>
              <w:rPr>
                <w:rFonts w:ascii="Calibri" w:eastAsia="Calibri" w:hAnsi="Calibri" w:cs="Calibri"/>
                <w:b/>
                <w:bCs/>
                <w:sz w:val="28"/>
                <w:szCs w:val="28"/>
              </w:rPr>
            </w:pPr>
            <w:r>
              <w:rPr>
                <w:rFonts w:ascii="Calibri" w:eastAsia="Calibri" w:hAnsi="Calibri" w:cs="Calibri"/>
                <w:b/>
                <w:bCs/>
                <w:sz w:val="28"/>
                <w:szCs w:val="28"/>
              </w:rPr>
              <w:t>Kapittel 4:</w:t>
            </w:r>
            <w:r>
              <w:rPr>
                <w:rFonts w:ascii="Calibri" w:eastAsia="Calibri" w:hAnsi="Calibri" w:cs="Calibri"/>
                <w:b/>
                <w:bCs/>
                <w:sz w:val="28"/>
                <w:szCs w:val="28"/>
              </w:rPr>
              <w:tab/>
              <w:t>HELSE OG OMSORG</w:t>
            </w:r>
          </w:p>
        </w:tc>
      </w:tr>
      <w:tr w:rsidR="00FB72EA" w14:paraId="2C17A894" w14:textId="77777777">
        <w:tc>
          <w:tcPr>
            <w:tcW w:w="1574" w:type="dxa"/>
          </w:tcPr>
          <w:p w14:paraId="151048C0" w14:textId="77777777" w:rsidR="00FB72EA" w:rsidRDefault="005E5334">
            <w:pPr>
              <w:rPr>
                <w:rFonts w:ascii="Calibri" w:eastAsia="Calibri" w:hAnsi="Calibri" w:cs="Calibri"/>
                <w:sz w:val="24"/>
                <w:szCs w:val="24"/>
              </w:rPr>
            </w:pPr>
            <w:r>
              <w:rPr>
                <w:rFonts w:ascii="Calibri" w:eastAsia="Calibri" w:hAnsi="Calibri" w:cs="Calibri"/>
                <w:sz w:val="24"/>
                <w:szCs w:val="24"/>
              </w:rPr>
              <w:t>Side 19</w:t>
            </w:r>
          </w:p>
        </w:tc>
        <w:tc>
          <w:tcPr>
            <w:tcW w:w="5509" w:type="dxa"/>
          </w:tcPr>
          <w:p w14:paraId="2CC3ACC4" w14:textId="77777777" w:rsidR="00FB72EA" w:rsidRDefault="005E5334">
            <w:pPr>
              <w:rPr>
                <w:rFonts w:ascii="Calibri" w:eastAsia="Calibri" w:hAnsi="Calibri" w:cs="Calibri"/>
                <w:sz w:val="24"/>
                <w:szCs w:val="24"/>
              </w:rPr>
            </w:pPr>
            <w:r>
              <w:rPr>
                <w:rFonts w:ascii="Calibri" w:eastAsia="Calibri" w:hAnsi="Calibri" w:cs="Calibri"/>
                <w:sz w:val="24"/>
                <w:szCs w:val="24"/>
              </w:rPr>
              <w:t>SAK 16: Fremtidens foreldrepermisjon</w:t>
            </w:r>
          </w:p>
        </w:tc>
        <w:tc>
          <w:tcPr>
            <w:tcW w:w="2268" w:type="dxa"/>
          </w:tcPr>
          <w:p w14:paraId="69C7ABD3" w14:textId="77777777" w:rsidR="00FB72EA" w:rsidRDefault="005E5334">
            <w:pPr>
              <w:rPr>
                <w:rFonts w:ascii="Calibri" w:eastAsia="Calibri" w:hAnsi="Calibri" w:cs="Calibri"/>
                <w:sz w:val="24"/>
                <w:szCs w:val="24"/>
              </w:rPr>
            </w:pPr>
            <w:r>
              <w:rPr>
                <w:rFonts w:ascii="Calibri" w:eastAsia="Calibri" w:hAnsi="Calibri" w:cs="Calibri"/>
                <w:sz w:val="24"/>
                <w:szCs w:val="24"/>
              </w:rPr>
              <w:t>AUF i Troms</w:t>
            </w:r>
          </w:p>
        </w:tc>
      </w:tr>
      <w:tr w:rsidR="00FB72EA" w14:paraId="038A7EB3" w14:textId="77777777">
        <w:tc>
          <w:tcPr>
            <w:tcW w:w="1574" w:type="dxa"/>
          </w:tcPr>
          <w:p w14:paraId="22AAF0F6" w14:textId="77777777" w:rsidR="00FB72EA" w:rsidRDefault="005E5334">
            <w:pPr>
              <w:rPr>
                <w:rFonts w:ascii="Calibri" w:eastAsia="Calibri" w:hAnsi="Calibri" w:cs="Calibri"/>
                <w:sz w:val="24"/>
                <w:szCs w:val="24"/>
              </w:rPr>
            </w:pPr>
            <w:r>
              <w:rPr>
                <w:rFonts w:ascii="Calibri" w:eastAsia="Calibri" w:hAnsi="Calibri" w:cs="Calibri"/>
                <w:sz w:val="24"/>
                <w:szCs w:val="24"/>
              </w:rPr>
              <w:t>Side 20</w:t>
            </w:r>
          </w:p>
        </w:tc>
        <w:tc>
          <w:tcPr>
            <w:tcW w:w="5509" w:type="dxa"/>
          </w:tcPr>
          <w:p w14:paraId="12EAD3E1" w14:textId="77777777" w:rsidR="00FB72EA" w:rsidRDefault="005E5334">
            <w:pPr>
              <w:rPr>
                <w:rFonts w:ascii="Calibri" w:eastAsia="Calibri" w:hAnsi="Calibri" w:cs="Calibri"/>
                <w:sz w:val="24"/>
                <w:szCs w:val="24"/>
              </w:rPr>
            </w:pPr>
            <w:r>
              <w:rPr>
                <w:rFonts w:ascii="Calibri" w:eastAsia="Calibri" w:hAnsi="Calibri" w:cs="Calibri"/>
                <w:sz w:val="24"/>
                <w:szCs w:val="24"/>
              </w:rPr>
              <w:t>SAK 17: Tilskudd til svømmeopplæring</w:t>
            </w:r>
          </w:p>
        </w:tc>
        <w:tc>
          <w:tcPr>
            <w:tcW w:w="2268" w:type="dxa"/>
          </w:tcPr>
          <w:p w14:paraId="55CF0F4A" w14:textId="77777777" w:rsidR="00FB72EA" w:rsidRDefault="005E5334">
            <w:pPr>
              <w:rPr>
                <w:rFonts w:ascii="Calibri" w:eastAsia="Calibri" w:hAnsi="Calibri" w:cs="Calibri"/>
                <w:sz w:val="24"/>
                <w:szCs w:val="24"/>
              </w:rPr>
            </w:pPr>
            <w:r>
              <w:rPr>
                <w:rFonts w:ascii="Calibri" w:eastAsia="Calibri" w:hAnsi="Calibri" w:cs="Calibri"/>
                <w:sz w:val="24"/>
                <w:szCs w:val="24"/>
              </w:rPr>
              <w:t>Balsfjord Ap</w:t>
            </w:r>
          </w:p>
        </w:tc>
      </w:tr>
      <w:tr w:rsidR="00FB72EA" w14:paraId="3040E472" w14:textId="77777777">
        <w:tc>
          <w:tcPr>
            <w:tcW w:w="1574" w:type="dxa"/>
          </w:tcPr>
          <w:p w14:paraId="732B5352" w14:textId="77777777" w:rsidR="00FB72EA" w:rsidRDefault="005E5334">
            <w:pPr>
              <w:rPr>
                <w:rFonts w:ascii="Calibri" w:eastAsia="Calibri" w:hAnsi="Calibri" w:cs="Calibri"/>
                <w:sz w:val="24"/>
                <w:szCs w:val="24"/>
              </w:rPr>
            </w:pPr>
            <w:r>
              <w:rPr>
                <w:rFonts w:ascii="Calibri" w:eastAsia="Calibri" w:hAnsi="Calibri" w:cs="Calibri"/>
                <w:sz w:val="24"/>
                <w:szCs w:val="24"/>
              </w:rPr>
              <w:t>Side 21</w:t>
            </w:r>
          </w:p>
        </w:tc>
        <w:tc>
          <w:tcPr>
            <w:tcW w:w="5509" w:type="dxa"/>
          </w:tcPr>
          <w:p w14:paraId="602856C4" w14:textId="77777777" w:rsidR="00FB72EA" w:rsidRDefault="005E5334">
            <w:pPr>
              <w:rPr>
                <w:rFonts w:ascii="Calibri" w:eastAsia="Calibri" w:hAnsi="Calibri" w:cs="Calibri"/>
                <w:sz w:val="24"/>
                <w:szCs w:val="24"/>
              </w:rPr>
            </w:pPr>
            <w:r>
              <w:rPr>
                <w:rFonts w:ascii="Calibri" w:eastAsia="Calibri" w:hAnsi="Calibri" w:cs="Calibri"/>
                <w:sz w:val="24"/>
                <w:szCs w:val="24"/>
              </w:rPr>
              <w:t>SAK 18: Eldreomsorgen må rigges for framtida</w:t>
            </w:r>
          </w:p>
        </w:tc>
        <w:tc>
          <w:tcPr>
            <w:tcW w:w="2268" w:type="dxa"/>
          </w:tcPr>
          <w:p w14:paraId="06957F4A" w14:textId="77777777" w:rsidR="00FB72EA" w:rsidRDefault="005E5334">
            <w:pPr>
              <w:rPr>
                <w:rFonts w:ascii="Calibri" w:eastAsia="Calibri" w:hAnsi="Calibri" w:cs="Calibri"/>
                <w:sz w:val="24"/>
                <w:szCs w:val="24"/>
              </w:rPr>
            </w:pPr>
            <w:r>
              <w:rPr>
                <w:rFonts w:ascii="Calibri" w:eastAsia="Calibri" w:hAnsi="Calibri" w:cs="Calibri"/>
                <w:sz w:val="24"/>
                <w:szCs w:val="24"/>
              </w:rPr>
              <w:t>Målselv Ap</w:t>
            </w:r>
          </w:p>
        </w:tc>
      </w:tr>
      <w:tr w:rsidR="00FB72EA" w14:paraId="48F49D1E" w14:textId="77777777">
        <w:tc>
          <w:tcPr>
            <w:tcW w:w="9351" w:type="dxa"/>
            <w:gridSpan w:val="3"/>
            <w:shd w:val="clear" w:color="auto" w:fill="D9D9D9"/>
          </w:tcPr>
          <w:p w14:paraId="4488A37C" w14:textId="77777777" w:rsidR="00FB72EA" w:rsidRDefault="005E5334">
            <w:pPr>
              <w:tabs>
                <w:tab w:val="left" w:pos="1592"/>
              </w:tabs>
              <w:rPr>
                <w:rFonts w:ascii="Calibri" w:eastAsia="Calibri" w:hAnsi="Calibri" w:cs="Calibri"/>
                <w:b/>
                <w:bCs/>
                <w:sz w:val="28"/>
                <w:szCs w:val="28"/>
              </w:rPr>
            </w:pPr>
            <w:r>
              <w:rPr>
                <w:rFonts w:ascii="Calibri" w:eastAsia="Calibri" w:hAnsi="Calibri" w:cs="Calibri"/>
                <w:b/>
                <w:bCs/>
                <w:sz w:val="28"/>
                <w:szCs w:val="28"/>
              </w:rPr>
              <w:t>Kapittel 5:</w:t>
            </w:r>
            <w:r>
              <w:rPr>
                <w:rFonts w:ascii="Calibri" w:eastAsia="Calibri" w:hAnsi="Calibri" w:cs="Calibri"/>
                <w:b/>
                <w:bCs/>
                <w:sz w:val="28"/>
                <w:szCs w:val="28"/>
              </w:rPr>
              <w:tab/>
              <w:t>UTDANNING / SKOLE / ARBEIDSLIV</w:t>
            </w:r>
          </w:p>
        </w:tc>
      </w:tr>
      <w:tr w:rsidR="00FB72EA" w14:paraId="0D2BA3DA" w14:textId="77777777">
        <w:tc>
          <w:tcPr>
            <w:tcW w:w="1574" w:type="dxa"/>
          </w:tcPr>
          <w:p w14:paraId="6B3C7644" w14:textId="77777777" w:rsidR="00FB72EA" w:rsidRDefault="005E5334">
            <w:pPr>
              <w:rPr>
                <w:rFonts w:ascii="Calibri" w:eastAsia="Calibri" w:hAnsi="Calibri" w:cs="Calibri"/>
                <w:sz w:val="24"/>
                <w:szCs w:val="24"/>
              </w:rPr>
            </w:pPr>
            <w:r>
              <w:rPr>
                <w:rFonts w:ascii="Calibri" w:eastAsia="Calibri" w:hAnsi="Calibri" w:cs="Calibri"/>
                <w:sz w:val="24"/>
                <w:szCs w:val="24"/>
              </w:rPr>
              <w:t>Side 22</w:t>
            </w:r>
          </w:p>
        </w:tc>
        <w:tc>
          <w:tcPr>
            <w:tcW w:w="5509" w:type="dxa"/>
          </w:tcPr>
          <w:p w14:paraId="0991FDE6" w14:textId="77777777" w:rsidR="00FB72EA" w:rsidRDefault="005E5334">
            <w:pPr>
              <w:rPr>
                <w:rFonts w:ascii="Calibri" w:eastAsia="Calibri" w:hAnsi="Calibri" w:cs="Calibri"/>
                <w:sz w:val="24"/>
                <w:szCs w:val="24"/>
              </w:rPr>
            </w:pPr>
            <w:r>
              <w:rPr>
                <w:rFonts w:ascii="Calibri" w:eastAsia="Calibri" w:hAnsi="Calibri" w:cs="Calibri"/>
                <w:sz w:val="24"/>
                <w:szCs w:val="24"/>
              </w:rPr>
              <w:t>SAK 19: Fagarbeiderkrisa</w:t>
            </w:r>
          </w:p>
        </w:tc>
        <w:tc>
          <w:tcPr>
            <w:tcW w:w="2268" w:type="dxa"/>
          </w:tcPr>
          <w:p w14:paraId="40C6294F" w14:textId="77777777" w:rsidR="00FB72EA" w:rsidRDefault="005E5334">
            <w:pPr>
              <w:rPr>
                <w:rFonts w:ascii="Calibri" w:eastAsia="Calibri" w:hAnsi="Calibri" w:cs="Calibri"/>
                <w:sz w:val="24"/>
                <w:szCs w:val="24"/>
              </w:rPr>
            </w:pPr>
            <w:r>
              <w:rPr>
                <w:rFonts w:ascii="Calibri" w:eastAsia="Calibri" w:hAnsi="Calibri" w:cs="Calibri"/>
                <w:sz w:val="24"/>
                <w:szCs w:val="24"/>
              </w:rPr>
              <w:t>AUF i Troms</w:t>
            </w:r>
          </w:p>
        </w:tc>
      </w:tr>
      <w:tr w:rsidR="00FB72EA" w14:paraId="425499D7" w14:textId="77777777">
        <w:tc>
          <w:tcPr>
            <w:tcW w:w="1574" w:type="dxa"/>
          </w:tcPr>
          <w:p w14:paraId="5E39A81A" w14:textId="77777777" w:rsidR="00FB72EA" w:rsidRDefault="005E5334">
            <w:pPr>
              <w:rPr>
                <w:rFonts w:ascii="Calibri" w:eastAsia="Calibri" w:hAnsi="Calibri" w:cs="Calibri"/>
                <w:sz w:val="24"/>
                <w:szCs w:val="24"/>
              </w:rPr>
            </w:pPr>
            <w:r>
              <w:rPr>
                <w:rFonts w:ascii="Calibri" w:eastAsia="Calibri" w:hAnsi="Calibri" w:cs="Calibri"/>
                <w:sz w:val="24"/>
                <w:szCs w:val="24"/>
              </w:rPr>
              <w:t>Side 24</w:t>
            </w:r>
          </w:p>
        </w:tc>
        <w:tc>
          <w:tcPr>
            <w:tcW w:w="5509" w:type="dxa"/>
          </w:tcPr>
          <w:p w14:paraId="64F2D957" w14:textId="77777777" w:rsidR="00FB72EA" w:rsidRDefault="005E5334">
            <w:pPr>
              <w:tabs>
                <w:tab w:val="left" w:pos="873"/>
              </w:tabs>
              <w:rPr>
                <w:rFonts w:ascii="Calibri" w:eastAsia="Calibri" w:hAnsi="Calibri" w:cs="Calibri"/>
                <w:sz w:val="24"/>
                <w:szCs w:val="24"/>
              </w:rPr>
            </w:pPr>
            <w:r>
              <w:rPr>
                <w:rFonts w:ascii="Calibri" w:eastAsia="Calibri" w:hAnsi="Calibri" w:cs="Calibri"/>
                <w:sz w:val="24"/>
                <w:szCs w:val="24"/>
              </w:rPr>
              <w:t>SAK 20: En moderne russetid for alle avgangselever</w:t>
            </w:r>
          </w:p>
        </w:tc>
        <w:tc>
          <w:tcPr>
            <w:tcW w:w="2268" w:type="dxa"/>
          </w:tcPr>
          <w:p w14:paraId="5388CE06" w14:textId="77777777" w:rsidR="00FB72EA" w:rsidRDefault="005E5334">
            <w:pPr>
              <w:rPr>
                <w:rFonts w:ascii="Calibri" w:eastAsia="Calibri" w:hAnsi="Calibri" w:cs="Calibri"/>
                <w:sz w:val="24"/>
                <w:szCs w:val="24"/>
              </w:rPr>
            </w:pPr>
            <w:r>
              <w:rPr>
                <w:rFonts w:ascii="Calibri" w:eastAsia="Calibri" w:hAnsi="Calibri" w:cs="Calibri"/>
                <w:sz w:val="24"/>
                <w:szCs w:val="24"/>
              </w:rPr>
              <w:t>AUF i Troms</w:t>
            </w:r>
          </w:p>
        </w:tc>
      </w:tr>
      <w:tr w:rsidR="00FB72EA" w14:paraId="5CE9B399" w14:textId="77777777">
        <w:tc>
          <w:tcPr>
            <w:tcW w:w="1574" w:type="dxa"/>
          </w:tcPr>
          <w:p w14:paraId="429EA8E5" w14:textId="77777777" w:rsidR="00FB72EA" w:rsidRDefault="005E5334">
            <w:pPr>
              <w:rPr>
                <w:rFonts w:ascii="Calibri" w:eastAsia="Calibri" w:hAnsi="Calibri" w:cs="Calibri"/>
                <w:sz w:val="24"/>
                <w:szCs w:val="24"/>
              </w:rPr>
            </w:pPr>
            <w:r>
              <w:rPr>
                <w:rFonts w:ascii="Calibri" w:eastAsia="Calibri" w:hAnsi="Calibri" w:cs="Calibri"/>
                <w:sz w:val="24"/>
                <w:szCs w:val="24"/>
              </w:rPr>
              <w:t>Side 25</w:t>
            </w:r>
          </w:p>
        </w:tc>
        <w:tc>
          <w:tcPr>
            <w:tcW w:w="5509" w:type="dxa"/>
          </w:tcPr>
          <w:p w14:paraId="5BC22039" w14:textId="77777777" w:rsidR="00FB72EA" w:rsidRDefault="005E5334">
            <w:pPr>
              <w:tabs>
                <w:tab w:val="left" w:pos="873"/>
              </w:tabs>
              <w:rPr>
                <w:rFonts w:ascii="Calibri" w:eastAsia="Calibri" w:hAnsi="Calibri" w:cs="Calibri"/>
                <w:sz w:val="24"/>
                <w:szCs w:val="24"/>
              </w:rPr>
            </w:pPr>
            <w:r>
              <w:rPr>
                <w:rFonts w:ascii="Calibri" w:eastAsia="Calibri" w:hAnsi="Calibri" w:cs="Calibri"/>
                <w:sz w:val="24"/>
                <w:szCs w:val="24"/>
              </w:rPr>
              <w:t>SAK 21: En sluttvurdering som gir alle elever mulighet til å lykkes</w:t>
            </w:r>
          </w:p>
        </w:tc>
        <w:tc>
          <w:tcPr>
            <w:tcW w:w="2268" w:type="dxa"/>
          </w:tcPr>
          <w:p w14:paraId="415B0C0A" w14:textId="77777777" w:rsidR="00FB72EA" w:rsidRDefault="005E5334">
            <w:pPr>
              <w:rPr>
                <w:rFonts w:ascii="Calibri" w:eastAsia="Calibri" w:hAnsi="Calibri" w:cs="Calibri"/>
                <w:sz w:val="24"/>
                <w:szCs w:val="24"/>
              </w:rPr>
            </w:pPr>
            <w:r>
              <w:rPr>
                <w:rFonts w:ascii="Calibri" w:eastAsia="Calibri" w:hAnsi="Calibri" w:cs="Calibri"/>
                <w:sz w:val="24"/>
                <w:szCs w:val="24"/>
              </w:rPr>
              <w:t>AUF i Troms</w:t>
            </w:r>
          </w:p>
        </w:tc>
      </w:tr>
      <w:tr w:rsidR="00FB72EA" w14:paraId="21101D43" w14:textId="77777777">
        <w:tc>
          <w:tcPr>
            <w:tcW w:w="1574" w:type="dxa"/>
          </w:tcPr>
          <w:p w14:paraId="0C9BD7DE" w14:textId="77777777" w:rsidR="00FB72EA" w:rsidRDefault="005E5334">
            <w:pPr>
              <w:rPr>
                <w:rFonts w:ascii="Calibri" w:eastAsia="Calibri" w:hAnsi="Calibri" w:cs="Calibri"/>
                <w:sz w:val="24"/>
                <w:szCs w:val="24"/>
              </w:rPr>
            </w:pPr>
            <w:r>
              <w:rPr>
                <w:rFonts w:ascii="Calibri" w:eastAsia="Calibri" w:hAnsi="Calibri" w:cs="Calibri"/>
                <w:sz w:val="24"/>
                <w:szCs w:val="24"/>
              </w:rPr>
              <w:t>Side 27</w:t>
            </w:r>
          </w:p>
        </w:tc>
        <w:tc>
          <w:tcPr>
            <w:tcW w:w="5509" w:type="dxa"/>
          </w:tcPr>
          <w:p w14:paraId="51B5069C" w14:textId="77777777" w:rsidR="00FB72EA" w:rsidRDefault="005E5334">
            <w:pPr>
              <w:tabs>
                <w:tab w:val="left" w:pos="873"/>
              </w:tabs>
              <w:rPr>
                <w:rFonts w:ascii="Calibri" w:eastAsia="Calibri" w:hAnsi="Calibri" w:cs="Calibri"/>
                <w:sz w:val="24"/>
                <w:szCs w:val="24"/>
              </w:rPr>
            </w:pPr>
            <w:r>
              <w:rPr>
                <w:rFonts w:ascii="Calibri" w:eastAsia="Calibri" w:hAnsi="Calibri" w:cs="Calibri"/>
                <w:sz w:val="24"/>
                <w:szCs w:val="24"/>
              </w:rPr>
              <w:t xml:space="preserve">SAK 22: Sikre fortsatt drift av Kvaløya </w:t>
            </w:r>
            <w:proofErr w:type="spellStart"/>
            <w:r>
              <w:rPr>
                <w:rFonts w:ascii="Calibri" w:eastAsia="Calibri" w:hAnsi="Calibri" w:cs="Calibri"/>
                <w:sz w:val="24"/>
                <w:szCs w:val="24"/>
              </w:rPr>
              <w:t>vg</w:t>
            </w:r>
            <w:proofErr w:type="spellEnd"/>
            <w:r>
              <w:rPr>
                <w:rFonts w:ascii="Calibri" w:eastAsia="Calibri" w:hAnsi="Calibri" w:cs="Calibri"/>
                <w:sz w:val="24"/>
                <w:szCs w:val="24"/>
              </w:rPr>
              <w:t>. skole</w:t>
            </w:r>
          </w:p>
        </w:tc>
        <w:tc>
          <w:tcPr>
            <w:tcW w:w="2268" w:type="dxa"/>
          </w:tcPr>
          <w:p w14:paraId="28CB79E5" w14:textId="77777777" w:rsidR="00FB72EA" w:rsidRDefault="005E5334">
            <w:pPr>
              <w:rPr>
                <w:rFonts w:ascii="Calibri" w:eastAsia="Calibri" w:hAnsi="Calibri" w:cs="Calibri"/>
                <w:sz w:val="24"/>
                <w:szCs w:val="24"/>
              </w:rPr>
            </w:pPr>
            <w:r>
              <w:rPr>
                <w:rFonts w:ascii="Calibri" w:eastAsia="Calibri" w:hAnsi="Calibri" w:cs="Calibri"/>
                <w:sz w:val="24"/>
                <w:szCs w:val="24"/>
              </w:rPr>
              <w:t>Tromsø Ap</w:t>
            </w:r>
          </w:p>
        </w:tc>
      </w:tr>
      <w:tr w:rsidR="00FB72EA" w14:paraId="6B22A394" w14:textId="77777777">
        <w:tc>
          <w:tcPr>
            <w:tcW w:w="1574" w:type="dxa"/>
          </w:tcPr>
          <w:p w14:paraId="023F495E" w14:textId="77777777" w:rsidR="00FB72EA" w:rsidRDefault="005E5334">
            <w:pPr>
              <w:rPr>
                <w:rFonts w:ascii="Calibri" w:eastAsia="Calibri" w:hAnsi="Calibri" w:cs="Calibri"/>
                <w:sz w:val="24"/>
                <w:szCs w:val="24"/>
              </w:rPr>
            </w:pPr>
            <w:r>
              <w:rPr>
                <w:rFonts w:ascii="Calibri" w:eastAsia="Calibri" w:hAnsi="Calibri" w:cs="Calibri"/>
                <w:sz w:val="24"/>
                <w:szCs w:val="24"/>
              </w:rPr>
              <w:t>Side 28</w:t>
            </w:r>
          </w:p>
        </w:tc>
        <w:tc>
          <w:tcPr>
            <w:tcW w:w="5509" w:type="dxa"/>
          </w:tcPr>
          <w:p w14:paraId="50EE4D33" w14:textId="77777777" w:rsidR="00FB72EA" w:rsidRDefault="005E5334">
            <w:pPr>
              <w:tabs>
                <w:tab w:val="left" w:pos="873"/>
              </w:tabs>
              <w:rPr>
                <w:rFonts w:ascii="Calibri" w:eastAsia="Calibri" w:hAnsi="Calibri" w:cs="Calibri"/>
                <w:sz w:val="24"/>
                <w:szCs w:val="24"/>
              </w:rPr>
            </w:pPr>
            <w:r>
              <w:rPr>
                <w:rFonts w:ascii="Calibri" w:eastAsia="Calibri" w:hAnsi="Calibri" w:cs="Calibri"/>
                <w:sz w:val="24"/>
                <w:szCs w:val="24"/>
              </w:rPr>
              <w:t>SAK 23: Fraværsgrensa</w:t>
            </w:r>
          </w:p>
        </w:tc>
        <w:tc>
          <w:tcPr>
            <w:tcW w:w="2268" w:type="dxa"/>
          </w:tcPr>
          <w:p w14:paraId="61148441" w14:textId="77777777" w:rsidR="00FB72EA" w:rsidRDefault="005E5334">
            <w:pPr>
              <w:rPr>
                <w:rFonts w:ascii="Calibri" w:eastAsia="Calibri" w:hAnsi="Calibri" w:cs="Calibri"/>
                <w:sz w:val="24"/>
                <w:szCs w:val="24"/>
              </w:rPr>
            </w:pPr>
            <w:r>
              <w:rPr>
                <w:rFonts w:ascii="Calibri" w:eastAsia="Calibri" w:hAnsi="Calibri" w:cs="Calibri"/>
                <w:sz w:val="24"/>
                <w:szCs w:val="24"/>
              </w:rPr>
              <w:t>Tromsø Ap</w:t>
            </w:r>
          </w:p>
        </w:tc>
      </w:tr>
      <w:tr w:rsidR="00FB72EA" w14:paraId="5C72B95E" w14:textId="77777777">
        <w:tc>
          <w:tcPr>
            <w:tcW w:w="1574" w:type="dxa"/>
          </w:tcPr>
          <w:p w14:paraId="2AEA492C" w14:textId="77777777" w:rsidR="00FB72EA" w:rsidRDefault="005E5334">
            <w:pPr>
              <w:rPr>
                <w:rFonts w:ascii="Calibri" w:eastAsia="Calibri" w:hAnsi="Calibri" w:cs="Calibri"/>
                <w:sz w:val="24"/>
                <w:szCs w:val="24"/>
              </w:rPr>
            </w:pPr>
            <w:r>
              <w:rPr>
                <w:rFonts w:ascii="Calibri" w:eastAsia="Calibri" w:hAnsi="Calibri" w:cs="Calibri"/>
                <w:sz w:val="24"/>
                <w:szCs w:val="24"/>
              </w:rPr>
              <w:t>Side 29</w:t>
            </w:r>
          </w:p>
        </w:tc>
        <w:tc>
          <w:tcPr>
            <w:tcW w:w="5509" w:type="dxa"/>
          </w:tcPr>
          <w:p w14:paraId="7905DFBE" w14:textId="77777777" w:rsidR="00FB72EA" w:rsidRDefault="005E5334">
            <w:pPr>
              <w:tabs>
                <w:tab w:val="left" w:pos="873"/>
              </w:tabs>
              <w:rPr>
                <w:rFonts w:ascii="Calibri" w:eastAsia="Calibri" w:hAnsi="Calibri" w:cs="Calibri"/>
                <w:sz w:val="24"/>
                <w:szCs w:val="24"/>
              </w:rPr>
            </w:pPr>
            <w:r>
              <w:rPr>
                <w:rFonts w:ascii="Calibri" w:eastAsia="Calibri" w:hAnsi="Calibri" w:cs="Calibri"/>
                <w:sz w:val="24"/>
                <w:szCs w:val="24"/>
              </w:rPr>
              <w:t xml:space="preserve">SAK 24: Behold </w:t>
            </w:r>
            <w:proofErr w:type="spellStart"/>
            <w:r>
              <w:rPr>
                <w:rFonts w:ascii="Calibri" w:eastAsia="Calibri" w:hAnsi="Calibri" w:cs="Calibri"/>
                <w:sz w:val="24"/>
                <w:szCs w:val="24"/>
              </w:rPr>
              <w:t>lærernormen</w:t>
            </w:r>
            <w:proofErr w:type="spellEnd"/>
          </w:p>
        </w:tc>
        <w:tc>
          <w:tcPr>
            <w:tcW w:w="2268" w:type="dxa"/>
          </w:tcPr>
          <w:p w14:paraId="71657627" w14:textId="77777777" w:rsidR="00FB72EA" w:rsidRDefault="005E5334">
            <w:pPr>
              <w:rPr>
                <w:rFonts w:ascii="Calibri" w:eastAsia="Calibri" w:hAnsi="Calibri" w:cs="Calibri"/>
                <w:sz w:val="24"/>
                <w:szCs w:val="24"/>
              </w:rPr>
            </w:pPr>
            <w:r>
              <w:rPr>
                <w:rFonts w:ascii="Calibri" w:eastAsia="Calibri" w:hAnsi="Calibri" w:cs="Calibri"/>
                <w:sz w:val="24"/>
                <w:szCs w:val="24"/>
              </w:rPr>
              <w:t>Tromsø Ap</w:t>
            </w:r>
          </w:p>
        </w:tc>
      </w:tr>
      <w:tr w:rsidR="00FB72EA" w14:paraId="436E4BF6" w14:textId="77777777">
        <w:tc>
          <w:tcPr>
            <w:tcW w:w="9351" w:type="dxa"/>
            <w:gridSpan w:val="3"/>
            <w:shd w:val="clear" w:color="auto" w:fill="D9D9D9"/>
          </w:tcPr>
          <w:p w14:paraId="383E2716" w14:textId="77777777" w:rsidR="00FB72EA" w:rsidRDefault="005E5334">
            <w:pPr>
              <w:tabs>
                <w:tab w:val="left" w:pos="1592"/>
              </w:tabs>
              <w:rPr>
                <w:rFonts w:ascii="Calibri" w:eastAsia="Calibri" w:hAnsi="Calibri" w:cs="Calibri"/>
                <w:b/>
                <w:bCs/>
                <w:sz w:val="28"/>
                <w:szCs w:val="28"/>
              </w:rPr>
            </w:pPr>
            <w:r>
              <w:rPr>
                <w:rFonts w:ascii="Calibri" w:eastAsia="Calibri" w:hAnsi="Calibri" w:cs="Calibri"/>
                <w:b/>
                <w:bCs/>
                <w:sz w:val="28"/>
                <w:szCs w:val="28"/>
              </w:rPr>
              <w:t>Kapittel 6:</w:t>
            </w:r>
            <w:r>
              <w:rPr>
                <w:rFonts w:ascii="Calibri" w:eastAsia="Calibri" w:hAnsi="Calibri" w:cs="Calibri"/>
                <w:b/>
                <w:bCs/>
                <w:sz w:val="28"/>
                <w:szCs w:val="28"/>
              </w:rPr>
              <w:tab/>
              <w:t>ØKONOMI</w:t>
            </w:r>
          </w:p>
        </w:tc>
      </w:tr>
      <w:tr w:rsidR="00FB72EA" w14:paraId="5E33509B" w14:textId="77777777">
        <w:tc>
          <w:tcPr>
            <w:tcW w:w="1574" w:type="dxa"/>
          </w:tcPr>
          <w:p w14:paraId="7964F574" w14:textId="77777777" w:rsidR="00FB72EA" w:rsidRDefault="005E5334">
            <w:pPr>
              <w:rPr>
                <w:rFonts w:ascii="Calibri" w:eastAsia="Calibri" w:hAnsi="Calibri" w:cs="Calibri"/>
                <w:sz w:val="24"/>
                <w:szCs w:val="24"/>
              </w:rPr>
            </w:pPr>
            <w:r>
              <w:rPr>
                <w:rFonts w:ascii="Calibri" w:eastAsia="Calibri" w:hAnsi="Calibri" w:cs="Calibri"/>
                <w:sz w:val="24"/>
                <w:szCs w:val="24"/>
              </w:rPr>
              <w:t>Side 31</w:t>
            </w:r>
          </w:p>
        </w:tc>
        <w:tc>
          <w:tcPr>
            <w:tcW w:w="5509" w:type="dxa"/>
          </w:tcPr>
          <w:p w14:paraId="31296238" w14:textId="77777777" w:rsidR="00FB72EA" w:rsidRDefault="005E5334">
            <w:pPr>
              <w:rPr>
                <w:rFonts w:ascii="Calibri" w:eastAsia="Calibri" w:hAnsi="Calibri" w:cs="Calibri"/>
                <w:sz w:val="24"/>
                <w:szCs w:val="24"/>
              </w:rPr>
            </w:pPr>
            <w:r>
              <w:rPr>
                <w:rFonts w:ascii="Calibri" w:eastAsia="Calibri" w:hAnsi="Calibri" w:cs="Calibri"/>
                <w:sz w:val="24"/>
                <w:szCs w:val="24"/>
              </w:rPr>
              <w:t>SAK 25: Statens pensjonsfond utland (SPU)</w:t>
            </w:r>
          </w:p>
        </w:tc>
        <w:tc>
          <w:tcPr>
            <w:tcW w:w="2268" w:type="dxa"/>
          </w:tcPr>
          <w:p w14:paraId="1BA9DA95" w14:textId="77777777" w:rsidR="00FB72EA" w:rsidRDefault="005E5334">
            <w:pPr>
              <w:rPr>
                <w:rFonts w:ascii="Calibri" w:eastAsia="Calibri" w:hAnsi="Calibri" w:cs="Calibri"/>
                <w:sz w:val="24"/>
                <w:szCs w:val="24"/>
              </w:rPr>
            </w:pPr>
            <w:r>
              <w:rPr>
                <w:rFonts w:ascii="Calibri" w:eastAsia="Calibri" w:hAnsi="Calibri" w:cs="Calibri"/>
                <w:sz w:val="24"/>
                <w:szCs w:val="24"/>
              </w:rPr>
              <w:t>AUF i Troms</w:t>
            </w:r>
          </w:p>
        </w:tc>
      </w:tr>
      <w:tr w:rsidR="00FB72EA" w14:paraId="2015F986" w14:textId="77777777">
        <w:tc>
          <w:tcPr>
            <w:tcW w:w="1574" w:type="dxa"/>
          </w:tcPr>
          <w:p w14:paraId="71A83946" w14:textId="77777777" w:rsidR="00FB72EA" w:rsidRDefault="005E5334">
            <w:pPr>
              <w:rPr>
                <w:rFonts w:ascii="Calibri" w:eastAsia="Calibri" w:hAnsi="Calibri" w:cs="Calibri"/>
                <w:sz w:val="24"/>
                <w:szCs w:val="24"/>
              </w:rPr>
            </w:pPr>
            <w:r>
              <w:rPr>
                <w:rFonts w:ascii="Calibri" w:eastAsia="Calibri" w:hAnsi="Calibri" w:cs="Calibri"/>
                <w:sz w:val="24"/>
                <w:szCs w:val="24"/>
              </w:rPr>
              <w:t>Side 33</w:t>
            </w:r>
          </w:p>
        </w:tc>
        <w:tc>
          <w:tcPr>
            <w:tcW w:w="5509" w:type="dxa"/>
          </w:tcPr>
          <w:p w14:paraId="5DAA3301" w14:textId="77777777" w:rsidR="00FB72EA" w:rsidRDefault="005E5334">
            <w:pPr>
              <w:tabs>
                <w:tab w:val="left" w:pos="873"/>
              </w:tabs>
              <w:rPr>
                <w:rFonts w:ascii="Calibri" w:eastAsia="Calibri" w:hAnsi="Calibri" w:cs="Calibri"/>
                <w:sz w:val="24"/>
                <w:szCs w:val="24"/>
              </w:rPr>
            </w:pPr>
            <w:r>
              <w:rPr>
                <w:rFonts w:ascii="Calibri" w:eastAsia="Calibri" w:hAnsi="Calibri" w:cs="Calibri"/>
                <w:sz w:val="24"/>
                <w:szCs w:val="24"/>
              </w:rPr>
              <w:t>SAK 26: Behov for statlig finansiering</w:t>
            </w:r>
          </w:p>
        </w:tc>
        <w:tc>
          <w:tcPr>
            <w:tcW w:w="2268" w:type="dxa"/>
          </w:tcPr>
          <w:p w14:paraId="6573A1E0" w14:textId="77777777" w:rsidR="00FB72EA" w:rsidRDefault="005E5334">
            <w:pPr>
              <w:rPr>
                <w:rFonts w:ascii="Calibri" w:eastAsia="Calibri" w:hAnsi="Calibri" w:cs="Calibri"/>
                <w:sz w:val="24"/>
                <w:szCs w:val="24"/>
              </w:rPr>
            </w:pPr>
            <w:r>
              <w:rPr>
                <w:rFonts w:ascii="Calibri" w:eastAsia="Calibri" w:hAnsi="Calibri" w:cs="Calibri"/>
                <w:sz w:val="24"/>
                <w:szCs w:val="24"/>
              </w:rPr>
              <w:t>Harstad Ap</w:t>
            </w:r>
          </w:p>
        </w:tc>
      </w:tr>
      <w:tr w:rsidR="00FB72EA" w14:paraId="68275AD6" w14:textId="77777777">
        <w:tc>
          <w:tcPr>
            <w:tcW w:w="1574" w:type="dxa"/>
            <w:tcBorders>
              <w:bottom w:val="single" w:sz="4" w:space="0" w:color="000000"/>
            </w:tcBorders>
          </w:tcPr>
          <w:p w14:paraId="061259C8" w14:textId="77777777" w:rsidR="00FB72EA" w:rsidRDefault="005E5334">
            <w:pPr>
              <w:rPr>
                <w:rFonts w:ascii="Calibri" w:eastAsia="Calibri" w:hAnsi="Calibri" w:cs="Calibri"/>
                <w:sz w:val="24"/>
                <w:szCs w:val="24"/>
              </w:rPr>
            </w:pPr>
            <w:r>
              <w:rPr>
                <w:rFonts w:ascii="Calibri" w:eastAsia="Calibri" w:hAnsi="Calibri" w:cs="Calibri"/>
                <w:sz w:val="24"/>
                <w:szCs w:val="24"/>
              </w:rPr>
              <w:t>Side 35</w:t>
            </w:r>
          </w:p>
        </w:tc>
        <w:tc>
          <w:tcPr>
            <w:tcW w:w="5509" w:type="dxa"/>
          </w:tcPr>
          <w:p w14:paraId="090B07CE" w14:textId="77777777" w:rsidR="00FB72EA" w:rsidRDefault="005E5334">
            <w:pPr>
              <w:tabs>
                <w:tab w:val="left" w:pos="873"/>
              </w:tabs>
              <w:rPr>
                <w:rFonts w:ascii="Calibri" w:eastAsia="Calibri" w:hAnsi="Calibri" w:cs="Calibri"/>
                <w:sz w:val="24"/>
                <w:szCs w:val="24"/>
              </w:rPr>
            </w:pPr>
            <w:r>
              <w:rPr>
                <w:rFonts w:ascii="Calibri" w:eastAsia="Calibri" w:hAnsi="Calibri" w:cs="Calibri"/>
                <w:sz w:val="24"/>
                <w:szCs w:val="24"/>
              </w:rPr>
              <w:t>SAK 27: Forutsigbar finansiering av kommunene</w:t>
            </w:r>
          </w:p>
        </w:tc>
        <w:tc>
          <w:tcPr>
            <w:tcW w:w="2268" w:type="dxa"/>
          </w:tcPr>
          <w:p w14:paraId="07371B84" w14:textId="77777777" w:rsidR="00FB72EA" w:rsidRDefault="005E5334">
            <w:pPr>
              <w:rPr>
                <w:rFonts w:ascii="Calibri" w:eastAsia="Calibri" w:hAnsi="Calibri" w:cs="Calibri"/>
                <w:sz w:val="24"/>
                <w:szCs w:val="24"/>
              </w:rPr>
            </w:pPr>
            <w:r>
              <w:rPr>
                <w:rFonts w:ascii="Calibri" w:eastAsia="Calibri" w:hAnsi="Calibri" w:cs="Calibri"/>
                <w:sz w:val="24"/>
                <w:szCs w:val="24"/>
              </w:rPr>
              <w:t>Ibestad Ap</w:t>
            </w:r>
          </w:p>
        </w:tc>
      </w:tr>
      <w:tr w:rsidR="00FB72EA" w14:paraId="77B2924F" w14:textId="77777777">
        <w:tc>
          <w:tcPr>
            <w:tcW w:w="1574" w:type="dxa"/>
            <w:tcBorders>
              <w:bottom w:val="single" w:sz="4" w:space="0" w:color="000000"/>
            </w:tcBorders>
          </w:tcPr>
          <w:p w14:paraId="48D4B34F" w14:textId="77777777" w:rsidR="00FB72EA" w:rsidRDefault="005E5334">
            <w:pPr>
              <w:rPr>
                <w:rFonts w:ascii="Calibri" w:eastAsia="Calibri" w:hAnsi="Calibri" w:cs="Calibri"/>
                <w:sz w:val="24"/>
                <w:szCs w:val="24"/>
              </w:rPr>
            </w:pPr>
            <w:r>
              <w:rPr>
                <w:rFonts w:ascii="Calibri" w:eastAsia="Calibri" w:hAnsi="Calibri" w:cs="Calibri"/>
                <w:sz w:val="24"/>
                <w:szCs w:val="24"/>
              </w:rPr>
              <w:t>Side 36</w:t>
            </w:r>
          </w:p>
        </w:tc>
        <w:tc>
          <w:tcPr>
            <w:tcW w:w="5509" w:type="dxa"/>
          </w:tcPr>
          <w:p w14:paraId="22EFC94C" w14:textId="77777777" w:rsidR="00FB72EA" w:rsidRDefault="005E5334">
            <w:pPr>
              <w:tabs>
                <w:tab w:val="left" w:pos="873"/>
              </w:tabs>
              <w:rPr>
                <w:rFonts w:ascii="Calibri" w:eastAsia="Calibri" w:hAnsi="Calibri" w:cs="Calibri"/>
                <w:sz w:val="24"/>
                <w:szCs w:val="24"/>
              </w:rPr>
            </w:pPr>
            <w:r>
              <w:rPr>
                <w:rFonts w:ascii="Calibri" w:eastAsia="Calibri" w:hAnsi="Calibri" w:cs="Calibri"/>
                <w:sz w:val="24"/>
                <w:szCs w:val="24"/>
              </w:rPr>
              <w:t>SAK 28: Kommuneøkonomi</w:t>
            </w:r>
          </w:p>
        </w:tc>
        <w:tc>
          <w:tcPr>
            <w:tcW w:w="2268" w:type="dxa"/>
          </w:tcPr>
          <w:p w14:paraId="640A3C27" w14:textId="77777777" w:rsidR="00FB72EA" w:rsidRDefault="005E5334">
            <w:pPr>
              <w:rPr>
                <w:rFonts w:ascii="Calibri" w:eastAsia="Calibri" w:hAnsi="Calibri" w:cs="Calibri"/>
                <w:sz w:val="24"/>
                <w:szCs w:val="24"/>
              </w:rPr>
            </w:pPr>
            <w:r>
              <w:rPr>
                <w:rFonts w:ascii="Calibri" w:eastAsia="Calibri" w:hAnsi="Calibri" w:cs="Calibri"/>
                <w:sz w:val="24"/>
                <w:szCs w:val="24"/>
              </w:rPr>
              <w:t>Lyngen Ap</w:t>
            </w:r>
          </w:p>
        </w:tc>
      </w:tr>
      <w:tr w:rsidR="00FB72EA" w14:paraId="0D8A6339" w14:textId="77777777">
        <w:tc>
          <w:tcPr>
            <w:tcW w:w="1574" w:type="dxa"/>
            <w:tcBorders>
              <w:bottom w:val="single" w:sz="4" w:space="0" w:color="000000"/>
            </w:tcBorders>
          </w:tcPr>
          <w:p w14:paraId="18A3E15B" w14:textId="77777777" w:rsidR="00FB72EA" w:rsidRDefault="005E5334">
            <w:pPr>
              <w:rPr>
                <w:rFonts w:ascii="Calibri" w:eastAsia="Calibri" w:hAnsi="Calibri" w:cs="Calibri"/>
                <w:sz w:val="24"/>
                <w:szCs w:val="24"/>
              </w:rPr>
            </w:pPr>
            <w:r>
              <w:rPr>
                <w:rFonts w:ascii="Calibri" w:eastAsia="Calibri" w:hAnsi="Calibri" w:cs="Calibri"/>
                <w:sz w:val="24"/>
                <w:szCs w:val="24"/>
              </w:rPr>
              <w:t>Side 36</w:t>
            </w:r>
          </w:p>
        </w:tc>
        <w:tc>
          <w:tcPr>
            <w:tcW w:w="5509" w:type="dxa"/>
          </w:tcPr>
          <w:p w14:paraId="62090EE3" w14:textId="77777777" w:rsidR="00FB72EA" w:rsidRDefault="005E5334">
            <w:pPr>
              <w:tabs>
                <w:tab w:val="left" w:pos="873"/>
              </w:tabs>
              <w:rPr>
                <w:rFonts w:ascii="Calibri" w:eastAsia="Calibri" w:hAnsi="Calibri" w:cs="Calibri"/>
                <w:sz w:val="24"/>
                <w:szCs w:val="24"/>
              </w:rPr>
            </w:pPr>
            <w:r>
              <w:rPr>
                <w:rFonts w:ascii="Calibri" w:eastAsia="Calibri" w:hAnsi="Calibri" w:cs="Calibri"/>
                <w:sz w:val="24"/>
                <w:szCs w:val="24"/>
              </w:rPr>
              <w:t>SAK 29: Lik fordelingsnøkkel mellom Nord-Troms og Finnmark</w:t>
            </w:r>
          </w:p>
        </w:tc>
        <w:tc>
          <w:tcPr>
            <w:tcW w:w="2268" w:type="dxa"/>
          </w:tcPr>
          <w:p w14:paraId="108D0876" w14:textId="77777777" w:rsidR="00FB72EA" w:rsidRDefault="005E5334">
            <w:pPr>
              <w:rPr>
                <w:rFonts w:ascii="Calibri" w:eastAsia="Calibri" w:hAnsi="Calibri" w:cs="Calibri"/>
                <w:sz w:val="24"/>
                <w:szCs w:val="24"/>
              </w:rPr>
            </w:pPr>
            <w:r>
              <w:rPr>
                <w:rFonts w:ascii="Calibri" w:eastAsia="Calibri" w:hAnsi="Calibri" w:cs="Calibri"/>
                <w:sz w:val="24"/>
                <w:szCs w:val="24"/>
              </w:rPr>
              <w:t>Lyngen Ap</w:t>
            </w:r>
          </w:p>
        </w:tc>
      </w:tr>
      <w:tr w:rsidR="00FB72EA" w14:paraId="21BBB70D" w14:textId="77777777">
        <w:tc>
          <w:tcPr>
            <w:tcW w:w="1574" w:type="dxa"/>
            <w:tcBorders>
              <w:bottom w:val="single" w:sz="4" w:space="0" w:color="000000"/>
            </w:tcBorders>
          </w:tcPr>
          <w:p w14:paraId="110D38B5" w14:textId="77777777" w:rsidR="00FB72EA" w:rsidRDefault="005E5334">
            <w:pPr>
              <w:rPr>
                <w:rFonts w:ascii="Calibri" w:eastAsia="Calibri" w:hAnsi="Calibri" w:cs="Calibri"/>
                <w:sz w:val="24"/>
                <w:szCs w:val="24"/>
              </w:rPr>
            </w:pPr>
            <w:r>
              <w:rPr>
                <w:rFonts w:ascii="Calibri" w:eastAsia="Calibri" w:hAnsi="Calibri" w:cs="Calibri"/>
                <w:sz w:val="24"/>
                <w:szCs w:val="24"/>
              </w:rPr>
              <w:t>Side 37</w:t>
            </w:r>
          </w:p>
        </w:tc>
        <w:tc>
          <w:tcPr>
            <w:tcW w:w="5509" w:type="dxa"/>
          </w:tcPr>
          <w:p w14:paraId="434537AB" w14:textId="77777777" w:rsidR="00FB72EA" w:rsidRDefault="005E5334">
            <w:pPr>
              <w:tabs>
                <w:tab w:val="left" w:pos="873"/>
              </w:tabs>
              <w:rPr>
                <w:rFonts w:ascii="Calibri" w:eastAsia="Calibri" w:hAnsi="Calibri" w:cs="Calibri"/>
                <w:sz w:val="24"/>
                <w:szCs w:val="24"/>
              </w:rPr>
            </w:pPr>
            <w:r>
              <w:rPr>
                <w:rFonts w:ascii="Calibri" w:eastAsia="Calibri" w:hAnsi="Calibri" w:cs="Calibri"/>
                <w:sz w:val="24"/>
                <w:szCs w:val="24"/>
              </w:rPr>
              <w:t>SAK 30: Innsatssonen</w:t>
            </w:r>
          </w:p>
        </w:tc>
        <w:tc>
          <w:tcPr>
            <w:tcW w:w="2268" w:type="dxa"/>
          </w:tcPr>
          <w:p w14:paraId="517572A3" w14:textId="77777777" w:rsidR="00FB72EA" w:rsidRDefault="005E5334">
            <w:pPr>
              <w:rPr>
                <w:rFonts w:ascii="Calibri" w:eastAsia="Calibri" w:hAnsi="Calibri" w:cs="Calibri"/>
                <w:sz w:val="24"/>
                <w:szCs w:val="24"/>
              </w:rPr>
            </w:pPr>
            <w:r>
              <w:rPr>
                <w:rFonts w:ascii="Calibri" w:eastAsia="Calibri" w:hAnsi="Calibri" w:cs="Calibri"/>
                <w:sz w:val="24"/>
                <w:szCs w:val="24"/>
              </w:rPr>
              <w:t>Nordreisa Ap</w:t>
            </w:r>
          </w:p>
        </w:tc>
      </w:tr>
      <w:tr w:rsidR="00FB72EA" w14:paraId="39CFCAA6" w14:textId="77777777">
        <w:tc>
          <w:tcPr>
            <w:tcW w:w="1574" w:type="dxa"/>
            <w:tcBorders>
              <w:bottom w:val="single" w:sz="4" w:space="0" w:color="000000"/>
            </w:tcBorders>
          </w:tcPr>
          <w:p w14:paraId="396A2D6A" w14:textId="77777777" w:rsidR="00FB72EA" w:rsidRDefault="005E5334">
            <w:pPr>
              <w:rPr>
                <w:rFonts w:ascii="Calibri" w:eastAsia="Calibri" w:hAnsi="Calibri" w:cs="Calibri"/>
                <w:sz w:val="24"/>
                <w:szCs w:val="24"/>
              </w:rPr>
            </w:pPr>
            <w:r>
              <w:rPr>
                <w:rFonts w:ascii="Calibri" w:eastAsia="Calibri" w:hAnsi="Calibri" w:cs="Calibri"/>
                <w:sz w:val="24"/>
                <w:szCs w:val="24"/>
              </w:rPr>
              <w:t>Side 38</w:t>
            </w:r>
          </w:p>
        </w:tc>
        <w:tc>
          <w:tcPr>
            <w:tcW w:w="5509" w:type="dxa"/>
            <w:tcBorders>
              <w:bottom w:val="single" w:sz="4" w:space="0" w:color="000000"/>
            </w:tcBorders>
          </w:tcPr>
          <w:p w14:paraId="395CFE1F" w14:textId="77777777" w:rsidR="00FB72EA" w:rsidRDefault="005E5334">
            <w:pPr>
              <w:tabs>
                <w:tab w:val="left" w:pos="873"/>
              </w:tabs>
              <w:rPr>
                <w:rFonts w:ascii="Calibri" w:eastAsia="Calibri" w:hAnsi="Calibri" w:cs="Calibri"/>
                <w:sz w:val="24"/>
                <w:szCs w:val="24"/>
              </w:rPr>
            </w:pPr>
            <w:r>
              <w:rPr>
                <w:rFonts w:ascii="Calibri" w:eastAsia="Calibri" w:hAnsi="Calibri" w:cs="Calibri"/>
                <w:sz w:val="24"/>
                <w:szCs w:val="24"/>
              </w:rPr>
              <w:t>SAK 31: Skattefritak for lave inntekter i tiltakssonen</w:t>
            </w:r>
          </w:p>
        </w:tc>
        <w:tc>
          <w:tcPr>
            <w:tcW w:w="2268" w:type="dxa"/>
            <w:tcBorders>
              <w:bottom w:val="single" w:sz="4" w:space="0" w:color="000000"/>
            </w:tcBorders>
          </w:tcPr>
          <w:p w14:paraId="3F8DB118" w14:textId="77777777" w:rsidR="00FB72EA" w:rsidRDefault="005E5334">
            <w:pPr>
              <w:rPr>
                <w:rFonts w:ascii="Calibri" w:eastAsia="Calibri" w:hAnsi="Calibri" w:cs="Calibri"/>
                <w:sz w:val="24"/>
                <w:szCs w:val="24"/>
              </w:rPr>
            </w:pPr>
            <w:r>
              <w:rPr>
                <w:rFonts w:ascii="Calibri" w:eastAsia="Calibri" w:hAnsi="Calibri" w:cs="Calibri"/>
                <w:sz w:val="24"/>
                <w:szCs w:val="24"/>
              </w:rPr>
              <w:t>Nordreisa Ap</w:t>
            </w:r>
          </w:p>
        </w:tc>
      </w:tr>
      <w:tr w:rsidR="00FB72EA" w14:paraId="5F619DED" w14:textId="77777777">
        <w:tc>
          <w:tcPr>
            <w:tcW w:w="1574" w:type="dxa"/>
            <w:tcBorders>
              <w:bottom w:val="single" w:sz="4" w:space="0" w:color="000000"/>
            </w:tcBorders>
          </w:tcPr>
          <w:p w14:paraId="739E0F7A" w14:textId="77777777" w:rsidR="00FB72EA" w:rsidRDefault="005E5334">
            <w:pPr>
              <w:rPr>
                <w:rFonts w:ascii="Calibri" w:eastAsia="Calibri" w:hAnsi="Calibri" w:cs="Calibri"/>
                <w:sz w:val="24"/>
                <w:szCs w:val="24"/>
              </w:rPr>
            </w:pPr>
            <w:r>
              <w:rPr>
                <w:rFonts w:ascii="Calibri" w:eastAsia="Calibri" w:hAnsi="Calibri" w:cs="Calibri"/>
                <w:sz w:val="24"/>
                <w:szCs w:val="24"/>
              </w:rPr>
              <w:t>Side 38</w:t>
            </w:r>
          </w:p>
        </w:tc>
        <w:tc>
          <w:tcPr>
            <w:tcW w:w="5509" w:type="dxa"/>
            <w:tcBorders>
              <w:bottom w:val="single" w:sz="4" w:space="0" w:color="000000"/>
            </w:tcBorders>
          </w:tcPr>
          <w:p w14:paraId="11C4BEF9" w14:textId="77777777" w:rsidR="00FB72EA" w:rsidRDefault="005E5334">
            <w:pPr>
              <w:tabs>
                <w:tab w:val="left" w:pos="873"/>
              </w:tabs>
              <w:rPr>
                <w:rFonts w:ascii="Calibri" w:eastAsia="Calibri" w:hAnsi="Calibri" w:cs="Calibri"/>
                <w:sz w:val="24"/>
                <w:szCs w:val="24"/>
              </w:rPr>
            </w:pPr>
            <w:r>
              <w:rPr>
                <w:rFonts w:ascii="Calibri" w:eastAsia="Calibri" w:hAnsi="Calibri" w:cs="Calibri"/>
                <w:sz w:val="24"/>
                <w:szCs w:val="24"/>
              </w:rPr>
              <w:t>SAK 32: Styrk kommuneøkonomien</w:t>
            </w:r>
          </w:p>
        </w:tc>
        <w:tc>
          <w:tcPr>
            <w:tcW w:w="2268" w:type="dxa"/>
            <w:tcBorders>
              <w:bottom w:val="single" w:sz="4" w:space="0" w:color="000000"/>
            </w:tcBorders>
          </w:tcPr>
          <w:p w14:paraId="43DF0F7A" w14:textId="77777777" w:rsidR="00FB72EA" w:rsidRDefault="005E5334">
            <w:pPr>
              <w:rPr>
                <w:rFonts w:ascii="Calibri" w:eastAsia="Calibri" w:hAnsi="Calibri" w:cs="Calibri"/>
                <w:sz w:val="24"/>
                <w:szCs w:val="24"/>
              </w:rPr>
            </w:pPr>
            <w:r>
              <w:rPr>
                <w:rFonts w:ascii="Calibri" w:eastAsia="Calibri" w:hAnsi="Calibri" w:cs="Calibri"/>
                <w:sz w:val="24"/>
                <w:szCs w:val="24"/>
              </w:rPr>
              <w:t>Tromsø Ap</w:t>
            </w:r>
          </w:p>
        </w:tc>
      </w:tr>
      <w:tr w:rsidR="00FB72EA" w14:paraId="5B250257" w14:textId="77777777">
        <w:tc>
          <w:tcPr>
            <w:tcW w:w="1574" w:type="dxa"/>
            <w:tcBorders>
              <w:top w:val="single" w:sz="4" w:space="0" w:color="000000"/>
              <w:left w:val="single" w:sz="4" w:space="0" w:color="000000"/>
              <w:bottom w:val="single" w:sz="4" w:space="0" w:color="000000"/>
              <w:right w:val="nil"/>
            </w:tcBorders>
          </w:tcPr>
          <w:p w14:paraId="3EF46870" w14:textId="77777777" w:rsidR="00FB72EA" w:rsidRDefault="00FB72EA">
            <w:pPr>
              <w:rPr>
                <w:rFonts w:ascii="Calibri" w:eastAsia="Calibri" w:hAnsi="Calibri" w:cs="Calibri"/>
                <w:sz w:val="24"/>
                <w:szCs w:val="24"/>
              </w:rPr>
            </w:pPr>
          </w:p>
        </w:tc>
        <w:tc>
          <w:tcPr>
            <w:tcW w:w="5509" w:type="dxa"/>
            <w:tcBorders>
              <w:top w:val="single" w:sz="4" w:space="0" w:color="000000"/>
              <w:left w:val="nil"/>
              <w:bottom w:val="single" w:sz="4" w:space="0" w:color="000000"/>
              <w:right w:val="nil"/>
            </w:tcBorders>
          </w:tcPr>
          <w:p w14:paraId="41575446" w14:textId="77777777" w:rsidR="00FB72EA" w:rsidRDefault="00FB72EA">
            <w:pPr>
              <w:tabs>
                <w:tab w:val="left" w:pos="873"/>
              </w:tabs>
              <w:rPr>
                <w:rFonts w:ascii="Calibri" w:eastAsia="Calibri" w:hAnsi="Calibri" w:cs="Calibri"/>
                <w:sz w:val="24"/>
                <w:szCs w:val="24"/>
              </w:rPr>
            </w:pPr>
          </w:p>
        </w:tc>
        <w:tc>
          <w:tcPr>
            <w:tcW w:w="2268" w:type="dxa"/>
            <w:tcBorders>
              <w:top w:val="single" w:sz="4" w:space="0" w:color="000000"/>
              <w:left w:val="nil"/>
              <w:bottom w:val="single" w:sz="4" w:space="0" w:color="000000"/>
              <w:right w:val="single" w:sz="4" w:space="0" w:color="000000"/>
            </w:tcBorders>
          </w:tcPr>
          <w:p w14:paraId="4E48D520" w14:textId="77777777" w:rsidR="00FB72EA" w:rsidRDefault="00FB72EA">
            <w:pPr>
              <w:rPr>
                <w:rFonts w:ascii="Calibri" w:eastAsia="Calibri" w:hAnsi="Calibri" w:cs="Calibri"/>
                <w:sz w:val="24"/>
                <w:szCs w:val="24"/>
              </w:rPr>
            </w:pPr>
          </w:p>
        </w:tc>
      </w:tr>
      <w:tr w:rsidR="00FB72EA" w14:paraId="3054BB52" w14:textId="77777777">
        <w:tc>
          <w:tcPr>
            <w:tcW w:w="9351" w:type="dxa"/>
            <w:gridSpan w:val="3"/>
            <w:tcBorders>
              <w:top w:val="single" w:sz="4" w:space="0" w:color="000000"/>
              <w:bottom w:val="single" w:sz="4" w:space="0" w:color="000000"/>
            </w:tcBorders>
            <w:shd w:val="clear" w:color="auto" w:fill="D9D9D9"/>
          </w:tcPr>
          <w:p w14:paraId="35D7BC04" w14:textId="77777777" w:rsidR="00FB72EA" w:rsidRDefault="005E5334">
            <w:pPr>
              <w:tabs>
                <w:tab w:val="left" w:pos="1592"/>
              </w:tabs>
              <w:rPr>
                <w:rFonts w:ascii="Calibri" w:eastAsia="Calibri" w:hAnsi="Calibri" w:cs="Calibri"/>
                <w:b/>
                <w:bCs/>
                <w:sz w:val="28"/>
                <w:szCs w:val="28"/>
              </w:rPr>
            </w:pPr>
            <w:r>
              <w:rPr>
                <w:rFonts w:ascii="Calibri" w:eastAsia="Calibri" w:hAnsi="Calibri" w:cs="Calibri"/>
                <w:b/>
                <w:bCs/>
                <w:sz w:val="28"/>
                <w:szCs w:val="28"/>
              </w:rPr>
              <w:lastRenderedPageBreak/>
              <w:t>Kapittel 7:</w:t>
            </w:r>
            <w:r>
              <w:rPr>
                <w:rFonts w:ascii="Calibri" w:eastAsia="Calibri" w:hAnsi="Calibri" w:cs="Calibri"/>
                <w:b/>
                <w:bCs/>
                <w:sz w:val="28"/>
                <w:szCs w:val="28"/>
              </w:rPr>
              <w:tab/>
              <w:t>BOLIG</w:t>
            </w:r>
          </w:p>
        </w:tc>
      </w:tr>
      <w:tr w:rsidR="00FB72EA" w14:paraId="660F115F" w14:textId="77777777">
        <w:tc>
          <w:tcPr>
            <w:tcW w:w="1574" w:type="dxa"/>
            <w:tcBorders>
              <w:top w:val="single" w:sz="4" w:space="0" w:color="000000"/>
            </w:tcBorders>
          </w:tcPr>
          <w:p w14:paraId="3DA318C6" w14:textId="77777777" w:rsidR="00FB72EA" w:rsidRDefault="005E5334">
            <w:pPr>
              <w:rPr>
                <w:rFonts w:ascii="Calibri" w:eastAsia="Calibri" w:hAnsi="Calibri" w:cs="Calibri"/>
                <w:sz w:val="24"/>
                <w:szCs w:val="24"/>
              </w:rPr>
            </w:pPr>
            <w:r>
              <w:rPr>
                <w:rFonts w:ascii="Calibri" w:eastAsia="Calibri" w:hAnsi="Calibri" w:cs="Calibri"/>
                <w:sz w:val="24"/>
                <w:szCs w:val="24"/>
              </w:rPr>
              <w:t>Side 40</w:t>
            </w:r>
          </w:p>
        </w:tc>
        <w:tc>
          <w:tcPr>
            <w:tcW w:w="5509" w:type="dxa"/>
            <w:tcBorders>
              <w:top w:val="single" w:sz="4" w:space="0" w:color="000000"/>
            </w:tcBorders>
          </w:tcPr>
          <w:p w14:paraId="34FA318E" w14:textId="77777777" w:rsidR="00FB72EA" w:rsidRDefault="005E5334">
            <w:pPr>
              <w:rPr>
                <w:rFonts w:ascii="Calibri" w:eastAsia="Calibri" w:hAnsi="Calibri" w:cs="Calibri"/>
                <w:sz w:val="24"/>
                <w:szCs w:val="24"/>
              </w:rPr>
            </w:pPr>
            <w:r>
              <w:rPr>
                <w:rFonts w:ascii="Calibri" w:eastAsia="Calibri" w:hAnsi="Calibri" w:cs="Calibri"/>
                <w:sz w:val="24"/>
                <w:szCs w:val="24"/>
              </w:rPr>
              <w:t xml:space="preserve">SAK 33: Et </w:t>
            </w:r>
            <w:proofErr w:type="spellStart"/>
            <w:r>
              <w:rPr>
                <w:rFonts w:ascii="Calibri" w:eastAsia="Calibri" w:hAnsi="Calibri" w:cs="Calibri"/>
                <w:sz w:val="24"/>
                <w:szCs w:val="24"/>
              </w:rPr>
              <w:t>boligløft</w:t>
            </w:r>
            <w:proofErr w:type="spellEnd"/>
            <w:r>
              <w:rPr>
                <w:rFonts w:ascii="Calibri" w:eastAsia="Calibri" w:hAnsi="Calibri" w:cs="Calibri"/>
                <w:sz w:val="24"/>
                <w:szCs w:val="24"/>
              </w:rPr>
              <w:t xml:space="preserve"> for dem som trenger det mest</w:t>
            </w:r>
          </w:p>
        </w:tc>
        <w:tc>
          <w:tcPr>
            <w:tcW w:w="2268" w:type="dxa"/>
            <w:tcBorders>
              <w:top w:val="single" w:sz="4" w:space="0" w:color="000000"/>
            </w:tcBorders>
          </w:tcPr>
          <w:p w14:paraId="7D4BF551" w14:textId="77777777" w:rsidR="00FB72EA" w:rsidRDefault="005E5334">
            <w:pPr>
              <w:rPr>
                <w:rFonts w:ascii="Calibri" w:eastAsia="Calibri" w:hAnsi="Calibri" w:cs="Calibri"/>
                <w:sz w:val="24"/>
                <w:szCs w:val="24"/>
              </w:rPr>
            </w:pPr>
            <w:r>
              <w:rPr>
                <w:rFonts w:ascii="Calibri" w:eastAsia="Calibri" w:hAnsi="Calibri" w:cs="Calibri"/>
                <w:sz w:val="24"/>
                <w:szCs w:val="24"/>
              </w:rPr>
              <w:t>AUF i Troms</w:t>
            </w:r>
          </w:p>
        </w:tc>
      </w:tr>
      <w:tr w:rsidR="00FB72EA" w14:paraId="66342774" w14:textId="77777777">
        <w:tc>
          <w:tcPr>
            <w:tcW w:w="1574" w:type="dxa"/>
          </w:tcPr>
          <w:p w14:paraId="6B1A478B" w14:textId="77777777" w:rsidR="00FB72EA" w:rsidRDefault="005E5334">
            <w:pPr>
              <w:rPr>
                <w:rFonts w:ascii="Calibri" w:eastAsia="Calibri" w:hAnsi="Calibri" w:cs="Calibri"/>
                <w:sz w:val="24"/>
                <w:szCs w:val="24"/>
              </w:rPr>
            </w:pPr>
            <w:r>
              <w:rPr>
                <w:rFonts w:ascii="Calibri" w:eastAsia="Calibri" w:hAnsi="Calibri" w:cs="Calibri"/>
                <w:sz w:val="24"/>
                <w:szCs w:val="24"/>
              </w:rPr>
              <w:t>Side 42</w:t>
            </w:r>
          </w:p>
        </w:tc>
        <w:tc>
          <w:tcPr>
            <w:tcW w:w="5509" w:type="dxa"/>
          </w:tcPr>
          <w:p w14:paraId="6A379E1F" w14:textId="77777777" w:rsidR="00FB72EA" w:rsidRDefault="005E5334">
            <w:pPr>
              <w:rPr>
                <w:rFonts w:ascii="Calibri" w:eastAsia="Calibri" w:hAnsi="Calibri" w:cs="Calibri"/>
                <w:sz w:val="24"/>
                <w:szCs w:val="24"/>
              </w:rPr>
            </w:pPr>
            <w:r>
              <w:rPr>
                <w:rFonts w:ascii="Calibri" w:eastAsia="Calibri" w:hAnsi="Calibri" w:cs="Calibri"/>
                <w:sz w:val="24"/>
                <w:szCs w:val="24"/>
              </w:rPr>
              <w:t>SAK 34: Jordvernet begrenser mulighet for vekst</w:t>
            </w:r>
          </w:p>
        </w:tc>
        <w:tc>
          <w:tcPr>
            <w:tcW w:w="2268" w:type="dxa"/>
          </w:tcPr>
          <w:p w14:paraId="72BA0A90" w14:textId="77777777" w:rsidR="00FB72EA" w:rsidRDefault="005E5334">
            <w:pPr>
              <w:rPr>
                <w:rFonts w:ascii="Calibri" w:eastAsia="Calibri" w:hAnsi="Calibri" w:cs="Calibri"/>
                <w:sz w:val="24"/>
                <w:szCs w:val="24"/>
              </w:rPr>
            </w:pPr>
            <w:r>
              <w:rPr>
                <w:rFonts w:ascii="Calibri" w:eastAsia="Calibri" w:hAnsi="Calibri" w:cs="Calibri"/>
                <w:sz w:val="24"/>
                <w:szCs w:val="24"/>
              </w:rPr>
              <w:t>Balsfjord Ap</w:t>
            </w:r>
          </w:p>
        </w:tc>
      </w:tr>
      <w:tr w:rsidR="00FB72EA" w14:paraId="57B93371" w14:textId="77777777">
        <w:tc>
          <w:tcPr>
            <w:tcW w:w="1574" w:type="dxa"/>
          </w:tcPr>
          <w:p w14:paraId="79DA71C4" w14:textId="77777777" w:rsidR="00FB72EA" w:rsidRDefault="005E5334">
            <w:pPr>
              <w:rPr>
                <w:rFonts w:ascii="Calibri" w:eastAsia="Calibri" w:hAnsi="Calibri" w:cs="Calibri"/>
                <w:sz w:val="24"/>
                <w:szCs w:val="24"/>
              </w:rPr>
            </w:pPr>
            <w:r>
              <w:rPr>
                <w:rFonts w:ascii="Calibri" w:eastAsia="Calibri" w:hAnsi="Calibri" w:cs="Calibri"/>
                <w:sz w:val="24"/>
                <w:szCs w:val="24"/>
              </w:rPr>
              <w:t>Side 43</w:t>
            </w:r>
          </w:p>
        </w:tc>
        <w:tc>
          <w:tcPr>
            <w:tcW w:w="5509" w:type="dxa"/>
          </w:tcPr>
          <w:p w14:paraId="4C4B6A3B" w14:textId="77777777" w:rsidR="00FB72EA" w:rsidRDefault="005E5334">
            <w:pPr>
              <w:rPr>
                <w:rFonts w:ascii="Calibri" w:eastAsia="Calibri" w:hAnsi="Calibri" w:cs="Calibri"/>
                <w:sz w:val="24"/>
                <w:szCs w:val="24"/>
              </w:rPr>
            </w:pPr>
            <w:r>
              <w:rPr>
                <w:rFonts w:ascii="Calibri" w:eastAsia="Calibri" w:hAnsi="Calibri" w:cs="Calibri"/>
                <w:sz w:val="24"/>
                <w:szCs w:val="24"/>
              </w:rPr>
              <w:t>SAK 35: Flere boliger nå – det haster i Målselv</w:t>
            </w:r>
          </w:p>
        </w:tc>
        <w:tc>
          <w:tcPr>
            <w:tcW w:w="2268" w:type="dxa"/>
          </w:tcPr>
          <w:p w14:paraId="0437475B" w14:textId="77777777" w:rsidR="00FB72EA" w:rsidRDefault="005E5334">
            <w:pPr>
              <w:rPr>
                <w:rFonts w:ascii="Calibri" w:eastAsia="Calibri" w:hAnsi="Calibri" w:cs="Calibri"/>
                <w:sz w:val="24"/>
                <w:szCs w:val="24"/>
              </w:rPr>
            </w:pPr>
            <w:r>
              <w:rPr>
                <w:rFonts w:ascii="Calibri" w:eastAsia="Calibri" w:hAnsi="Calibri" w:cs="Calibri"/>
                <w:sz w:val="24"/>
                <w:szCs w:val="24"/>
              </w:rPr>
              <w:t>Målselv Ap</w:t>
            </w:r>
          </w:p>
        </w:tc>
      </w:tr>
      <w:tr w:rsidR="00FB72EA" w14:paraId="38BFDFBC" w14:textId="77777777">
        <w:tc>
          <w:tcPr>
            <w:tcW w:w="1574" w:type="dxa"/>
          </w:tcPr>
          <w:p w14:paraId="76F75788" w14:textId="77777777" w:rsidR="00FB72EA" w:rsidRDefault="005E5334">
            <w:pPr>
              <w:rPr>
                <w:rFonts w:ascii="Calibri" w:eastAsia="Calibri" w:hAnsi="Calibri" w:cs="Calibri"/>
                <w:sz w:val="24"/>
                <w:szCs w:val="24"/>
              </w:rPr>
            </w:pPr>
            <w:r>
              <w:rPr>
                <w:rFonts w:ascii="Calibri" w:eastAsia="Calibri" w:hAnsi="Calibri" w:cs="Calibri"/>
                <w:sz w:val="24"/>
                <w:szCs w:val="24"/>
              </w:rPr>
              <w:t>Side 44</w:t>
            </w:r>
          </w:p>
        </w:tc>
        <w:tc>
          <w:tcPr>
            <w:tcW w:w="5509" w:type="dxa"/>
          </w:tcPr>
          <w:p w14:paraId="09E5E250" w14:textId="77777777" w:rsidR="00FB72EA" w:rsidRDefault="005E5334">
            <w:pPr>
              <w:rPr>
                <w:rFonts w:ascii="Calibri" w:eastAsia="Calibri" w:hAnsi="Calibri" w:cs="Calibri"/>
                <w:sz w:val="24"/>
                <w:szCs w:val="24"/>
              </w:rPr>
            </w:pPr>
            <w:r>
              <w:rPr>
                <w:rFonts w:ascii="Calibri" w:eastAsia="Calibri" w:hAnsi="Calibri" w:cs="Calibri"/>
                <w:sz w:val="24"/>
                <w:szCs w:val="24"/>
              </w:rPr>
              <w:t>SAK 36: Flere boliger nå</w:t>
            </w:r>
          </w:p>
        </w:tc>
        <w:tc>
          <w:tcPr>
            <w:tcW w:w="2268" w:type="dxa"/>
          </w:tcPr>
          <w:p w14:paraId="5327CBBC" w14:textId="77777777" w:rsidR="00FB72EA" w:rsidRDefault="005E5334">
            <w:pPr>
              <w:rPr>
                <w:rFonts w:ascii="Calibri" w:eastAsia="Calibri" w:hAnsi="Calibri" w:cs="Calibri"/>
                <w:sz w:val="24"/>
                <w:szCs w:val="24"/>
              </w:rPr>
            </w:pPr>
            <w:r>
              <w:rPr>
                <w:rFonts w:ascii="Calibri" w:eastAsia="Calibri" w:hAnsi="Calibri" w:cs="Calibri"/>
                <w:sz w:val="24"/>
                <w:szCs w:val="24"/>
              </w:rPr>
              <w:t>Senja Ap</w:t>
            </w:r>
          </w:p>
        </w:tc>
      </w:tr>
      <w:tr w:rsidR="00FB72EA" w14:paraId="4C1FFD44" w14:textId="77777777">
        <w:tc>
          <w:tcPr>
            <w:tcW w:w="1574" w:type="dxa"/>
          </w:tcPr>
          <w:p w14:paraId="33F7137A" w14:textId="77777777" w:rsidR="00FB72EA" w:rsidRDefault="005E5334">
            <w:pPr>
              <w:rPr>
                <w:rFonts w:ascii="Calibri" w:eastAsia="Calibri" w:hAnsi="Calibri" w:cs="Calibri"/>
                <w:sz w:val="24"/>
                <w:szCs w:val="24"/>
              </w:rPr>
            </w:pPr>
            <w:r>
              <w:rPr>
                <w:rFonts w:ascii="Calibri" w:eastAsia="Calibri" w:hAnsi="Calibri" w:cs="Calibri"/>
                <w:sz w:val="24"/>
                <w:szCs w:val="24"/>
              </w:rPr>
              <w:t>Side 45</w:t>
            </w:r>
          </w:p>
        </w:tc>
        <w:tc>
          <w:tcPr>
            <w:tcW w:w="5509" w:type="dxa"/>
          </w:tcPr>
          <w:p w14:paraId="28B3038B" w14:textId="77777777" w:rsidR="00FB72EA" w:rsidRDefault="005E5334">
            <w:pPr>
              <w:rPr>
                <w:rFonts w:ascii="Calibri" w:eastAsia="Calibri" w:hAnsi="Calibri" w:cs="Calibri"/>
                <w:sz w:val="24"/>
                <w:szCs w:val="24"/>
              </w:rPr>
            </w:pPr>
            <w:r>
              <w:rPr>
                <w:rFonts w:ascii="Calibri" w:eastAsia="Calibri" w:hAnsi="Calibri" w:cs="Calibri"/>
                <w:sz w:val="24"/>
                <w:szCs w:val="24"/>
              </w:rPr>
              <w:t>SAK 37: Momsfritak for boligbygging i tiltakssonen</w:t>
            </w:r>
          </w:p>
        </w:tc>
        <w:tc>
          <w:tcPr>
            <w:tcW w:w="2268" w:type="dxa"/>
          </w:tcPr>
          <w:p w14:paraId="769BA543" w14:textId="77777777" w:rsidR="00FB72EA" w:rsidRDefault="005E5334">
            <w:pPr>
              <w:rPr>
                <w:rFonts w:ascii="Calibri" w:eastAsia="Calibri" w:hAnsi="Calibri" w:cs="Calibri"/>
                <w:sz w:val="24"/>
                <w:szCs w:val="24"/>
              </w:rPr>
            </w:pPr>
            <w:r>
              <w:rPr>
                <w:rFonts w:ascii="Calibri" w:eastAsia="Calibri" w:hAnsi="Calibri" w:cs="Calibri"/>
                <w:sz w:val="24"/>
                <w:szCs w:val="24"/>
              </w:rPr>
              <w:t>Nordreisa Ap</w:t>
            </w:r>
          </w:p>
        </w:tc>
      </w:tr>
      <w:tr w:rsidR="00FB72EA" w14:paraId="0291A912" w14:textId="77777777">
        <w:tc>
          <w:tcPr>
            <w:tcW w:w="1574" w:type="dxa"/>
          </w:tcPr>
          <w:p w14:paraId="0243F259" w14:textId="77777777" w:rsidR="00FB72EA" w:rsidRDefault="005E5334">
            <w:pPr>
              <w:rPr>
                <w:rFonts w:ascii="Calibri" w:eastAsia="Calibri" w:hAnsi="Calibri" w:cs="Calibri"/>
                <w:sz w:val="24"/>
                <w:szCs w:val="24"/>
              </w:rPr>
            </w:pPr>
            <w:r>
              <w:rPr>
                <w:rFonts w:ascii="Calibri" w:eastAsia="Calibri" w:hAnsi="Calibri" w:cs="Calibri"/>
                <w:sz w:val="24"/>
                <w:szCs w:val="24"/>
              </w:rPr>
              <w:t>Side 46</w:t>
            </w:r>
          </w:p>
        </w:tc>
        <w:tc>
          <w:tcPr>
            <w:tcW w:w="5509" w:type="dxa"/>
          </w:tcPr>
          <w:p w14:paraId="03B4EF3E" w14:textId="77777777" w:rsidR="00FB72EA" w:rsidRDefault="005E5334">
            <w:pPr>
              <w:rPr>
                <w:rFonts w:ascii="Calibri" w:eastAsia="Calibri" w:hAnsi="Calibri" w:cs="Calibri"/>
                <w:sz w:val="24"/>
                <w:szCs w:val="24"/>
              </w:rPr>
            </w:pPr>
            <w:r>
              <w:rPr>
                <w:rFonts w:ascii="Calibri" w:eastAsia="Calibri" w:hAnsi="Calibri" w:cs="Calibri"/>
                <w:sz w:val="24"/>
                <w:szCs w:val="24"/>
              </w:rPr>
              <w:t>SAK 38: Arbeidsfolk må ha hjem</w:t>
            </w:r>
          </w:p>
        </w:tc>
        <w:tc>
          <w:tcPr>
            <w:tcW w:w="2268" w:type="dxa"/>
          </w:tcPr>
          <w:p w14:paraId="4F4AC5C3" w14:textId="77777777" w:rsidR="00FB72EA" w:rsidRDefault="005E5334">
            <w:pPr>
              <w:rPr>
                <w:rFonts w:ascii="Calibri" w:eastAsia="Calibri" w:hAnsi="Calibri" w:cs="Calibri"/>
                <w:sz w:val="24"/>
                <w:szCs w:val="24"/>
              </w:rPr>
            </w:pPr>
            <w:r>
              <w:rPr>
                <w:rFonts w:ascii="Calibri" w:eastAsia="Calibri" w:hAnsi="Calibri" w:cs="Calibri"/>
                <w:sz w:val="24"/>
                <w:szCs w:val="24"/>
              </w:rPr>
              <w:t>Tromsø Ap</w:t>
            </w:r>
          </w:p>
        </w:tc>
      </w:tr>
      <w:tr w:rsidR="00FB72EA" w14:paraId="7D74439E" w14:textId="77777777">
        <w:tc>
          <w:tcPr>
            <w:tcW w:w="1574" w:type="dxa"/>
          </w:tcPr>
          <w:p w14:paraId="290FB690" w14:textId="77777777" w:rsidR="00FB72EA" w:rsidRDefault="005E5334">
            <w:pPr>
              <w:rPr>
                <w:rFonts w:ascii="Calibri" w:eastAsia="Calibri" w:hAnsi="Calibri" w:cs="Calibri"/>
                <w:sz w:val="24"/>
                <w:szCs w:val="24"/>
              </w:rPr>
            </w:pPr>
            <w:r>
              <w:rPr>
                <w:rFonts w:ascii="Calibri" w:eastAsia="Calibri" w:hAnsi="Calibri" w:cs="Calibri"/>
                <w:sz w:val="24"/>
                <w:szCs w:val="24"/>
              </w:rPr>
              <w:t>Side 47</w:t>
            </w:r>
          </w:p>
        </w:tc>
        <w:tc>
          <w:tcPr>
            <w:tcW w:w="5509" w:type="dxa"/>
          </w:tcPr>
          <w:p w14:paraId="5ADB6D6F" w14:textId="77777777" w:rsidR="00FB72EA" w:rsidRDefault="005E5334">
            <w:pPr>
              <w:rPr>
                <w:rFonts w:ascii="Calibri" w:eastAsia="Calibri" w:hAnsi="Calibri" w:cs="Calibri"/>
                <w:sz w:val="24"/>
                <w:szCs w:val="24"/>
              </w:rPr>
            </w:pPr>
            <w:r>
              <w:rPr>
                <w:rFonts w:ascii="Calibri" w:eastAsia="Calibri" w:hAnsi="Calibri" w:cs="Calibri"/>
                <w:sz w:val="24"/>
                <w:szCs w:val="24"/>
              </w:rPr>
              <w:t>SAK 39: Statlig bostøtte</w:t>
            </w:r>
          </w:p>
        </w:tc>
        <w:tc>
          <w:tcPr>
            <w:tcW w:w="2268" w:type="dxa"/>
          </w:tcPr>
          <w:p w14:paraId="2F0211DE" w14:textId="77777777" w:rsidR="00FB72EA" w:rsidRDefault="005E5334">
            <w:pPr>
              <w:rPr>
                <w:rFonts w:ascii="Calibri" w:eastAsia="Calibri" w:hAnsi="Calibri" w:cs="Calibri"/>
                <w:sz w:val="24"/>
                <w:szCs w:val="24"/>
              </w:rPr>
            </w:pPr>
            <w:r>
              <w:rPr>
                <w:rFonts w:ascii="Calibri" w:eastAsia="Calibri" w:hAnsi="Calibri" w:cs="Calibri"/>
                <w:sz w:val="24"/>
                <w:szCs w:val="24"/>
              </w:rPr>
              <w:t>Tromsø Ap</w:t>
            </w:r>
          </w:p>
        </w:tc>
      </w:tr>
      <w:tr w:rsidR="00FB72EA" w14:paraId="73162EC3" w14:textId="77777777">
        <w:tc>
          <w:tcPr>
            <w:tcW w:w="1574" w:type="dxa"/>
          </w:tcPr>
          <w:p w14:paraId="7052F9A9" w14:textId="77777777" w:rsidR="00FB72EA" w:rsidRDefault="005E5334">
            <w:pPr>
              <w:rPr>
                <w:rFonts w:ascii="Calibri" w:eastAsia="Calibri" w:hAnsi="Calibri" w:cs="Calibri"/>
                <w:sz w:val="24"/>
                <w:szCs w:val="24"/>
              </w:rPr>
            </w:pPr>
            <w:r>
              <w:rPr>
                <w:rFonts w:ascii="Calibri" w:eastAsia="Calibri" w:hAnsi="Calibri" w:cs="Calibri"/>
                <w:sz w:val="24"/>
                <w:szCs w:val="24"/>
              </w:rPr>
              <w:t>Side 47</w:t>
            </w:r>
          </w:p>
        </w:tc>
        <w:tc>
          <w:tcPr>
            <w:tcW w:w="5509" w:type="dxa"/>
          </w:tcPr>
          <w:p w14:paraId="3A40AC93" w14:textId="77777777" w:rsidR="00FB72EA" w:rsidRDefault="005E5334">
            <w:pPr>
              <w:rPr>
                <w:rFonts w:ascii="Calibri" w:eastAsia="Calibri" w:hAnsi="Calibri" w:cs="Calibri"/>
                <w:sz w:val="24"/>
                <w:szCs w:val="24"/>
              </w:rPr>
            </w:pPr>
            <w:r>
              <w:rPr>
                <w:rFonts w:ascii="Calibri" w:eastAsia="Calibri" w:hAnsi="Calibri" w:cs="Calibri"/>
                <w:sz w:val="24"/>
                <w:szCs w:val="24"/>
              </w:rPr>
              <w:t>SAK 40: En ny boligmodell etter Wien-modellen</w:t>
            </w:r>
          </w:p>
        </w:tc>
        <w:tc>
          <w:tcPr>
            <w:tcW w:w="2268" w:type="dxa"/>
          </w:tcPr>
          <w:p w14:paraId="5E2957B2" w14:textId="77777777" w:rsidR="00FB72EA" w:rsidRDefault="005E5334">
            <w:pPr>
              <w:rPr>
                <w:rFonts w:ascii="Calibri" w:eastAsia="Calibri" w:hAnsi="Calibri" w:cs="Calibri"/>
                <w:sz w:val="24"/>
                <w:szCs w:val="24"/>
              </w:rPr>
            </w:pPr>
            <w:r>
              <w:rPr>
                <w:rFonts w:ascii="Calibri" w:eastAsia="Calibri" w:hAnsi="Calibri" w:cs="Calibri"/>
                <w:sz w:val="24"/>
                <w:szCs w:val="24"/>
              </w:rPr>
              <w:t>Tromsø Ap</w:t>
            </w:r>
          </w:p>
        </w:tc>
      </w:tr>
      <w:tr w:rsidR="00FB72EA" w14:paraId="4BDF4EE2" w14:textId="77777777">
        <w:tc>
          <w:tcPr>
            <w:tcW w:w="9351" w:type="dxa"/>
            <w:gridSpan w:val="3"/>
            <w:shd w:val="clear" w:color="auto" w:fill="D9D9D9"/>
          </w:tcPr>
          <w:p w14:paraId="350CECA5" w14:textId="77777777" w:rsidR="00FB72EA" w:rsidRDefault="005E5334">
            <w:pPr>
              <w:tabs>
                <w:tab w:val="left" w:pos="1592"/>
              </w:tabs>
              <w:rPr>
                <w:rFonts w:ascii="Calibri" w:eastAsia="Calibri" w:hAnsi="Calibri" w:cs="Calibri"/>
                <w:b/>
                <w:bCs/>
                <w:sz w:val="28"/>
                <w:szCs w:val="28"/>
              </w:rPr>
            </w:pPr>
            <w:r>
              <w:rPr>
                <w:rFonts w:ascii="Calibri" w:eastAsia="Calibri" w:hAnsi="Calibri" w:cs="Calibri"/>
                <w:b/>
                <w:bCs/>
                <w:sz w:val="28"/>
                <w:szCs w:val="28"/>
              </w:rPr>
              <w:t>Kapittel 8:</w:t>
            </w:r>
            <w:r>
              <w:rPr>
                <w:rFonts w:ascii="Calibri" w:eastAsia="Calibri" w:hAnsi="Calibri" w:cs="Calibri"/>
                <w:b/>
                <w:bCs/>
                <w:sz w:val="28"/>
                <w:szCs w:val="28"/>
              </w:rPr>
              <w:tab/>
              <w:t>INTERNASJONALT / DIVERSE</w:t>
            </w:r>
          </w:p>
        </w:tc>
      </w:tr>
      <w:tr w:rsidR="00FB72EA" w14:paraId="3833D08D" w14:textId="77777777">
        <w:tc>
          <w:tcPr>
            <w:tcW w:w="1574" w:type="dxa"/>
          </w:tcPr>
          <w:p w14:paraId="50E1FEE1" w14:textId="77777777" w:rsidR="00FB72EA" w:rsidRDefault="005E5334">
            <w:pPr>
              <w:rPr>
                <w:rFonts w:ascii="Calibri" w:eastAsia="Calibri" w:hAnsi="Calibri" w:cs="Calibri"/>
                <w:sz w:val="24"/>
                <w:szCs w:val="24"/>
              </w:rPr>
            </w:pPr>
            <w:r>
              <w:rPr>
                <w:rFonts w:ascii="Calibri" w:eastAsia="Calibri" w:hAnsi="Calibri" w:cs="Calibri"/>
                <w:sz w:val="24"/>
                <w:szCs w:val="24"/>
              </w:rPr>
              <w:t>Side 49</w:t>
            </w:r>
          </w:p>
        </w:tc>
        <w:tc>
          <w:tcPr>
            <w:tcW w:w="5509" w:type="dxa"/>
          </w:tcPr>
          <w:p w14:paraId="08FBE239" w14:textId="77777777" w:rsidR="00FB72EA" w:rsidRDefault="005E5334">
            <w:pPr>
              <w:rPr>
                <w:rFonts w:ascii="Calibri" w:eastAsia="Calibri" w:hAnsi="Calibri" w:cs="Calibri"/>
                <w:sz w:val="24"/>
                <w:szCs w:val="24"/>
              </w:rPr>
            </w:pPr>
            <w:r>
              <w:rPr>
                <w:rFonts w:ascii="Calibri" w:eastAsia="Calibri" w:hAnsi="Calibri" w:cs="Calibri"/>
                <w:sz w:val="24"/>
                <w:szCs w:val="24"/>
              </w:rPr>
              <w:t>SAK 41: Mer treffsikker bistand</w:t>
            </w:r>
          </w:p>
        </w:tc>
        <w:tc>
          <w:tcPr>
            <w:tcW w:w="2268" w:type="dxa"/>
          </w:tcPr>
          <w:p w14:paraId="42224813" w14:textId="77777777" w:rsidR="00FB72EA" w:rsidRDefault="005E5334">
            <w:pPr>
              <w:rPr>
                <w:rFonts w:ascii="Calibri" w:eastAsia="Calibri" w:hAnsi="Calibri" w:cs="Calibri"/>
                <w:sz w:val="24"/>
                <w:szCs w:val="24"/>
              </w:rPr>
            </w:pPr>
            <w:r>
              <w:rPr>
                <w:rFonts w:ascii="Calibri" w:eastAsia="Calibri" w:hAnsi="Calibri" w:cs="Calibri"/>
                <w:sz w:val="24"/>
                <w:szCs w:val="24"/>
              </w:rPr>
              <w:t>AUF i Troms</w:t>
            </w:r>
          </w:p>
        </w:tc>
      </w:tr>
      <w:tr w:rsidR="00FB72EA" w14:paraId="60F9EBA1" w14:textId="77777777">
        <w:tc>
          <w:tcPr>
            <w:tcW w:w="1574" w:type="dxa"/>
          </w:tcPr>
          <w:p w14:paraId="36D48E49" w14:textId="77777777" w:rsidR="00FB72EA" w:rsidRDefault="005E5334">
            <w:pPr>
              <w:rPr>
                <w:rFonts w:ascii="Calibri" w:eastAsia="Calibri" w:hAnsi="Calibri" w:cs="Calibri"/>
                <w:sz w:val="24"/>
                <w:szCs w:val="24"/>
              </w:rPr>
            </w:pPr>
            <w:r>
              <w:rPr>
                <w:rFonts w:ascii="Calibri" w:eastAsia="Calibri" w:hAnsi="Calibri" w:cs="Calibri"/>
                <w:sz w:val="24"/>
                <w:szCs w:val="24"/>
              </w:rPr>
              <w:t>Side 51</w:t>
            </w:r>
          </w:p>
        </w:tc>
        <w:tc>
          <w:tcPr>
            <w:tcW w:w="5509" w:type="dxa"/>
          </w:tcPr>
          <w:p w14:paraId="136350ED" w14:textId="77777777" w:rsidR="00FB72EA" w:rsidRDefault="005E5334">
            <w:pPr>
              <w:rPr>
                <w:rFonts w:ascii="Calibri" w:eastAsia="Calibri" w:hAnsi="Calibri" w:cs="Calibri"/>
                <w:sz w:val="24"/>
                <w:szCs w:val="24"/>
              </w:rPr>
            </w:pPr>
            <w:r>
              <w:rPr>
                <w:rFonts w:ascii="Calibri" w:eastAsia="Calibri" w:hAnsi="Calibri" w:cs="Calibri"/>
                <w:sz w:val="24"/>
                <w:szCs w:val="24"/>
              </w:rPr>
              <w:t>SAK 42: Norges strategiske plassering i nordområdene</w:t>
            </w:r>
          </w:p>
        </w:tc>
        <w:tc>
          <w:tcPr>
            <w:tcW w:w="2268" w:type="dxa"/>
          </w:tcPr>
          <w:p w14:paraId="642455BC" w14:textId="77777777" w:rsidR="00FB72EA" w:rsidRDefault="005E5334">
            <w:pPr>
              <w:rPr>
                <w:rFonts w:ascii="Calibri" w:eastAsia="Calibri" w:hAnsi="Calibri" w:cs="Calibri"/>
                <w:sz w:val="24"/>
                <w:szCs w:val="24"/>
              </w:rPr>
            </w:pPr>
            <w:r>
              <w:rPr>
                <w:rFonts w:ascii="Calibri" w:eastAsia="Calibri" w:hAnsi="Calibri" w:cs="Calibri"/>
                <w:sz w:val="24"/>
                <w:szCs w:val="24"/>
              </w:rPr>
              <w:t>AUF i Troms</w:t>
            </w:r>
          </w:p>
        </w:tc>
      </w:tr>
      <w:tr w:rsidR="00FB72EA" w14:paraId="23EE715C" w14:textId="77777777">
        <w:tc>
          <w:tcPr>
            <w:tcW w:w="1574" w:type="dxa"/>
          </w:tcPr>
          <w:p w14:paraId="6ED173A0" w14:textId="77777777" w:rsidR="00FB72EA" w:rsidRDefault="005E5334">
            <w:pPr>
              <w:rPr>
                <w:rFonts w:ascii="Calibri" w:eastAsia="Calibri" w:hAnsi="Calibri" w:cs="Calibri"/>
                <w:sz w:val="24"/>
                <w:szCs w:val="24"/>
              </w:rPr>
            </w:pPr>
            <w:r>
              <w:rPr>
                <w:rFonts w:ascii="Calibri" w:eastAsia="Calibri" w:hAnsi="Calibri" w:cs="Calibri"/>
                <w:sz w:val="24"/>
                <w:szCs w:val="24"/>
              </w:rPr>
              <w:t>Side 53</w:t>
            </w:r>
          </w:p>
        </w:tc>
        <w:tc>
          <w:tcPr>
            <w:tcW w:w="5509" w:type="dxa"/>
          </w:tcPr>
          <w:p w14:paraId="744DAFCB" w14:textId="77777777" w:rsidR="00FB72EA" w:rsidRDefault="005E5334">
            <w:pPr>
              <w:rPr>
                <w:rFonts w:ascii="Calibri" w:eastAsia="Calibri" w:hAnsi="Calibri" w:cs="Calibri"/>
                <w:sz w:val="24"/>
                <w:szCs w:val="24"/>
              </w:rPr>
            </w:pPr>
            <w:r>
              <w:rPr>
                <w:rFonts w:ascii="Calibri" w:eastAsia="Calibri" w:hAnsi="Calibri" w:cs="Calibri"/>
                <w:sz w:val="24"/>
                <w:szCs w:val="24"/>
              </w:rPr>
              <w:t>SAK 43: Sosialdemokratiske prinsipper</w:t>
            </w:r>
          </w:p>
        </w:tc>
        <w:tc>
          <w:tcPr>
            <w:tcW w:w="2268" w:type="dxa"/>
          </w:tcPr>
          <w:p w14:paraId="635DE386" w14:textId="77777777" w:rsidR="00FB72EA" w:rsidRDefault="005E5334">
            <w:pPr>
              <w:rPr>
                <w:rFonts w:ascii="Calibri" w:eastAsia="Calibri" w:hAnsi="Calibri" w:cs="Calibri"/>
                <w:sz w:val="24"/>
                <w:szCs w:val="24"/>
              </w:rPr>
            </w:pPr>
            <w:r>
              <w:rPr>
                <w:rFonts w:ascii="Calibri" w:eastAsia="Calibri" w:hAnsi="Calibri" w:cs="Calibri"/>
                <w:sz w:val="24"/>
                <w:szCs w:val="24"/>
              </w:rPr>
              <w:t>AUF i Troms</w:t>
            </w:r>
          </w:p>
        </w:tc>
      </w:tr>
      <w:tr w:rsidR="00FB72EA" w14:paraId="63329FBB" w14:textId="77777777">
        <w:tc>
          <w:tcPr>
            <w:tcW w:w="1574" w:type="dxa"/>
          </w:tcPr>
          <w:p w14:paraId="0D7F9C8F" w14:textId="77777777" w:rsidR="00FB72EA" w:rsidRDefault="005E5334">
            <w:pPr>
              <w:rPr>
                <w:rFonts w:ascii="Calibri" w:eastAsia="Calibri" w:hAnsi="Calibri" w:cs="Calibri"/>
                <w:sz w:val="24"/>
                <w:szCs w:val="24"/>
              </w:rPr>
            </w:pPr>
            <w:r>
              <w:rPr>
                <w:rFonts w:ascii="Calibri" w:eastAsia="Calibri" w:hAnsi="Calibri" w:cs="Calibri"/>
                <w:sz w:val="24"/>
                <w:szCs w:val="24"/>
              </w:rPr>
              <w:t>Side 54</w:t>
            </w:r>
          </w:p>
        </w:tc>
        <w:tc>
          <w:tcPr>
            <w:tcW w:w="5509" w:type="dxa"/>
          </w:tcPr>
          <w:p w14:paraId="73A5CE06" w14:textId="77777777" w:rsidR="00FB72EA" w:rsidRDefault="005E5334">
            <w:pPr>
              <w:rPr>
                <w:rFonts w:ascii="Calibri" w:eastAsia="Calibri" w:hAnsi="Calibri" w:cs="Calibri"/>
                <w:sz w:val="24"/>
                <w:szCs w:val="24"/>
              </w:rPr>
            </w:pPr>
            <w:r>
              <w:rPr>
                <w:rFonts w:ascii="Calibri" w:eastAsia="Calibri" w:hAnsi="Calibri" w:cs="Calibri"/>
                <w:sz w:val="24"/>
                <w:szCs w:val="24"/>
              </w:rPr>
              <w:t>SAK 44: Bygg flere anlegg og få flere med på laget</w:t>
            </w:r>
          </w:p>
        </w:tc>
        <w:tc>
          <w:tcPr>
            <w:tcW w:w="2268" w:type="dxa"/>
          </w:tcPr>
          <w:p w14:paraId="3ADD9F3C" w14:textId="77777777" w:rsidR="00FB72EA" w:rsidRDefault="005E5334">
            <w:pPr>
              <w:rPr>
                <w:rFonts w:ascii="Calibri" w:eastAsia="Calibri" w:hAnsi="Calibri" w:cs="Calibri"/>
                <w:sz w:val="24"/>
                <w:szCs w:val="24"/>
              </w:rPr>
            </w:pPr>
            <w:r>
              <w:rPr>
                <w:rFonts w:ascii="Calibri" w:eastAsia="Calibri" w:hAnsi="Calibri" w:cs="Calibri"/>
                <w:sz w:val="24"/>
                <w:szCs w:val="24"/>
              </w:rPr>
              <w:t>AUF i Troms</w:t>
            </w:r>
          </w:p>
        </w:tc>
      </w:tr>
      <w:tr w:rsidR="00FB72EA" w14:paraId="297557DE" w14:textId="77777777">
        <w:tc>
          <w:tcPr>
            <w:tcW w:w="1574" w:type="dxa"/>
          </w:tcPr>
          <w:p w14:paraId="2826A818" w14:textId="77777777" w:rsidR="00FB72EA" w:rsidRDefault="005E5334">
            <w:pPr>
              <w:rPr>
                <w:rFonts w:ascii="Calibri" w:eastAsia="Calibri" w:hAnsi="Calibri" w:cs="Calibri"/>
                <w:sz w:val="24"/>
                <w:szCs w:val="24"/>
              </w:rPr>
            </w:pPr>
            <w:r>
              <w:rPr>
                <w:rFonts w:ascii="Calibri" w:eastAsia="Calibri" w:hAnsi="Calibri" w:cs="Calibri"/>
                <w:sz w:val="24"/>
                <w:szCs w:val="24"/>
              </w:rPr>
              <w:t>Side 55</w:t>
            </w:r>
          </w:p>
        </w:tc>
        <w:tc>
          <w:tcPr>
            <w:tcW w:w="5509" w:type="dxa"/>
          </w:tcPr>
          <w:p w14:paraId="6E0B6E6B" w14:textId="77777777" w:rsidR="00FB72EA" w:rsidRDefault="005E5334">
            <w:pPr>
              <w:rPr>
                <w:rFonts w:ascii="Calibri" w:eastAsia="Calibri" w:hAnsi="Calibri" w:cs="Calibri"/>
                <w:sz w:val="24"/>
                <w:szCs w:val="24"/>
              </w:rPr>
            </w:pPr>
            <w:r>
              <w:rPr>
                <w:rFonts w:ascii="Calibri" w:eastAsia="Calibri" w:hAnsi="Calibri" w:cs="Calibri"/>
                <w:sz w:val="24"/>
                <w:szCs w:val="24"/>
              </w:rPr>
              <w:t>SAK 45: Om samfunnsutviklingen i Longyearbyen</w:t>
            </w:r>
          </w:p>
        </w:tc>
        <w:tc>
          <w:tcPr>
            <w:tcW w:w="2268" w:type="dxa"/>
          </w:tcPr>
          <w:p w14:paraId="4797E692" w14:textId="77777777" w:rsidR="00FB72EA" w:rsidRDefault="005E5334">
            <w:pPr>
              <w:rPr>
                <w:rFonts w:ascii="Calibri" w:eastAsia="Calibri" w:hAnsi="Calibri" w:cs="Calibri"/>
                <w:sz w:val="24"/>
                <w:szCs w:val="24"/>
              </w:rPr>
            </w:pPr>
            <w:r>
              <w:rPr>
                <w:rFonts w:ascii="Calibri" w:eastAsia="Calibri" w:hAnsi="Calibri" w:cs="Calibri"/>
                <w:sz w:val="24"/>
                <w:szCs w:val="24"/>
              </w:rPr>
              <w:t>Tromsø Ap</w:t>
            </w:r>
          </w:p>
        </w:tc>
      </w:tr>
      <w:tr w:rsidR="00FB72EA" w14:paraId="7BAF972F" w14:textId="77777777">
        <w:tc>
          <w:tcPr>
            <w:tcW w:w="1574" w:type="dxa"/>
            <w:tcBorders>
              <w:bottom w:val="single" w:sz="4" w:space="0" w:color="000000"/>
            </w:tcBorders>
          </w:tcPr>
          <w:p w14:paraId="15B8978C" w14:textId="77777777" w:rsidR="00FB72EA" w:rsidRDefault="005E5334">
            <w:pPr>
              <w:rPr>
                <w:rFonts w:ascii="Calibri" w:eastAsia="Calibri" w:hAnsi="Calibri" w:cs="Calibri"/>
                <w:sz w:val="24"/>
                <w:szCs w:val="24"/>
              </w:rPr>
            </w:pPr>
            <w:r>
              <w:rPr>
                <w:rFonts w:ascii="Calibri" w:eastAsia="Calibri" w:hAnsi="Calibri" w:cs="Calibri"/>
                <w:sz w:val="24"/>
                <w:szCs w:val="24"/>
              </w:rPr>
              <w:t>Side 57</w:t>
            </w:r>
          </w:p>
        </w:tc>
        <w:tc>
          <w:tcPr>
            <w:tcW w:w="5509" w:type="dxa"/>
            <w:tcBorders>
              <w:bottom w:val="single" w:sz="4" w:space="0" w:color="000000"/>
            </w:tcBorders>
          </w:tcPr>
          <w:p w14:paraId="659A9CAA" w14:textId="77777777" w:rsidR="00FB72EA" w:rsidRDefault="005E5334">
            <w:pPr>
              <w:rPr>
                <w:rFonts w:ascii="Calibri" w:eastAsia="Calibri" w:hAnsi="Calibri" w:cs="Calibri"/>
                <w:sz w:val="24"/>
                <w:szCs w:val="24"/>
              </w:rPr>
            </w:pPr>
            <w:r>
              <w:rPr>
                <w:rFonts w:ascii="Calibri" w:eastAsia="Calibri" w:hAnsi="Calibri" w:cs="Calibri"/>
                <w:sz w:val="24"/>
                <w:szCs w:val="24"/>
              </w:rPr>
              <w:t>SAK 46: Angående det sikkerhetspolitiske bildet</w:t>
            </w:r>
          </w:p>
        </w:tc>
        <w:tc>
          <w:tcPr>
            <w:tcW w:w="2268" w:type="dxa"/>
            <w:tcBorders>
              <w:bottom w:val="single" w:sz="4" w:space="0" w:color="000000"/>
            </w:tcBorders>
          </w:tcPr>
          <w:p w14:paraId="7779188B" w14:textId="77777777" w:rsidR="00FB72EA" w:rsidRDefault="005E5334">
            <w:pPr>
              <w:rPr>
                <w:rFonts w:ascii="Calibri" w:eastAsia="Calibri" w:hAnsi="Calibri" w:cs="Calibri"/>
                <w:sz w:val="24"/>
                <w:szCs w:val="24"/>
              </w:rPr>
            </w:pPr>
            <w:r>
              <w:rPr>
                <w:rFonts w:ascii="Calibri" w:eastAsia="Calibri" w:hAnsi="Calibri" w:cs="Calibri"/>
                <w:sz w:val="24"/>
                <w:szCs w:val="24"/>
              </w:rPr>
              <w:t>Tromsø Ap</w:t>
            </w:r>
          </w:p>
        </w:tc>
      </w:tr>
      <w:tr w:rsidR="00FB72EA" w14:paraId="00B86946" w14:textId="77777777">
        <w:tc>
          <w:tcPr>
            <w:tcW w:w="1574" w:type="dxa"/>
            <w:tcBorders>
              <w:top w:val="single" w:sz="4" w:space="0" w:color="000000"/>
              <w:left w:val="single" w:sz="4" w:space="0" w:color="000000"/>
              <w:bottom w:val="single" w:sz="4" w:space="0" w:color="000000"/>
              <w:right w:val="nil"/>
            </w:tcBorders>
          </w:tcPr>
          <w:p w14:paraId="1A47EEAC" w14:textId="77777777" w:rsidR="00FB72EA" w:rsidRDefault="00FB72EA">
            <w:pPr>
              <w:rPr>
                <w:rFonts w:ascii="Calibri" w:eastAsia="Calibri" w:hAnsi="Calibri" w:cs="Calibri"/>
                <w:sz w:val="24"/>
                <w:szCs w:val="24"/>
              </w:rPr>
            </w:pPr>
          </w:p>
        </w:tc>
        <w:tc>
          <w:tcPr>
            <w:tcW w:w="5509" w:type="dxa"/>
            <w:tcBorders>
              <w:top w:val="single" w:sz="4" w:space="0" w:color="000000"/>
              <w:left w:val="nil"/>
              <w:bottom w:val="single" w:sz="4" w:space="0" w:color="000000"/>
              <w:right w:val="nil"/>
            </w:tcBorders>
          </w:tcPr>
          <w:p w14:paraId="549BF50E" w14:textId="77777777" w:rsidR="00FB72EA" w:rsidRDefault="00FB72EA">
            <w:pPr>
              <w:rPr>
                <w:rFonts w:ascii="Calibri" w:eastAsia="Calibri" w:hAnsi="Calibri" w:cs="Calibri"/>
                <w:b/>
                <w:bCs/>
                <w:sz w:val="24"/>
                <w:szCs w:val="24"/>
              </w:rPr>
            </w:pPr>
          </w:p>
          <w:p w14:paraId="7E14F93E" w14:textId="77777777" w:rsidR="00FB72EA" w:rsidRDefault="005E5334">
            <w:pPr>
              <w:rPr>
                <w:rFonts w:ascii="Calibri" w:eastAsia="Calibri" w:hAnsi="Calibri" w:cs="Calibri"/>
                <w:b/>
                <w:bCs/>
                <w:sz w:val="24"/>
                <w:szCs w:val="24"/>
              </w:rPr>
            </w:pPr>
            <w:r>
              <w:rPr>
                <w:rFonts w:ascii="Calibri" w:eastAsia="Calibri" w:hAnsi="Calibri" w:cs="Calibri"/>
                <w:b/>
                <w:bCs/>
                <w:sz w:val="24"/>
                <w:szCs w:val="24"/>
              </w:rPr>
              <w:t>INNKOMMET 22. MARS (ETTER FRIST):</w:t>
            </w:r>
          </w:p>
        </w:tc>
        <w:tc>
          <w:tcPr>
            <w:tcW w:w="2268" w:type="dxa"/>
            <w:tcBorders>
              <w:top w:val="single" w:sz="4" w:space="0" w:color="000000"/>
              <w:left w:val="nil"/>
              <w:bottom w:val="single" w:sz="4" w:space="0" w:color="000000"/>
              <w:right w:val="single" w:sz="4" w:space="0" w:color="000000"/>
            </w:tcBorders>
          </w:tcPr>
          <w:p w14:paraId="05AAB397" w14:textId="77777777" w:rsidR="00FB72EA" w:rsidRDefault="00FB72EA">
            <w:pPr>
              <w:rPr>
                <w:rFonts w:ascii="Calibri" w:eastAsia="Calibri" w:hAnsi="Calibri" w:cs="Calibri"/>
                <w:sz w:val="24"/>
                <w:szCs w:val="24"/>
              </w:rPr>
            </w:pPr>
          </w:p>
        </w:tc>
      </w:tr>
      <w:tr w:rsidR="00FB72EA" w14:paraId="434A5904" w14:textId="77777777">
        <w:tc>
          <w:tcPr>
            <w:tcW w:w="1574" w:type="dxa"/>
            <w:tcBorders>
              <w:top w:val="single" w:sz="4" w:space="0" w:color="000000"/>
            </w:tcBorders>
          </w:tcPr>
          <w:p w14:paraId="3DAB457F" w14:textId="77777777" w:rsidR="00FB72EA" w:rsidRDefault="005E5334">
            <w:pPr>
              <w:rPr>
                <w:rFonts w:ascii="Calibri" w:eastAsia="Calibri" w:hAnsi="Calibri" w:cs="Calibri"/>
                <w:sz w:val="24"/>
                <w:szCs w:val="24"/>
              </w:rPr>
            </w:pPr>
            <w:r>
              <w:rPr>
                <w:rFonts w:ascii="Calibri" w:eastAsia="Calibri" w:hAnsi="Calibri" w:cs="Calibri"/>
                <w:sz w:val="24"/>
                <w:szCs w:val="24"/>
              </w:rPr>
              <w:t>Side 57</w:t>
            </w:r>
          </w:p>
        </w:tc>
        <w:tc>
          <w:tcPr>
            <w:tcW w:w="5509" w:type="dxa"/>
            <w:tcBorders>
              <w:top w:val="single" w:sz="4" w:space="0" w:color="000000"/>
            </w:tcBorders>
          </w:tcPr>
          <w:p w14:paraId="6E95F346" w14:textId="77777777" w:rsidR="00FB72EA" w:rsidRDefault="005E5334">
            <w:pPr>
              <w:rPr>
                <w:rFonts w:ascii="Calibri" w:eastAsia="Calibri" w:hAnsi="Calibri" w:cs="Calibri"/>
                <w:sz w:val="24"/>
                <w:szCs w:val="24"/>
              </w:rPr>
            </w:pPr>
            <w:r>
              <w:rPr>
                <w:rFonts w:ascii="Calibri" w:eastAsia="Calibri" w:hAnsi="Calibri" w:cs="Calibri"/>
                <w:sz w:val="24"/>
                <w:szCs w:val="24"/>
              </w:rPr>
              <w:t>SAK 47: Sørreisa skal styrkes – ikke svekkes</w:t>
            </w:r>
          </w:p>
        </w:tc>
        <w:tc>
          <w:tcPr>
            <w:tcW w:w="2268" w:type="dxa"/>
            <w:tcBorders>
              <w:top w:val="single" w:sz="4" w:space="0" w:color="000000"/>
            </w:tcBorders>
          </w:tcPr>
          <w:p w14:paraId="09A2BD71" w14:textId="77777777" w:rsidR="00FB72EA" w:rsidRDefault="005E5334">
            <w:pPr>
              <w:rPr>
                <w:rFonts w:ascii="Calibri" w:eastAsia="Calibri" w:hAnsi="Calibri" w:cs="Calibri"/>
                <w:sz w:val="24"/>
                <w:szCs w:val="24"/>
              </w:rPr>
            </w:pPr>
            <w:r>
              <w:rPr>
                <w:rFonts w:ascii="Calibri" w:eastAsia="Calibri" w:hAnsi="Calibri" w:cs="Calibri"/>
                <w:sz w:val="24"/>
                <w:szCs w:val="24"/>
              </w:rPr>
              <w:t>Sørreisa Ap</w:t>
            </w:r>
          </w:p>
        </w:tc>
      </w:tr>
    </w:tbl>
    <w:p w14:paraId="1645B470" w14:textId="77777777" w:rsidR="00FB72EA" w:rsidRDefault="00FB72EA">
      <w:pPr>
        <w:rPr>
          <w:b/>
          <w:bCs/>
          <w:sz w:val="28"/>
          <w:szCs w:val="28"/>
        </w:rPr>
      </w:pPr>
    </w:p>
    <w:p w14:paraId="0B27F931" w14:textId="77777777" w:rsidR="00FB72EA" w:rsidRDefault="00FB72EA">
      <w:pPr>
        <w:rPr>
          <w:rFonts w:ascii="Calibri" w:eastAsia="Calibri" w:hAnsi="Calibri" w:cs="Calibri"/>
          <w:b/>
          <w:bCs/>
          <w:sz w:val="24"/>
          <w:szCs w:val="24"/>
        </w:rPr>
      </w:pPr>
    </w:p>
    <w:p w14:paraId="178F91BD" w14:textId="77777777" w:rsidR="00FB72EA" w:rsidRDefault="00FB72EA">
      <w:pPr>
        <w:rPr>
          <w:rFonts w:ascii="Calibri" w:eastAsia="Calibri" w:hAnsi="Calibri" w:cs="Calibri"/>
          <w:b/>
          <w:bCs/>
          <w:sz w:val="24"/>
          <w:szCs w:val="24"/>
        </w:rPr>
      </w:pPr>
    </w:p>
    <w:p w14:paraId="79D6B754" w14:textId="77777777" w:rsidR="00FB72EA" w:rsidRDefault="00FB72EA">
      <w:pPr>
        <w:rPr>
          <w:rFonts w:ascii="Calibri" w:eastAsia="Calibri" w:hAnsi="Calibri" w:cs="Calibri"/>
          <w:b/>
          <w:bCs/>
          <w:sz w:val="24"/>
          <w:szCs w:val="24"/>
        </w:rPr>
      </w:pPr>
    </w:p>
    <w:p w14:paraId="3D441025" w14:textId="77777777" w:rsidR="00FB72EA" w:rsidRDefault="005E5334">
      <w:pPr>
        <w:rPr>
          <w:rFonts w:ascii="Calibri" w:eastAsia="Calibri" w:hAnsi="Calibri" w:cs="Calibri"/>
          <w:b/>
          <w:bCs/>
          <w:sz w:val="24"/>
          <w:szCs w:val="24"/>
        </w:rPr>
      </w:pPr>
      <w:r>
        <w:br w:type="page"/>
      </w:r>
    </w:p>
    <w:p w14:paraId="772C3461" w14:textId="77777777" w:rsidR="00FB72EA" w:rsidRDefault="00FB72EA">
      <w:pPr>
        <w:rPr>
          <w:rFonts w:ascii="Calibri" w:eastAsia="Calibri" w:hAnsi="Calibri" w:cs="Calibri"/>
          <w:b/>
          <w:bCs/>
          <w:sz w:val="24"/>
          <w:szCs w:val="24"/>
        </w:rPr>
      </w:pPr>
    </w:p>
    <w:p w14:paraId="75E25E61" w14:textId="77777777" w:rsidR="00FB72EA" w:rsidRDefault="005E5334">
      <w:pPr>
        <w:pStyle w:val="Overskrift1"/>
        <w:pBdr>
          <w:top w:val="single" w:sz="4" w:space="1" w:color="000000"/>
          <w:left w:val="single" w:sz="4" w:space="4" w:color="000000"/>
          <w:bottom w:val="single" w:sz="4" w:space="1" w:color="000000"/>
          <w:right w:val="single" w:sz="4" w:space="4" w:color="000000"/>
        </w:pBdr>
      </w:pPr>
      <w:bookmarkStart w:id="1" w:name="_heading=h.8mqykhasua51" w:colFirst="0" w:colLast="0"/>
      <w:bookmarkEnd w:id="1"/>
      <w:r>
        <w:t>Kapittel 1:</w:t>
      </w:r>
      <w:r>
        <w:tab/>
        <w:t>SAMFERDSEL</w:t>
      </w:r>
    </w:p>
    <w:p w14:paraId="084B93DF" w14:textId="77777777" w:rsidR="00FB72EA" w:rsidRDefault="005E5334">
      <w:pPr>
        <w:pStyle w:val="Overskrift2"/>
      </w:pPr>
      <w:bookmarkStart w:id="2" w:name="_heading=h.wrnfzu34fsy" w:colFirst="0" w:colLast="0"/>
      <w:bookmarkEnd w:id="2"/>
      <w:r>
        <w:t>SAK 2:</w:t>
      </w:r>
      <w:r>
        <w:tab/>
        <w:t>TRYGGERE VINTERVEIER FOR ALLE</w:t>
      </w:r>
    </w:p>
    <w:p w14:paraId="56748363" w14:textId="77777777" w:rsidR="00FB72EA" w:rsidRDefault="005E5334">
      <w:pPr>
        <w:ind w:left="1410" w:hanging="1410"/>
        <w:rPr>
          <w:rFonts w:ascii="Calibri" w:eastAsia="Calibri" w:hAnsi="Calibri" w:cs="Calibri"/>
          <w:b/>
          <w:bCs/>
          <w:sz w:val="28"/>
          <w:szCs w:val="28"/>
        </w:rPr>
      </w:pPr>
      <w:r>
        <w:rPr>
          <w:rFonts w:ascii="Calibri" w:eastAsia="Calibri" w:hAnsi="Calibri" w:cs="Calibri"/>
          <w:b/>
          <w:bCs/>
          <w:sz w:val="28"/>
          <w:szCs w:val="28"/>
        </w:rPr>
        <w:t>FRA:</w:t>
      </w:r>
      <w:r>
        <w:rPr>
          <w:rFonts w:ascii="Calibri" w:eastAsia="Calibri" w:hAnsi="Calibri" w:cs="Calibri"/>
          <w:b/>
          <w:bCs/>
          <w:sz w:val="28"/>
          <w:szCs w:val="28"/>
        </w:rPr>
        <w:tab/>
        <w:t>Harstad Arbeiderparti</w:t>
      </w:r>
    </w:p>
    <w:p w14:paraId="4EE161B4" w14:textId="77777777" w:rsidR="00FB72EA" w:rsidRDefault="00FB72EA">
      <w:pPr>
        <w:rPr>
          <w:rFonts w:ascii="Calibri" w:eastAsia="Calibri" w:hAnsi="Calibri" w:cs="Calibri"/>
          <w:sz w:val="24"/>
          <w:szCs w:val="24"/>
        </w:rPr>
      </w:pPr>
    </w:p>
    <w:p w14:paraId="376E1015" w14:textId="77777777" w:rsidR="00FB72EA" w:rsidRDefault="00FB72EA">
      <w:pPr>
        <w:spacing w:after="171" w:line="269" w:lineRule="auto"/>
        <w:ind w:left="-5" w:right="197"/>
      </w:pPr>
    </w:p>
    <w:p w14:paraId="146BB95E" w14:textId="77777777" w:rsidR="00FB72EA" w:rsidRDefault="005E5334">
      <w:pPr>
        <w:ind w:left="-5" w:right="464"/>
      </w:pPr>
      <w:r>
        <w:t xml:space="preserve">I de senere årene har Nord-Norge opplevd en kraftig økning i antallet turister som kommer for å oppleve vår spektakulære natur. Turismen er viktig for næringslivet og gir arbeidsplasser i hele regionen. Men, vi må ta den voksende bekymringen blant lokalbefolkningen, politiet og trafikksikkerhetsaktører på alvor: Uerfarne sjåfører, mange fra land med helt andre kjøreforhold, bidrar til alvorlige trafikkproblemer – til tider med tragiske konsekvenser for både turister og fastboende.  </w:t>
      </w:r>
    </w:p>
    <w:p w14:paraId="03B3066C" w14:textId="77777777" w:rsidR="00FB72EA" w:rsidRDefault="005E5334">
      <w:pPr>
        <w:spacing w:line="259" w:lineRule="auto"/>
      </w:pPr>
      <w:r>
        <w:t xml:space="preserve">  </w:t>
      </w:r>
    </w:p>
    <w:p w14:paraId="060A045A" w14:textId="77777777" w:rsidR="00FB72EA" w:rsidRDefault="005E5334">
      <w:pPr>
        <w:ind w:left="-5" w:right="464"/>
      </w:pPr>
      <w:r>
        <w:t xml:space="preserve">De siste ukene har vi sett flere hendelser som understreker utfordringene: </w:t>
      </w:r>
    </w:p>
    <w:p w14:paraId="49559D21" w14:textId="77777777" w:rsidR="00FB72EA" w:rsidRDefault="005E5334">
      <w:pPr>
        <w:numPr>
          <w:ilvl w:val="0"/>
          <w:numId w:val="18"/>
        </w:numPr>
        <w:spacing w:after="132" w:line="270" w:lineRule="auto"/>
        <w:ind w:right="464" w:hanging="360"/>
      </w:pPr>
      <w:r>
        <w:t xml:space="preserve">En dødelig trafikkulykke i Tjeldsund der to norske kvinner mistet livet, etter at en bil med turister kjørte over i motsatt kjørefelt.  </w:t>
      </w:r>
    </w:p>
    <w:p w14:paraId="7479C9CF" w14:textId="77777777" w:rsidR="00FB72EA" w:rsidRDefault="005E5334">
      <w:pPr>
        <w:numPr>
          <w:ilvl w:val="0"/>
          <w:numId w:val="18"/>
        </w:numPr>
        <w:spacing w:line="270" w:lineRule="auto"/>
        <w:ind w:right="464" w:hanging="360"/>
      </w:pPr>
      <w:r>
        <w:t xml:space="preserve">Politiet og befolkningen rapporterer om biler i grøfta, biler som kjører i motsatt kjørefelt og biler som stopper på farlige steder. </w:t>
      </w:r>
    </w:p>
    <w:p w14:paraId="7F400DB2" w14:textId="77777777" w:rsidR="00FB72EA" w:rsidRDefault="00FB72EA">
      <w:pPr>
        <w:ind w:right="464"/>
      </w:pPr>
    </w:p>
    <w:p w14:paraId="575A5D79" w14:textId="77777777" w:rsidR="00FB72EA" w:rsidRDefault="00FB72EA">
      <w:pPr>
        <w:spacing w:after="131"/>
        <w:ind w:right="464"/>
        <w:rPr>
          <w:b/>
          <w:bCs/>
        </w:rPr>
      </w:pPr>
    </w:p>
    <w:p w14:paraId="40C0D5E1" w14:textId="77777777" w:rsidR="00FB72EA" w:rsidRDefault="005E5334">
      <w:pPr>
        <w:spacing w:after="131"/>
        <w:ind w:right="464"/>
      </w:pPr>
      <w:r>
        <w:rPr>
          <w:b/>
          <w:bCs/>
        </w:rPr>
        <w:t>Hvorfor skjer dette?</w:t>
      </w:r>
      <w:r>
        <w:t xml:space="preserve"> </w:t>
      </w:r>
    </w:p>
    <w:p w14:paraId="40D9FA4C" w14:textId="77777777" w:rsidR="00FB72EA" w:rsidRDefault="005E5334">
      <w:pPr>
        <w:ind w:left="-5" w:right="464"/>
      </w:pPr>
      <w:r>
        <w:t xml:space="preserve">Det er flere årsaker – og noen av dem har nær sammenheng med dagens regelverk og praksis: </w:t>
      </w:r>
    </w:p>
    <w:p w14:paraId="0563FC1F" w14:textId="77777777" w:rsidR="00FB72EA" w:rsidRDefault="005E5334">
      <w:pPr>
        <w:ind w:left="-5" w:right="464"/>
      </w:pPr>
      <w:r>
        <w:t xml:space="preserve">Norsk regelverk tillater bruk av utenlandsk førerkort i inntil tre måneder for turister fra mange land utenfor EU/EØS. Norge har krevende veiforhold, særlig om vinteren. Mange turister fra Asia og andre deler av verden har liten erfaring med snø, is og smale, svingete veier. </w:t>
      </w:r>
    </w:p>
    <w:p w14:paraId="67CBE1D0" w14:textId="77777777" w:rsidR="00FB72EA" w:rsidRDefault="005E5334">
      <w:pPr>
        <w:ind w:left="-5" w:right="464"/>
      </w:pPr>
      <w:r>
        <w:t xml:space="preserve">Dette fører ofte til feilvurderinger og farlige situasjoner. </w:t>
      </w:r>
    </w:p>
    <w:p w14:paraId="13A2DD61" w14:textId="77777777" w:rsidR="00FB72EA" w:rsidRDefault="00FB72EA">
      <w:pPr>
        <w:ind w:left="-5" w:right="464"/>
      </w:pPr>
    </w:p>
    <w:p w14:paraId="6A138C88" w14:textId="77777777" w:rsidR="00FB72EA" w:rsidRDefault="00FB72EA">
      <w:pPr>
        <w:ind w:left="-5" w:right="464"/>
      </w:pPr>
    </w:p>
    <w:p w14:paraId="0B032363" w14:textId="77777777" w:rsidR="00FB72EA" w:rsidRDefault="00FB72EA">
      <w:pPr>
        <w:ind w:left="-5" w:right="464"/>
      </w:pPr>
    </w:p>
    <w:p w14:paraId="1271489C" w14:textId="77777777" w:rsidR="00FB72EA" w:rsidRDefault="005E5334">
      <w:pPr>
        <w:ind w:left="-5" w:right="464"/>
      </w:pPr>
      <w:r>
        <w:t>I dag kreves det ikke noen form for ekstra opplæring eller dokumentert kompetanse utover et gyldig førerkort for å leie bil i Norge – uavhengig av hjemland og vei- og værforhold. Dette kan være en risiko i regioner med krevende kjøreforhold.</w:t>
      </w:r>
    </w:p>
    <w:p w14:paraId="1EFB52A1" w14:textId="77777777" w:rsidR="00FB72EA" w:rsidRDefault="00FB72EA">
      <w:pPr>
        <w:ind w:left="-5" w:right="464"/>
      </w:pPr>
    </w:p>
    <w:p w14:paraId="2A9DA8AE" w14:textId="77777777" w:rsidR="00FB72EA" w:rsidRDefault="005E5334">
      <w:pPr>
        <w:ind w:left="-5" w:right="464"/>
      </w:pPr>
      <w:r>
        <w:t xml:space="preserve">Troms Arbeiderparti er glad for at samferdselsministeren har satt ned en egen innsatsgruppe og begynt å </w:t>
      </w:r>
      <w:proofErr w:type="gramStart"/>
      <w:r>
        <w:t>implementere</w:t>
      </w:r>
      <w:proofErr w:type="gramEnd"/>
      <w:r>
        <w:t xml:space="preserve"> tiltak, det er svært viktig at dette arbeidet prioriteres av regjeringen. </w:t>
      </w:r>
    </w:p>
    <w:p w14:paraId="7D5CEBE8" w14:textId="77777777" w:rsidR="00FB72EA" w:rsidRDefault="005E5334">
      <w:pPr>
        <w:spacing w:after="183" w:line="259" w:lineRule="auto"/>
      </w:pPr>
      <w:r>
        <w:t xml:space="preserve"> </w:t>
      </w:r>
    </w:p>
    <w:p w14:paraId="70D3152B" w14:textId="77777777" w:rsidR="00FB72EA" w:rsidRDefault="005E5334">
      <w:pPr>
        <w:spacing w:after="183" w:line="259" w:lineRule="auto"/>
      </w:pPr>
      <w:r>
        <w:rPr>
          <w:b/>
          <w:bCs/>
        </w:rPr>
        <w:t>Hva skal vi gjøre?</w:t>
      </w:r>
      <w:r>
        <w:t xml:space="preserve"> </w:t>
      </w:r>
    </w:p>
    <w:p w14:paraId="6CE0166B" w14:textId="77777777" w:rsidR="00FB72EA" w:rsidRDefault="005E5334">
      <w:pPr>
        <w:ind w:left="-5" w:right="464"/>
      </w:pPr>
      <w:r>
        <w:t xml:space="preserve">Troms Arbeiderparti mener Norge – og spesielt regioner med utstrakt vinterturisme – må forene turisme med trafikksikkerhet. Det kan ikke være </w:t>
      </w:r>
      <w:r>
        <w:lastRenderedPageBreak/>
        <w:t xml:space="preserve">slik at lokale trafikanter og vårt helsetilbud skal bære risikoen for næringsvirksomheten som reiselivet representerer.  </w:t>
      </w:r>
    </w:p>
    <w:p w14:paraId="6BC8F430" w14:textId="77777777" w:rsidR="00FB72EA" w:rsidRDefault="005E5334">
      <w:pPr>
        <w:spacing w:after="183" w:line="259" w:lineRule="auto"/>
      </w:pPr>
      <w:r>
        <w:t xml:space="preserve">   </w:t>
      </w:r>
    </w:p>
    <w:p w14:paraId="174CD63E" w14:textId="77777777" w:rsidR="00FB72EA" w:rsidRDefault="005E5334">
      <w:pPr>
        <w:spacing w:after="171" w:line="269" w:lineRule="auto"/>
        <w:ind w:left="-5" w:right="197"/>
      </w:pPr>
      <w:r>
        <w:rPr>
          <w:b/>
          <w:bCs/>
        </w:rPr>
        <w:t>Vi ber om at følgende tiltak blir vurdert:</w:t>
      </w:r>
      <w:r>
        <w:t xml:space="preserve"> </w:t>
      </w:r>
    </w:p>
    <w:p w14:paraId="79C3C549" w14:textId="77777777" w:rsidR="00FB72EA" w:rsidRDefault="005E5334">
      <w:pPr>
        <w:spacing w:after="181" w:line="259" w:lineRule="auto"/>
        <w:ind w:left="-5"/>
      </w:pPr>
      <w:r>
        <w:rPr>
          <w:i/>
          <w:iCs/>
        </w:rPr>
        <w:t xml:space="preserve">Obligatorisk sikkerhetsopplæring før utleie av bil om vinteren </w:t>
      </w:r>
    </w:p>
    <w:p w14:paraId="66748DA2" w14:textId="77777777" w:rsidR="00FB72EA" w:rsidRDefault="005E5334">
      <w:pPr>
        <w:ind w:left="-5" w:right="464"/>
      </w:pPr>
      <w:r>
        <w:t xml:space="preserve">Obligatorisk, standardisert trafikksikkerhetsopplæring for turister som leier bil i vintermånedene, i vinterutsatte regioner. Opplæringen skal være gjennomført og dokumentert før kjøretøy utleveres, og kunne gis digitalt eller fysisk.  </w:t>
      </w:r>
    </w:p>
    <w:p w14:paraId="206A7378" w14:textId="77777777" w:rsidR="00FB72EA" w:rsidRDefault="00FB72EA">
      <w:pPr>
        <w:ind w:left="-5" w:right="464"/>
        <w:rPr>
          <w:i/>
          <w:iCs/>
        </w:rPr>
      </w:pPr>
    </w:p>
    <w:p w14:paraId="2EDC807C" w14:textId="77777777" w:rsidR="00FB72EA" w:rsidRDefault="005E5334">
      <w:pPr>
        <w:ind w:left="-5" w:right="464"/>
      </w:pPr>
      <w:r>
        <w:rPr>
          <w:i/>
          <w:iCs/>
        </w:rPr>
        <w:t xml:space="preserve">Skjerpet ansvar ved utleie av bil </w:t>
      </w:r>
    </w:p>
    <w:p w14:paraId="5C39F03C" w14:textId="77777777" w:rsidR="00FB72EA" w:rsidRDefault="005E5334">
      <w:pPr>
        <w:ind w:left="-5" w:right="464"/>
      </w:pPr>
      <w:r>
        <w:t xml:space="preserve">Utleiere av bil må pålegges et tydelig ansvar for å kontrollere førerens kompetanse og dokumentasjon. Utleier skal ha plikt til å nekte utleie dersom krav til opplæring og førerkort ikke er oppfylt. </w:t>
      </w:r>
    </w:p>
    <w:p w14:paraId="35C209CF" w14:textId="77777777" w:rsidR="00FB72EA" w:rsidRDefault="005E5334">
      <w:pPr>
        <w:spacing w:after="183" w:line="259" w:lineRule="auto"/>
      </w:pPr>
      <w:r>
        <w:rPr>
          <w:i/>
          <w:iCs/>
        </w:rPr>
        <w:t xml:space="preserve">Vurdere mulighet til å kreve profesjonell sjåfør på særlig utsatte strekninger </w:t>
      </w:r>
    </w:p>
    <w:p w14:paraId="6FFF2622" w14:textId="77777777" w:rsidR="00FB72EA" w:rsidRDefault="005E5334">
      <w:pPr>
        <w:ind w:left="-5" w:right="464"/>
      </w:pPr>
      <w:r>
        <w:t xml:space="preserve">Det kan vurderes å stille krav om bruk av profesjonell sjåfør på særlig </w:t>
      </w:r>
      <w:proofErr w:type="spellStart"/>
      <w:r>
        <w:t>ulykkesutsatte</w:t>
      </w:r>
      <w:proofErr w:type="spellEnd"/>
      <w:r>
        <w:t xml:space="preserve"> turiststrekninger eller i perioder med krevende kjøreforhold, der dette er nødvendig av hensyn til trafikksikkerheten. </w:t>
      </w:r>
    </w:p>
    <w:p w14:paraId="2A66E1AF" w14:textId="77777777" w:rsidR="00FB72EA" w:rsidRDefault="00FB72EA">
      <w:pPr>
        <w:spacing w:line="259" w:lineRule="auto"/>
        <w:rPr>
          <w:i/>
          <w:iCs/>
        </w:rPr>
      </w:pPr>
    </w:p>
    <w:p w14:paraId="47ECCFD0" w14:textId="77777777" w:rsidR="00FB72EA" w:rsidRDefault="005E5334">
      <w:pPr>
        <w:spacing w:line="259" w:lineRule="auto"/>
      </w:pPr>
      <w:r>
        <w:rPr>
          <w:i/>
          <w:iCs/>
        </w:rPr>
        <w:t xml:space="preserve">Forskrift om vinterkjøring for turister </w:t>
      </w:r>
    </w:p>
    <w:p w14:paraId="62ED4536" w14:textId="77777777" w:rsidR="00FB72EA" w:rsidRDefault="005E5334">
      <w:pPr>
        <w:ind w:left="-5" w:right="464"/>
      </w:pPr>
      <w:r>
        <w:t xml:space="preserve">Det bør utredes og ev. innføres en egen nasjonal forskrift for vinterkjøring for turister, hvor punktene over reguleres. </w:t>
      </w:r>
    </w:p>
    <w:p w14:paraId="438522FA" w14:textId="77777777" w:rsidR="00FB72EA" w:rsidRDefault="00FB72EA">
      <w:pPr>
        <w:spacing w:after="181" w:line="259" w:lineRule="auto"/>
        <w:ind w:left="-5"/>
        <w:rPr>
          <w:i/>
          <w:iCs/>
        </w:rPr>
      </w:pPr>
    </w:p>
    <w:p w14:paraId="659B9C0C" w14:textId="77777777" w:rsidR="00FB72EA" w:rsidRDefault="005E5334">
      <w:pPr>
        <w:spacing w:line="259" w:lineRule="auto"/>
        <w:ind w:left="-5"/>
      </w:pPr>
      <w:r>
        <w:rPr>
          <w:i/>
          <w:iCs/>
        </w:rPr>
        <w:t xml:space="preserve">Etablering av </w:t>
      </w:r>
      <w:proofErr w:type="spellStart"/>
      <w:r>
        <w:rPr>
          <w:i/>
          <w:iCs/>
        </w:rPr>
        <w:t>midtdelere</w:t>
      </w:r>
      <w:proofErr w:type="spellEnd"/>
      <w:r>
        <w:rPr>
          <w:i/>
          <w:iCs/>
        </w:rPr>
        <w:t xml:space="preserve"> der dette er hensiktsmessig</w:t>
      </w:r>
    </w:p>
    <w:p w14:paraId="1DBE604A" w14:textId="77777777" w:rsidR="00FB72EA" w:rsidRDefault="005E5334">
      <w:pPr>
        <w:ind w:left="-5" w:right="464"/>
      </w:pPr>
      <w:r>
        <w:t xml:space="preserve">For å redusere risikoen for møteulykker kan det være nødvendig å avsette ressurser til en utvidet etablering av </w:t>
      </w:r>
      <w:proofErr w:type="spellStart"/>
      <w:r>
        <w:t>midtdelere</w:t>
      </w:r>
      <w:proofErr w:type="spellEnd"/>
      <w:r>
        <w:t xml:space="preserve"> på strekninger hvor dette er </w:t>
      </w:r>
      <w:proofErr w:type="spellStart"/>
      <w:r>
        <w:t>trafikkfaglig</w:t>
      </w:r>
      <w:proofErr w:type="spellEnd"/>
      <w:r>
        <w:t xml:space="preserve"> og teknisk gjennomførbart. </w:t>
      </w:r>
    </w:p>
    <w:p w14:paraId="2B80A7E3" w14:textId="77777777" w:rsidR="00FB72EA" w:rsidRDefault="00FB72EA">
      <w:pPr>
        <w:ind w:left="-5" w:right="464"/>
      </w:pPr>
    </w:p>
    <w:p w14:paraId="01B5815E" w14:textId="77777777" w:rsidR="00FB72EA" w:rsidRDefault="005E5334">
      <w:pPr>
        <w:ind w:left="-5" w:right="464"/>
      </w:pPr>
      <w:r>
        <w:rPr>
          <w:i/>
          <w:iCs/>
        </w:rPr>
        <w:t>Brøyting av rasteplasser og utfartsparkering</w:t>
      </w:r>
    </w:p>
    <w:p w14:paraId="2B3094B8" w14:textId="77777777" w:rsidR="00FB72EA" w:rsidRDefault="005E5334">
      <w:pPr>
        <w:ind w:left="-5" w:right="464"/>
      </w:pPr>
      <w:r>
        <w:t>Det må sikres at flere rasteplasser og utfartsparkeringer er brøytet, slik at unødvendige og trafikkfarlige stopp i veibanen unngås</w:t>
      </w:r>
    </w:p>
    <w:p w14:paraId="01C618B6" w14:textId="77777777" w:rsidR="00FB72EA" w:rsidRDefault="00FB72EA">
      <w:pPr>
        <w:spacing w:after="183" w:line="259" w:lineRule="auto"/>
      </w:pPr>
    </w:p>
    <w:p w14:paraId="27AEBBA3" w14:textId="77777777" w:rsidR="00FB72EA" w:rsidRDefault="005E5334">
      <w:pPr>
        <w:ind w:left="-5" w:right="464"/>
      </w:pPr>
      <w:r>
        <w:t xml:space="preserve">Turismen er en stor mulighet for regionen vår – men den må være bærekraftig og sikker. Vi kan ikke la lokale innbyggere og andre trafikanter ta risikoen alene. Troms Arbeiderparti ønsker en framtid der vi tar vare på både gjestene våre og innbyggerne våre. </w:t>
      </w:r>
    </w:p>
    <w:p w14:paraId="7561148F" w14:textId="77777777" w:rsidR="00FB72EA" w:rsidRDefault="005E5334">
      <w:pPr>
        <w:ind w:left="-5" w:right="464"/>
        <w:rPr>
          <w:rFonts w:ascii="Arial" w:eastAsia="Arial" w:hAnsi="Arial" w:cs="Arial"/>
        </w:rPr>
      </w:pPr>
      <w:r>
        <w:t>Derfor må vi handle nå, med klare krav til kompetanse, ansvar og sikkerhet på våre veier.</w:t>
      </w:r>
      <w:r>
        <w:rPr>
          <w:rFonts w:ascii="Arial" w:eastAsia="Arial" w:hAnsi="Arial" w:cs="Arial"/>
        </w:rPr>
        <w:t xml:space="preserve"> </w:t>
      </w:r>
    </w:p>
    <w:p w14:paraId="285EB992" w14:textId="77777777" w:rsidR="00FB72EA" w:rsidRDefault="00FB72EA">
      <w:pPr>
        <w:ind w:left="-5" w:right="464"/>
      </w:pPr>
    </w:p>
    <w:p w14:paraId="5501E72F" w14:textId="77777777" w:rsidR="00FB72EA" w:rsidRDefault="00FB72EA">
      <w:pPr>
        <w:ind w:left="-5" w:right="464"/>
      </w:pPr>
    </w:p>
    <w:p w14:paraId="450EEB69" w14:textId="77777777" w:rsidR="00FB72EA" w:rsidRDefault="00FB72EA">
      <w:pPr>
        <w:rPr>
          <w:rFonts w:ascii="Calibri" w:eastAsia="Calibri" w:hAnsi="Calibri" w:cs="Calibri"/>
          <w:sz w:val="24"/>
          <w:szCs w:val="24"/>
        </w:rPr>
      </w:pPr>
    </w:p>
    <w:p w14:paraId="686A0637"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467D5B79"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Intensjonen støttes. Oversendes redaksjonskomiteen.</w:t>
      </w:r>
    </w:p>
    <w:p w14:paraId="522B1596"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color w:val="EE0000"/>
          <w:sz w:val="28"/>
          <w:szCs w:val="28"/>
        </w:rPr>
      </w:pPr>
      <w:r>
        <w:rPr>
          <w:rFonts w:ascii="Calibri" w:eastAsia="Calibri" w:hAnsi="Calibri" w:cs="Calibri"/>
          <w:b/>
          <w:bCs/>
          <w:color w:val="EE0000"/>
          <w:sz w:val="28"/>
          <w:szCs w:val="28"/>
        </w:rPr>
        <w:t>Redaksjonskomiteens innstilling: Vedtas (med endringer)</w:t>
      </w:r>
    </w:p>
    <w:p w14:paraId="59E7F328" w14:textId="77777777" w:rsidR="00FB72EA" w:rsidRDefault="00FB72EA">
      <w:pPr>
        <w:rPr>
          <w:rFonts w:ascii="Calibri" w:eastAsia="Calibri" w:hAnsi="Calibri" w:cs="Calibri"/>
          <w:sz w:val="24"/>
          <w:szCs w:val="24"/>
        </w:rPr>
      </w:pPr>
    </w:p>
    <w:p w14:paraId="3268334D" w14:textId="77777777" w:rsidR="00FB72EA" w:rsidRDefault="005E5334">
      <w:pPr>
        <w:pStyle w:val="Overskrift2"/>
      </w:pPr>
      <w:bookmarkStart w:id="3" w:name="_heading=h.vya0jw1xuly5" w:colFirst="0" w:colLast="0"/>
      <w:bookmarkEnd w:id="3"/>
      <w:r>
        <w:lastRenderedPageBreak/>
        <w:t>SAK 4:</w:t>
      </w:r>
      <w:r>
        <w:tab/>
        <w:t>MOTORFERDSELREGELVERKET MÅ HA LEGITIMITET I NORD</w:t>
      </w:r>
    </w:p>
    <w:p w14:paraId="6284EEC8" w14:textId="77777777" w:rsidR="00FB72EA" w:rsidRDefault="005E5334">
      <w:pPr>
        <w:rPr>
          <w:rFonts w:ascii="Calibri" w:eastAsia="Calibri" w:hAnsi="Calibri" w:cs="Calibri"/>
          <w:b/>
          <w:bCs/>
          <w:sz w:val="28"/>
          <w:szCs w:val="28"/>
        </w:rPr>
      </w:pPr>
      <w:r>
        <w:rPr>
          <w:rFonts w:ascii="Calibri" w:eastAsia="Calibri" w:hAnsi="Calibri" w:cs="Calibri"/>
          <w:b/>
          <w:bCs/>
          <w:sz w:val="28"/>
          <w:szCs w:val="28"/>
        </w:rPr>
        <w:t>FRA:</w:t>
      </w:r>
      <w:r>
        <w:rPr>
          <w:rFonts w:ascii="Calibri" w:eastAsia="Calibri" w:hAnsi="Calibri" w:cs="Calibri"/>
          <w:b/>
          <w:bCs/>
          <w:sz w:val="28"/>
          <w:szCs w:val="28"/>
        </w:rPr>
        <w:tab/>
      </w:r>
      <w:r>
        <w:rPr>
          <w:rFonts w:ascii="Calibri" w:eastAsia="Calibri" w:hAnsi="Calibri" w:cs="Calibri"/>
          <w:b/>
          <w:bCs/>
          <w:sz w:val="28"/>
          <w:szCs w:val="28"/>
        </w:rPr>
        <w:tab/>
        <w:t>Målselv Arbeiderparti</w:t>
      </w:r>
    </w:p>
    <w:p w14:paraId="20C95862" w14:textId="77777777" w:rsidR="00FB72EA" w:rsidRDefault="00FB72EA">
      <w:pPr>
        <w:rPr>
          <w:rFonts w:ascii="Calibri" w:eastAsia="Calibri" w:hAnsi="Calibri" w:cs="Calibri"/>
          <w:sz w:val="24"/>
          <w:szCs w:val="24"/>
        </w:rPr>
      </w:pPr>
    </w:p>
    <w:p w14:paraId="67506664" w14:textId="77777777" w:rsidR="00FB72EA" w:rsidRDefault="005E5334">
      <w:r>
        <w:t>Troms Arbeiderparti støtter et sterkt vern av natur og kulturminner. Ulovlig motorferdsel skal ikke aksepteres, og alvorlige miljølovbrudd må møtes med tydelige reaksjoner. </w:t>
      </w:r>
    </w:p>
    <w:p w14:paraId="1274EC6A" w14:textId="77777777" w:rsidR="00FB72EA" w:rsidRDefault="005E5334">
      <w:r>
        <w:t>Samtidig reagerer vi på forslaget om å øke strafferammen for motorferdsel i utmark til fengsel i inntil to år. En slik kraftig straffeskjerping framstår som uforholdsmessig og lite treffsikker. Når straffenivået oppleves urimelig høyt, risikerer vi også å svekke tilliten til regelverket. </w:t>
      </w:r>
    </w:p>
    <w:p w14:paraId="2A9E4912" w14:textId="77777777" w:rsidR="00FB72EA" w:rsidRDefault="00FB72EA"/>
    <w:p w14:paraId="1565F19D" w14:textId="77777777" w:rsidR="00FB72EA" w:rsidRDefault="005E5334">
      <w:r>
        <w:t>I nord er motorferdsel på snø en del av hverdagen. Den brukes i beredskap og redningsarbeid, i reindrift, tilsyn, jakt og friluftsliv, og er for mange også en viktig del av hverdagslogistikken i vinterhalvåret. Regelverket må derfor i større grad skille mellom kjøring på snødekt mark og kjøring på barmark, hvor skadepotensialet kan være langt større. </w:t>
      </w:r>
    </w:p>
    <w:p w14:paraId="02F2BEC0" w14:textId="77777777" w:rsidR="00FB72EA" w:rsidRDefault="00FB72EA"/>
    <w:p w14:paraId="358C6D65" w14:textId="77777777" w:rsidR="00FB72EA" w:rsidRDefault="005E5334">
      <w:r>
        <w:t>Troms Arbeiderparti mener også at hensynet til lokalt selvstyre må veie tungt. Kommunene kjenner naturen, bruken av utmarka og de lokale forholdene best. </w:t>
      </w:r>
    </w:p>
    <w:p w14:paraId="674D8486" w14:textId="77777777" w:rsidR="00FB72EA" w:rsidRDefault="005E5334">
      <w:r>
        <w:t>Reaksjoner på lovbrudd må stå i forhold til faktisk skade og alvorlighetsgrad. Et regelverk som oppleves rimelig og forståelig, vil også ha større legitimitet og bedre etterlevelse. </w:t>
      </w:r>
    </w:p>
    <w:p w14:paraId="23E1E871" w14:textId="77777777" w:rsidR="00FB72EA" w:rsidRDefault="00FB72EA"/>
    <w:p w14:paraId="2C9EEFC6" w14:textId="77777777" w:rsidR="00FB72EA" w:rsidRDefault="005E5334">
      <w:r>
        <w:t>Derfor mener Troms Arbeiderparti at forslaget om økte strafferammer i motorferdselloven må vurderes på nytt. </w:t>
      </w:r>
    </w:p>
    <w:p w14:paraId="686145A9" w14:textId="77777777" w:rsidR="00FB72EA" w:rsidRDefault="00FB72EA">
      <w:pPr>
        <w:rPr>
          <w:rFonts w:ascii="Calibri" w:eastAsia="Calibri" w:hAnsi="Calibri" w:cs="Calibri"/>
          <w:sz w:val="24"/>
          <w:szCs w:val="24"/>
        </w:rPr>
      </w:pPr>
    </w:p>
    <w:p w14:paraId="76BA5037"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64A4366E"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Intensjonen støttes. Oversendes redaksjonskomiteen.</w:t>
      </w:r>
    </w:p>
    <w:p w14:paraId="0AC8FBE5"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color w:val="EE0000"/>
          <w:sz w:val="28"/>
          <w:szCs w:val="28"/>
        </w:rPr>
        <w:t>Redaksjonskomiteens innstilling: Vedtas (med endringer)</w:t>
      </w:r>
    </w:p>
    <w:p w14:paraId="5B74432D" w14:textId="77777777" w:rsidR="00FB72EA" w:rsidRDefault="00FB72EA">
      <w:pPr>
        <w:rPr>
          <w:rFonts w:ascii="Calibri" w:eastAsia="Calibri" w:hAnsi="Calibri" w:cs="Calibri"/>
          <w:b/>
          <w:bCs/>
          <w:sz w:val="28"/>
          <w:szCs w:val="28"/>
        </w:rPr>
      </w:pPr>
    </w:p>
    <w:p w14:paraId="1641FE06" w14:textId="77777777" w:rsidR="00FB72EA" w:rsidRDefault="005E5334">
      <w:pPr>
        <w:pStyle w:val="Overskrift2"/>
      </w:pPr>
      <w:bookmarkStart w:id="4" w:name="_heading=h.wob4mo948fml" w:colFirst="0" w:colLast="0"/>
      <w:bookmarkEnd w:id="4"/>
      <w:r>
        <w:lastRenderedPageBreak/>
        <w:br w:type="page"/>
      </w:r>
    </w:p>
    <w:p w14:paraId="7CBAFC80" w14:textId="77777777" w:rsidR="00FB72EA" w:rsidRDefault="005E5334">
      <w:pPr>
        <w:pStyle w:val="Overskrift2"/>
      </w:pPr>
      <w:bookmarkStart w:id="5" w:name="_heading=h.aof5jeh2yp2s" w:colFirst="0" w:colLast="0"/>
      <w:bookmarkEnd w:id="5"/>
      <w:r>
        <w:lastRenderedPageBreak/>
        <w:t>SAK 5:</w:t>
      </w:r>
      <w:r>
        <w:tab/>
      </w:r>
      <w:r>
        <w:rPr>
          <w:i w:val="0"/>
          <w:iCs w:val="0"/>
          <w:sz w:val="24"/>
          <w:szCs w:val="24"/>
        </w:rPr>
        <w:t>DET HASTER MED BEDRE TRAFIKKSIKKERHET I TROMS!</w:t>
      </w:r>
    </w:p>
    <w:p w14:paraId="2C75AFEA" w14:textId="77777777" w:rsidR="00FB72EA" w:rsidRDefault="005E5334">
      <w:pPr>
        <w:rPr>
          <w:rFonts w:ascii="Calibri" w:eastAsia="Calibri" w:hAnsi="Calibri" w:cs="Calibri"/>
          <w:b/>
          <w:bCs/>
          <w:sz w:val="28"/>
          <w:szCs w:val="28"/>
        </w:rPr>
      </w:pPr>
      <w:r>
        <w:rPr>
          <w:rFonts w:ascii="Calibri" w:eastAsia="Calibri" w:hAnsi="Calibri" w:cs="Calibri"/>
          <w:b/>
          <w:bCs/>
          <w:sz w:val="28"/>
          <w:szCs w:val="28"/>
        </w:rPr>
        <w:t>FRA:</w:t>
      </w:r>
      <w:r>
        <w:rPr>
          <w:rFonts w:ascii="Calibri" w:eastAsia="Calibri" w:hAnsi="Calibri" w:cs="Calibri"/>
          <w:b/>
          <w:bCs/>
          <w:sz w:val="28"/>
          <w:szCs w:val="28"/>
        </w:rPr>
        <w:tab/>
      </w:r>
      <w:r>
        <w:rPr>
          <w:rFonts w:ascii="Calibri" w:eastAsia="Calibri" w:hAnsi="Calibri" w:cs="Calibri"/>
          <w:b/>
          <w:bCs/>
          <w:sz w:val="28"/>
          <w:szCs w:val="28"/>
        </w:rPr>
        <w:tab/>
        <w:t>Målselv Arbeiderparti</w:t>
      </w:r>
    </w:p>
    <w:p w14:paraId="39EA6FC3" w14:textId="77777777" w:rsidR="00FB72EA" w:rsidRDefault="00FB72EA">
      <w:pPr>
        <w:rPr>
          <w:rFonts w:ascii="Calibri" w:eastAsia="Calibri" w:hAnsi="Calibri" w:cs="Calibri"/>
          <w:sz w:val="24"/>
          <w:szCs w:val="24"/>
        </w:rPr>
      </w:pPr>
    </w:p>
    <w:p w14:paraId="71CE57D0" w14:textId="77777777" w:rsidR="00FB72EA" w:rsidRDefault="00FB72EA">
      <w:pPr>
        <w:rPr>
          <w:rFonts w:ascii="Calibri" w:eastAsia="Calibri" w:hAnsi="Calibri" w:cs="Calibri"/>
          <w:sz w:val="24"/>
          <w:szCs w:val="24"/>
        </w:rPr>
      </w:pPr>
    </w:p>
    <w:p w14:paraId="140BCDD0" w14:textId="77777777" w:rsidR="00FB72EA" w:rsidRDefault="005E5334">
      <w:pPr>
        <w:rPr>
          <w:rFonts w:ascii="Calibri" w:eastAsia="Calibri" w:hAnsi="Calibri" w:cs="Calibri"/>
          <w:sz w:val="24"/>
          <w:szCs w:val="24"/>
        </w:rPr>
      </w:pPr>
      <w:r>
        <w:rPr>
          <w:rFonts w:ascii="Calibri" w:eastAsia="Calibri" w:hAnsi="Calibri" w:cs="Calibri"/>
          <w:sz w:val="24"/>
          <w:szCs w:val="24"/>
        </w:rPr>
        <w:t xml:space="preserve">Troms Arbeiderparti støtter hovedlinjene i regjeringens strategi for samferdselssektoren om å “Ta vare på det vi har, utbedre der vi kan og bygge nytt der vi må”. I den forbindelse vil vi fremheve at deler av Troms Fylke opplever betydelig trafikkvekst som følge av blant annet sjømateksport, økt militær aktivitet og reiselivsvekst. Utviklingen skaper trafikkfarlige situasjoner ved enkelte punkt som f.eks. </w:t>
      </w:r>
      <w:proofErr w:type="spellStart"/>
      <w:r>
        <w:rPr>
          <w:rFonts w:ascii="Calibri" w:eastAsia="Calibri" w:hAnsi="Calibri" w:cs="Calibri"/>
          <w:sz w:val="24"/>
          <w:szCs w:val="24"/>
        </w:rPr>
        <w:t>Olsborgkrysset</w:t>
      </w:r>
      <w:proofErr w:type="spellEnd"/>
      <w:r>
        <w:rPr>
          <w:rFonts w:ascii="Calibri" w:eastAsia="Calibri" w:hAnsi="Calibri" w:cs="Calibri"/>
          <w:sz w:val="24"/>
          <w:szCs w:val="24"/>
        </w:rPr>
        <w:t>.</w:t>
      </w:r>
    </w:p>
    <w:p w14:paraId="23E352CC" w14:textId="77777777" w:rsidR="00FB72EA" w:rsidRDefault="00FB72EA">
      <w:pPr>
        <w:rPr>
          <w:rFonts w:ascii="Calibri" w:eastAsia="Calibri" w:hAnsi="Calibri" w:cs="Calibri"/>
          <w:sz w:val="24"/>
          <w:szCs w:val="24"/>
        </w:rPr>
      </w:pPr>
    </w:p>
    <w:p w14:paraId="62EC125B" w14:textId="77777777" w:rsidR="00FB72EA" w:rsidRDefault="005E5334">
      <w:pPr>
        <w:rPr>
          <w:rFonts w:ascii="Calibri" w:eastAsia="Calibri" w:hAnsi="Calibri" w:cs="Calibri"/>
          <w:sz w:val="24"/>
          <w:szCs w:val="24"/>
        </w:rPr>
      </w:pPr>
      <w:r>
        <w:rPr>
          <w:rFonts w:ascii="Calibri" w:eastAsia="Calibri" w:hAnsi="Calibri" w:cs="Calibri"/>
          <w:sz w:val="24"/>
          <w:szCs w:val="24"/>
        </w:rPr>
        <w:t>Mindre utbedringstiltak på eksisterende infrastruktur, eller bruk av fartsreduserende tiltak som ATK, kan i den forbindelse bedre trafikksikkerheten raskt. Troms Arbeiderparti ber regjeringen vurdere om det kan iverksettes slike tiltak uten å vente på neste rullering av NTP.</w:t>
      </w:r>
    </w:p>
    <w:p w14:paraId="15891A62" w14:textId="77777777" w:rsidR="00FB72EA" w:rsidRDefault="00FB72EA">
      <w:pPr>
        <w:rPr>
          <w:rFonts w:ascii="Calibri" w:eastAsia="Calibri" w:hAnsi="Calibri" w:cs="Calibri"/>
          <w:sz w:val="24"/>
          <w:szCs w:val="24"/>
        </w:rPr>
      </w:pPr>
    </w:p>
    <w:p w14:paraId="47C5D59A"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0BA05109"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Oversendes redaksjonskomiteen</w:t>
      </w:r>
    </w:p>
    <w:p w14:paraId="205182D0"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color w:val="EE0000"/>
          <w:sz w:val="28"/>
          <w:szCs w:val="28"/>
        </w:rPr>
        <w:t>Redaksjonskomiteens innstilling: Vedtas (med endringer)</w:t>
      </w:r>
    </w:p>
    <w:p w14:paraId="72143668" w14:textId="77777777" w:rsidR="00FB72EA" w:rsidRDefault="00FB72EA">
      <w:pPr>
        <w:rPr>
          <w:rFonts w:ascii="Calibri" w:eastAsia="Calibri" w:hAnsi="Calibri" w:cs="Calibri"/>
          <w:b/>
          <w:bCs/>
          <w:sz w:val="28"/>
          <w:szCs w:val="28"/>
        </w:rPr>
      </w:pPr>
    </w:p>
    <w:p w14:paraId="0C78339D" w14:textId="77777777" w:rsidR="00FB72EA" w:rsidRDefault="00FB72EA">
      <w:pPr>
        <w:pStyle w:val="Overskrift2"/>
      </w:pPr>
      <w:bookmarkStart w:id="6" w:name="_heading=h.cy5sp2qz8y5" w:colFirst="0" w:colLast="0"/>
      <w:bookmarkEnd w:id="6"/>
    </w:p>
    <w:p w14:paraId="7A60BD03" w14:textId="77777777" w:rsidR="00FB72EA" w:rsidRDefault="005E5334">
      <w:pPr>
        <w:pStyle w:val="Overskrift2"/>
      </w:pPr>
      <w:bookmarkStart w:id="7" w:name="_heading=h.vbn3bj3poyxd" w:colFirst="0" w:colLast="0"/>
      <w:bookmarkEnd w:id="7"/>
      <w:r>
        <w:br w:type="page"/>
      </w:r>
    </w:p>
    <w:p w14:paraId="6C401805" w14:textId="77777777" w:rsidR="00FB72EA" w:rsidRDefault="005E5334">
      <w:pPr>
        <w:pStyle w:val="Overskrift2"/>
      </w:pPr>
      <w:bookmarkStart w:id="8" w:name="_heading=h.dccquqv7r3t" w:colFirst="0" w:colLast="0"/>
      <w:bookmarkEnd w:id="8"/>
      <w:r>
        <w:lastRenderedPageBreak/>
        <w:t>SAK 7:</w:t>
      </w:r>
      <w:r>
        <w:tab/>
        <w:t>SJØMATVEIENE I TROMS MÅ FÅ EKSTRA STATLIG STØTTE</w:t>
      </w:r>
    </w:p>
    <w:p w14:paraId="71E66270" w14:textId="77777777" w:rsidR="00FB72EA" w:rsidRDefault="005E5334">
      <w:pPr>
        <w:rPr>
          <w:rFonts w:ascii="Calibri" w:eastAsia="Calibri" w:hAnsi="Calibri" w:cs="Calibri"/>
          <w:b/>
          <w:bCs/>
          <w:sz w:val="28"/>
          <w:szCs w:val="28"/>
        </w:rPr>
      </w:pPr>
      <w:r>
        <w:rPr>
          <w:rFonts w:ascii="Calibri" w:eastAsia="Calibri" w:hAnsi="Calibri" w:cs="Calibri"/>
          <w:b/>
          <w:bCs/>
          <w:sz w:val="28"/>
          <w:szCs w:val="28"/>
        </w:rPr>
        <w:t>FRA:</w:t>
      </w:r>
      <w:r>
        <w:rPr>
          <w:rFonts w:ascii="Calibri" w:eastAsia="Calibri" w:hAnsi="Calibri" w:cs="Calibri"/>
          <w:b/>
          <w:bCs/>
          <w:sz w:val="28"/>
          <w:szCs w:val="28"/>
        </w:rPr>
        <w:tab/>
      </w:r>
      <w:r>
        <w:rPr>
          <w:rFonts w:ascii="Calibri" w:eastAsia="Calibri" w:hAnsi="Calibri" w:cs="Calibri"/>
          <w:b/>
          <w:bCs/>
          <w:sz w:val="28"/>
          <w:szCs w:val="28"/>
        </w:rPr>
        <w:tab/>
        <w:t>Senja Arbeiderparti</w:t>
      </w:r>
    </w:p>
    <w:p w14:paraId="2E5B4ECF" w14:textId="77777777" w:rsidR="00FB72EA" w:rsidRDefault="00FB72EA"/>
    <w:p w14:paraId="7FEB393B" w14:textId="77777777" w:rsidR="00FB72EA" w:rsidRDefault="005E5334">
      <w:pPr>
        <w:spacing w:line="276" w:lineRule="auto"/>
        <w:rPr>
          <w:color w:val="000000"/>
        </w:rPr>
      </w:pPr>
      <w:r>
        <w:rPr>
          <w:color w:val="000000"/>
        </w:rPr>
        <w:t xml:space="preserve">Norge er en av verdens største sjømatnasjoner. I 2025 eksporterte landet rundt 2,8 millioner tonn sjømat til en verdi av over 180 milliarder kroner. Fra Senja alene, eksporteres det 600-700 millioner måltider årlig. </w:t>
      </w:r>
    </w:p>
    <w:p w14:paraId="7DFF8B0F" w14:textId="77777777" w:rsidR="00FB72EA" w:rsidRDefault="005E5334">
      <w:pPr>
        <w:spacing w:line="276" w:lineRule="auto"/>
        <w:rPr>
          <w:color w:val="000000"/>
        </w:rPr>
      </w:pPr>
      <w:r>
        <w:rPr>
          <w:color w:val="000000"/>
        </w:rPr>
        <w:t>Dette er verdier som skaper arbeidsplasser, skatteinntekter og aktivitet i hele landet – men særlig i Nord-Norge. Likevel hviler store deler av denne eksporten på et veinett som ikke er dimensjonert for belastningen det utsettes for.</w:t>
      </w:r>
    </w:p>
    <w:p w14:paraId="4F86BDC0" w14:textId="77777777" w:rsidR="00FB72EA" w:rsidRDefault="00FB72EA">
      <w:pPr>
        <w:spacing w:line="276" w:lineRule="auto"/>
        <w:rPr>
          <w:color w:val="000000"/>
        </w:rPr>
      </w:pPr>
    </w:p>
    <w:p w14:paraId="7F2A5FF7" w14:textId="77777777" w:rsidR="00FB72EA" w:rsidRDefault="005E5334">
      <w:pPr>
        <w:spacing w:line="276" w:lineRule="auto"/>
        <w:rPr>
          <w:color w:val="000000"/>
        </w:rPr>
      </w:pPr>
      <w:r>
        <w:rPr>
          <w:color w:val="000000"/>
        </w:rPr>
        <w:t xml:space="preserve">I Troms fraktes rundt 80 prosent av sjømatproduktene på vei. Fra oppdrettsanlegg, fiskemottak og slakterier går tunge vogntog daglig via fylkesveier og videre til E6 og eksportmarkedene. </w:t>
      </w:r>
    </w:p>
    <w:p w14:paraId="17B0722E" w14:textId="77777777" w:rsidR="00FB72EA" w:rsidRDefault="005E5334">
      <w:pPr>
        <w:spacing w:line="276" w:lineRule="auto"/>
        <w:rPr>
          <w:color w:val="000000"/>
        </w:rPr>
      </w:pPr>
      <w:r>
        <w:rPr>
          <w:color w:val="000000"/>
        </w:rPr>
        <w:t>Mange av disse bilene veier over 45 tonn når de er fullastet med fisk, is og emballasje. Dette gir betydelig slitasje.</w:t>
      </w:r>
    </w:p>
    <w:p w14:paraId="67191478" w14:textId="77777777" w:rsidR="00FB72EA" w:rsidRDefault="00FB72EA">
      <w:pPr>
        <w:spacing w:line="276" w:lineRule="auto"/>
        <w:rPr>
          <w:color w:val="000000"/>
        </w:rPr>
      </w:pPr>
    </w:p>
    <w:p w14:paraId="48331D8E" w14:textId="77777777" w:rsidR="00FB72EA" w:rsidRDefault="005E5334">
      <w:pPr>
        <w:spacing w:line="276" w:lineRule="auto"/>
        <w:rPr>
          <w:color w:val="000000"/>
        </w:rPr>
      </w:pPr>
      <w:r>
        <w:rPr>
          <w:color w:val="000000"/>
        </w:rPr>
        <w:t>Resultatet er høy tungtrafikk på fylkesveier som mange steder er smale, sårbare og bygget for langt lavere belastning enn det de utsettes for i dag.</w:t>
      </w:r>
    </w:p>
    <w:p w14:paraId="6C01A1E1" w14:textId="77777777" w:rsidR="00FB72EA" w:rsidRDefault="005E5334">
      <w:pPr>
        <w:spacing w:line="276" w:lineRule="auto"/>
        <w:rPr>
          <w:color w:val="000000"/>
        </w:rPr>
      </w:pPr>
      <w:r>
        <w:rPr>
          <w:color w:val="000000"/>
        </w:rPr>
        <w:t xml:space="preserve">Sjømatnæringen i Nord-Norge består av en lang verdikjede – fra fiskeri og mottak til slakting, bearbeiding og foredling. De fleste ligger langs kysten, der råstoffet kommer inn sjøveien. Fisk og sjømat er blant Norges viktigste bidrag til matsikkerhet. </w:t>
      </w:r>
    </w:p>
    <w:p w14:paraId="15AC3804" w14:textId="77777777" w:rsidR="00FB72EA" w:rsidRDefault="005E5334">
      <w:pPr>
        <w:spacing w:line="276" w:lineRule="auto"/>
        <w:rPr>
          <w:color w:val="000000"/>
        </w:rPr>
      </w:pPr>
      <w:r>
        <w:rPr>
          <w:color w:val="000000"/>
        </w:rPr>
        <w:t xml:space="preserve">I en tid preget av krig og klimautfordringer blir trygg tilgang på mat stadig viktigere. Produksjonen i Troms er en sentral del av denne beredskapen. Men matberedskap forutsetter fungerende infrastruktur. </w:t>
      </w:r>
    </w:p>
    <w:p w14:paraId="0AEDADEC" w14:textId="77777777" w:rsidR="00FB72EA" w:rsidRDefault="00FB72EA">
      <w:pPr>
        <w:spacing w:line="276" w:lineRule="auto"/>
        <w:rPr>
          <w:color w:val="000000"/>
        </w:rPr>
      </w:pPr>
    </w:p>
    <w:p w14:paraId="5B36009D" w14:textId="77777777" w:rsidR="00FB72EA" w:rsidRDefault="005E5334">
      <w:pPr>
        <w:spacing w:line="276" w:lineRule="auto"/>
        <w:rPr>
          <w:color w:val="000000"/>
        </w:rPr>
      </w:pPr>
      <w:r>
        <w:rPr>
          <w:color w:val="000000"/>
        </w:rPr>
        <w:t xml:space="preserve">Troms Arbeiderparti er glad for at regjeringen har </w:t>
      </w:r>
      <w:r>
        <w:t xml:space="preserve">lagt opp til å øke tilskuddspotten til fylkesveier i Nasjonal Transportplan, og </w:t>
      </w:r>
      <w:r>
        <w:rPr>
          <w:color w:val="000000"/>
        </w:rPr>
        <w:t>Fylkesveiløftet som Troms Fylkeskom</w:t>
      </w:r>
      <w:r>
        <w:t>mune har satt i gang</w:t>
      </w:r>
      <w:r>
        <w:rPr>
          <w:color w:val="000000"/>
        </w:rPr>
        <w:t xml:space="preserve"> har også bedret bæreevnen til flere sjømatveier i Troms. Men sett opp mot verdiene som transporteres, og den slitasjen veinettet utsettes for, er dette langt fra tilstrekkelig.</w:t>
      </w:r>
    </w:p>
    <w:p w14:paraId="41C2649F" w14:textId="77777777" w:rsidR="00FB72EA" w:rsidRDefault="00FB72EA">
      <w:pPr>
        <w:spacing w:line="276" w:lineRule="auto"/>
        <w:rPr>
          <w:color w:val="000000"/>
        </w:rPr>
      </w:pPr>
    </w:p>
    <w:p w14:paraId="599AFC94" w14:textId="77777777" w:rsidR="00FB72EA" w:rsidRDefault="005E5334">
      <w:pPr>
        <w:spacing w:line="276" w:lineRule="auto"/>
        <w:rPr>
          <w:color w:val="000000"/>
        </w:rPr>
      </w:pPr>
      <w:r>
        <w:rPr>
          <w:color w:val="000000"/>
        </w:rPr>
        <w:t xml:space="preserve">Når fullastede fiskebiler kjører året rundt – i regn, snø, frost og teleløsning – øker risikoen for spordannelser, setninger, sprekker og redusert bæreevne. Dårlige veier fører igjen til lavere trafikksikkerhet, forsinkelser, økte kostnader for næringen og større utslipp. </w:t>
      </w:r>
    </w:p>
    <w:p w14:paraId="29D8AB49" w14:textId="77777777" w:rsidR="00FB72EA" w:rsidRDefault="005E5334">
      <w:pPr>
        <w:spacing w:line="276" w:lineRule="auto"/>
        <w:rPr>
          <w:color w:val="000000"/>
        </w:rPr>
      </w:pPr>
      <w:r>
        <w:rPr>
          <w:color w:val="000000"/>
        </w:rPr>
        <w:t>Dette er ikke bare et lokalt problem. Det er et nasjonalt ansvar.</w:t>
      </w:r>
    </w:p>
    <w:p w14:paraId="782FCA1C" w14:textId="77777777" w:rsidR="00FB72EA" w:rsidRDefault="00FB72EA">
      <w:pPr>
        <w:spacing w:line="276" w:lineRule="auto"/>
        <w:rPr>
          <w:color w:val="000000"/>
        </w:rPr>
      </w:pPr>
    </w:p>
    <w:p w14:paraId="5C699605" w14:textId="77777777" w:rsidR="00FB72EA" w:rsidRDefault="005E5334">
      <w:pPr>
        <w:spacing w:line="276" w:lineRule="auto"/>
        <w:rPr>
          <w:color w:val="000000"/>
        </w:rPr>
      </w:pPr>
      <w:r>
        <w:rPr>
          <w:color w:val="000000"/>
        </w:rPr>
        <w:t>Når staten tjener milliarder på sjømateksport, må en større del av disse midlene tilbakeføres til infrastrukturen som gjør eksporten mulig. I dag bærer fylkeskommunene og kommunene en stor del av kostnaden alene, til tross for at verdiskapingen i stor grad kommer hele landet til gode.</w:t>
      </w:r>
    </w:p>
    <w:p w14:paraId="59AD35C6" w14:textId="77777777" w:rsidR="00FB72EA" w:rsidRDefault="00FB72EA">
      <w:pPr>
        <w:spacing w:line="276" w:lineRule="auto"/>
        <w:rPr>
          <w:color w:val="000000"/>
        </w:rPr>
      </w:pPr>
    </w:p>
    <w:p w14:paraId="64F4E5B6" w14:textId="77777777" w:rsidR="00FB72EA" w:rsidRDefault="005E5334">
      <w:pPr>
        <w:spacing w:line="276" w:lineRule="auto"/>
        <w:rPr>
          <w:color w:val="000000"/>
        </w:rPr>
      </w:pPr>
      <w:r>
        <w:rPr>
          <w:color w:val="000000"/>
        </w:rPr>
        <w:lastRenderedPageBreak/>
        <w:t xml:space="preserve">Sjømatveiene i Troms er ikke vanlige lokalveier. De er </w:t>
      </w:r>
      <w:proofErr w:type="spellStart"/>
      <w:r>
        <w:rPr>
          <w:color w:val="000000"/>
        </w:rPr>
        <w:t>eksportårer</w:t>
      </w:r>
      <w:proofErr w:type="spellEnd"/>
      <w:r>
        <w:rPr>
          <w:color w:val="000000"/>
        </w:rPr>
        <w:t xml:space="preserve"> for en av Norges viktigste næringer.</w:t>
      </w:r>
    </w:p>
    <w:p w14:paraId="221D6FD4" w14:textId="77777777" w:rsidR="00FB72EA" w:rsidRDefault="00FB72EA">
      <w:pPr>
        <w:spacing w:line="276" w:lineRule="auto"/>
        <w:rPr>
          <w:color w:val="000000"/>
        </w:rPr>
      </w:pPr>
    </w:p>
    <w:p w14:paraId="5E57E364" w14:textId="77777777" w:rsidR="00FB72EA" w:rsidRDefault="005E5334">
      <w:pPr>
        <w:spacing w:line="276" w:lineRule="auto"/>
        <w:rPr>
          <w:color w:val="000000"/>
        </w:rPr>
      </w:pPr>
      <w:r>
        <w:rPr>
          <w:color w:val="000000"/>
        </w:rPr>
        <w:t xml:space="preserve">Troms Arbeiderparti </w:t>
      </w:r>
      <w:r>
        <w:t xml:space="preserve">ber regjeringen prioritere mer penger til fylkesveier raskere, og sikre fylkeskommunene god nok økonomi til å ruste opp fylkesveinettet. Videre bør det vurderes ekstra overføringer til fylker som må ta ansvar for veier som er viktig for matforsyningsevnen. </w:t>
      </w:r>
      <w:r>
        <w:rPr>
          <w:color w:val="000000"/>
        </w:rPr>
        <w:t>Det må investeres mer i forsterkning, vinterdrift, rassikring og bæreevne. Hvis sjømatnæringen skal fortsette å vokse, slik den har gjort de siste årene, kan vi ikke fortsette å sende milliardverdier på veier som sakte brytes ned.</w:t>
      </w:r>
    </w:p>
    <w:p w14:paraId="6CBB6930" w14:textId="77777777" w:rsidR="00FB72EA" w:rsidRDefault="005E5334">
      <w:pPr>
        <w:spacing w:line="276" w:lineRule="auto"/>
        <w:rPr>
          <w:color w:val="000000"/>
        </w:rPr>
      </w:pPr>
      <w:r>
        <w:rPr>
          <w:color w:val="000000"/>
        </w:rPr>
        <w:t>Gode veier er ikke en utgift. Det er en investering i norsk verdiskaping.</w:t>
      </w:r>
    </w:p>
    <w:p w14:paraId="6CBF4BEC" w14:textId="77777777" w:rsidR="00FB72EA" w:rsidRDefault="00FB72EA">
      <w:pPr>
        <w:spacing w:line="276" w:lineRule="auto"/>
        <w:rPr>
          <w:color w:val="000000"/>
        </w:rPr>
      </w:pPr>
    </w:p>
    <w:p w14:paraId="01D095BF"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3A0D815A"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Intensjonen støttes. Oversendes redaksjonskomiteen.</w:t>
      </w:r>
    </w:p>
    <w:p w14:paraId="33281FAF"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color w:val="EE0000"/>
          <w:sz w:val="28"/>
          <w:szCs w:val="28"/>
        </w:rPr>
        <w:t>Redaksjonskomiteens innstilling: Vedtas (med endringer)</w:t>
      </w:r>
    </w:p>
    <w:p w14:paraId="255439B8" w14:textId="77777777" w:rsidR="00FB72EA" w:rsidRDefault="00FB72EA">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p>
    <w:p w14:paraId="2B3703B7" w14:textId="77777777" w:rsidR="00FB72EA" w:rsidRDefault="00FB72EA"/>
    <w:p w14:paraId="78963BF9" w14:textId="77777777" w:rsidR="00FB72EA" w:rsidRDefault="00FB72EA">
      <w:pPr>
        <w:rPr>
          <w:rFonts w:ascii="Calibri" w:eastAsia="Calibri" w:hAnsi="Calibri" w:cs="Calibri"/>
          <w:b/>
          <w:bCs/>
          <w:sz w:val="28"/>
          <w:szCs w:val="28"/>
        </w:rPr>
      </w:pPr>
    </w:p>
    <w:p w14:paraId="3687BE03" w14:textId="77777777" w:rsidR="00FB72EA" w:rsidRDefault="005E5334">
      <w:pPr>
        <w:pStyle w:val="Overskrift2"/>
      </w:pPr>
      <w:bookmarkStart w:id="9" w:name="_heading=h.72oidcnzrbdz" w:colFirst="0" w:colLast="0"/>
      <w:bookmarkEnd w:id="9"/>
      <w:r>
        <w:lastRenderedPageBreak/>
        <w:br w:type="page"/>
      </w:r>
    </w:p>
    <w:p w14:paraId="10914AFD" w14:textId="77777777" w:rsidR="00FB72EA" w:rsidRDefault="005E5334">
      <w:pPr>
        <w:pStyle w:val="Overskrift2"/>
      </w:pPr>
      <w:bookmarkStart w:id="10" w:name="_heading=h.ianzrpq2y6fu" w:colFirst="0" w:colLast="0"/>
      <w:bookmarkEnd w:id="10"/>
      <w:r>
        <w:lastRenderedPageBreak/>
        <w:t>SAK 8:</w:t>
      </w:r>
      <w:r>
        <w:tab/>
        <w:t>BEDRE FOT-RUTETILBUD VED SØRKJOSEN LUFTHAVN</w:t>
      </w:r>
    </w:p>
    <w:p w14:paraId="30F693D8" w14:textId="77777777" w:rsidR="00FB72EA" w:rsidRDefault="005E5334">
      <w:pPr>
        <w:rPr>
          <w:rFonts w:ascii="Calibri" w:eastAsia="Calibri" w:hAnsi="Calibri" w:cs="Calibri"/>
          <w:b/>
          <w:bCs/>
          <w:sz w:val="28"/>
          <w:szCs w:val="28"/>
        </w:rPr>
      </w:pPr>
      <w:r>
        <w:rPr>
          <w:rFonts w:ascii="Calibri" w:eastAsia="Calibri" w:hAnsi="Calibri" w:cs="Calibri"/>
          <w:b/>
          <w:bCs/>
          <w:sz w:val="28"/>
          <w:szCs w:val="28"/>
        </w:rPr>
        <w:t>FRA:</w:t>
      </w:r>
      <w:r>
        <w:rPr>
          <w:rFonts w:ascii="Calibri" w:eastAsia="Calibri" w:hAnsi="Calibri" w:cs="Calibri"/>
          <w:b/>
          <w:bCs/>
          <w:sz w:val="28"/>
          <w:szCs w:val="28"/>
        </w:rPr>
        <w:tab/>
      </w:r>
      <w:r>
        <w:rPr>
          <w:rFonts w:ascii="Calibri" w:eastAsia="Calibri" w:hAnsi="Calibri" w:cs="Calibri"/>
          <w:b/>
          <w:bCs/>
          <w:sz w:val="28"/>
          <w:szCs w:val="28"/>
        </w:rPr>
        <w:tab/>
        <w:t>Nordreisa Arbeiderparti</w:t>
      </w:r>
    </w:p>
    <w:p w14:paraId="7E928754" w14:textId="77777777" w:rsidR="00FB72EA" w:rsidRDefault="00FB72EA"/>
    <w:p w14:paraId="565E94C1" w14:textId="77777777" w:rsidR="00FB72EA" w:rsidRDefault="005E5334">
      <w:r>
        <w:t xml:space="preserve">Sørkjosen lufthavn er en </w:t>
      </w:r>
      <w:proofErr w:type="spellStart"/>
      <w:r>
        <w:t>livlinje</w:t>
      </w:r>
      <w:proofErr w:type="spellEnd"/>
      <w:r>
        <w:t xml:space="preserve"> og en viktig “avstandsknuser” for næringsliv og befolkning. Det er bra at Arbeiderpartiet har økt bevilgningene til FOT-ruter og redusere billettprisene, men rutetabellen må også tilpasses behovene i Nord-Troms langt bedre enn tilfellet er i dag. Flyplassen lider også under svært dårlig regularitet og mange avlysninger.</w:t>
      </w:r>
    </w:p>
    <w:p w14:paraId="057D980B" w14:textId="77777777" w:rsidR="00FB72EA" w:rsidRDefault="00FB72EA"/>
    <w:p w14:paraId="3E3E8F00" w14:textId="77777777" w:rsidR="00FB72EA" w:rsidRDefault="005E5334">
      <w:r>
        <w:t>Troms Arbeiderparti ber regjeringen sikre bedre regularitet, økt frekvens og en bedre tilpasset rutetabell på Sørkjosen Lufthavn. Det er svært viktig at lokale myndigheter blir tatt med på råd når flytilbudet skal forbedres.</w:t>
      </w:r>
    </w:p>
    <w:p w14:paraId="0100C4E7" w14:textId="77777777" w:rsidR="00FB72EA" w:rsidRDefault="00FB72EA"/>
    <w:p w14:paraId="158E737D" w14:textId="77777777" w:rsidR="00FB72EA" w:rsidRDefault="005E5334">
      <w:r>
        <w:t>Kortbanenettet i Norge kan spille en viktig rolle i forbindelse med elektrifiseringen av luftfarten, men i mellomtiden må vi sørge for å opprettholde et godt flytilbud slik at transportformen beholder sin relevans inntil de nye grønne løsningene er på plass.</w:t>
      </w:r>
    </w:p>
    <w:p w14:paraId="14F14447" w14:textId="77777777" w:rsidR="00FB72EA" w:rsidRDefault="00FB72EA"/>
    <w:p w14:paraId="06D509D0" w14:textId="77777777" w:rsidR="00FB72EA" w:rsidRDefault="00FB72EA"/>
    <w:p w14:paraId="35E61A43" w14:textId="77777777" w:rsidR="00FB72EA" w:rsidRDefault="00FB72EA"/>
    <w:p w14:paraId="578A462E" w14:textId="77777777" w:rsidR="00FB72EA" w:rsidRDefault="00FB72EA"/>
    <w:p w14:paraId="6EB33FF4" w14:textId="77777777" w:rsidR="00FB72EA" w:rsidRDefault="00FB72EA"/>
    <w:p w14:paraId="6DA96D66"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17D6C257"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Intensjonen støttes. Oversendes redaksjonskomiteen.</w:t>
      </w:r>
    </w:p>
    <w:p w14:paraId="24EA46D1"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color w:val="EE0000"/>
          <w:sz w:val="28"/>
          <w:szCs w:val="28"/>
        </w:rPr>
        <w:t>Redaksjonskomiteens innstilling: Vedtas (med endringer)</w:t>
      </w:r>
    </w:p>
    <w:p w14:paraId="4AAB9724" w14:textId="77777777" w:rsidR="00FB72EA" w:rsidRDefault="00FB72EA">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p>
    <w:p w14:paraId="33D22A67" w14:textId="77777777" w:rsidR="00FB72EA" w:rsidRDefault="00FB72EA">
      <w:pPr>
        <w:rPr>
          <w:rFonts w:ascii="Calibri" w:eastAsia="Calibri" w:hAnsi="Calibri" w:cs="Calibri"/>
          <w:b/>
          <w:bCs/>
          <w:sz w:val="28"/>
          <w:szCs w:val="28"/>
        </w:rPr>
      </w:pPr>
    </w:p>
    <w:p w14:paraId="20B18198" w14:textId="77777777" w:rsidR="00FB72EA" w:rsidRDefault="00FB72EA">
      <w:pPr>
        <w:rPr>
          <w:rFonts w:ascii="Calibri" w:eastAsia="Calibri" w:hAnsi="Calibri" w:cs="Calibri"/>
          <w:b/>
          <w:bCs/>
          <w:sz w:val="28"/>
          <w:szCs w:val="28"/>
        </w:rPr>
      </w:pPr>
    </w:p>
    <w:p w14:paraId="54C56555" w14:textId="77777777" w:rsidR="00FB72EA" w:rsidRDefault="005E5334">
      <w:pPr>
        <w:rPr>
          <w:rFonts w:ascii="Calibri" w:eastAsia="Calibri" w:hAnsi="Calibri" w:cs="Calibri"/>
          <w:b/>
          <w:bCs/>
          <w:sz w:val="28"/>
          <w:szCs w:val="28"/>
        </w:rPr>
      </w:pPr>
      <w:r>
        <w:br w:type="page"/>
      </w:r>
    </w:p>
    <w:p w14:paraId="33CD41CD" w14:textId="77777777" w:rsidR="00FB72EA" w:rsidRDefault="00FB72EA">
      <w:pPr>
        <w:rPr>
          <w:rFonts w:ascii="Calibri" w:eastAsia="Calibri" w:hAnsi="Calibri" w:cs="Calibri"/>
          <w:b/>
          <w:bCs/>
          <w:sz w:val="28"/>
          <w:szCs w:val="28"/>
        </w:rPr>
      </w:pPr>
    </w:p>
    <w:p w14:paraId="646219BB" w14:textId="77777777" w:rsidR="00FB72EA" w:rsidRDefault="005E5334">
      <w:pPr>
        <w:pStyle w:val="Overskrift1"/>
        <w:pBdr>
          <w:top w:val="single" w:sz="4" w:space="1" w:color="000000"/>
          <w:left w:val="single" w:sz="4" w:space="4" w:color="000000"/>
          <w:bottom w:val="single" w:sz="4" w:space="1" w:color="000000"/>
          <w:right w:val="single" w:sz="4" w:space="4" w:color="000000"/>
        </w:pBdr>
      </w:pPr>
      <w:bookmarkStart w:id="11" w:name="_heading=h.flp5i5hk8ivn" w:colFirst="0" w:colLast="0"/>
      <w:bookmarkEnd w:id="11"/>
      <w:r>
        <w:t>Kapittel 2:</w:t>
      </w:r>
      <w:r>
        <w:tab/>
        <w:t>FISKERI / LANDBRUK</w:t>
      </w:r>
    </w:p>
    <w:p w14:paraId="228206FB" w14:textId="77777777" w:rsidR="00FB72EA" w:rsidRDefault="005E5334">
      <w:pPr>
        <w:pStyle w:val="Overskrift2"/>
      </w:pPr>
      <w:bookmarkStart w:id="12" w:name="_heading=h.pasiys1hc871" w:colFirst="0" w:colLast="0"/>
      <w:bookmarkEnd w:id="12"/>
      <w:r>
        <w:t>NY: SAK 11 og 12:</w:t>
      </w:r>
      <w:r>
        <w:tab/>
        <w:t xml:space="preserve">Sjømatnæringen i Troms </w:t>
      </w:r>
    </w:p>
    <w:p w14:paraId="7152A22C" w14:textId="77777777" w:rsidR="00FB72EA" w:rsidRDefault="005E5334">
      <w:pPr>
        <w:ind w:left="1410" w:hanging="1410"/>
        <w:rPr>
          <w:rFonts w:ascii="Calibri" w:eastAsia="Calibri" w:hAnsi="Calibri" w:cs="Calibri"/>
          <w:b/>
          <w:bCs/>
          <w:sz w:val="28"/>
          <w:szCs w:val="28"/>
        </w:rPr>
      </w:pPr>
      <w:r>
        <w:rPr>
          <w:rFonts w:ascii="Calibri" w:eastAsia="Calibri" w:hAnsi="Calibri" w:cs="Calibri"/>
          <w:b/>
          <w:bCs/>
          <w:sz w:val="28"/>
          <w:szCs w:val="28"/>
        </w:rPr>
        <w:t>FRA:</w:t>
      </w:r>
      <w:r>
        <w:rPr>
          <w:rFonts w:ascii="Calibri" w:eastAsia="Calibri" w:hAnsi="Calibri" w:cs="Calibri"/>
          <w:b/>
          <w:bCs/>
          <w:sz w:val="28"/>
          <w:szCs w:val="28"/>
        </w:rPr>
        <w:tab/>
        <w:t>AUF i Troms</w:t>
      </w:r>
      <w:r>
        <w:rPr>
          <w:rFonts w:ascii="Calibri" w:eastAsia="Calibri" w:hAnsi="Calibri" w:cs="Calibri"/>
          <w:b/>
          <w:bCs/>
          <w:sz w:val="28"/>
          <w:szCs w:val="28"/>
        </w:rPr>
        <w:tab/>
      </w:r>
      <w:r>
        <w:rPr>
          <w:rFonts w:ascii="Calibri" w:eastAsia="Calibri" w:hAnsi="Calibri" w:cs="Calibri"/>
          <w:b/>
          <w:bCs/>
          <w:sz w:val="28"/>
          <w:szCs w:val="28"/>
        </w:rPr>
        <w:tab/>
      </w:r>
    </w:p>
    <w:p w14:paraId="0A246DC5" w14:textId="77777777" w:rsidR="00FB72EA" w:rsidRDefault="00FB72EA">
      <w:pPr>
        <w:pBdr>
          <w:top w:val="nil"/>
          <w:left w:val="nil"/>
          <w:bottom w:val="nil"/>
          <w:right w:val="nil"/>
          <w:between w:val="nil"/>
        </w:pBdr>
        <w:spacing w:line="276" w:lineRule="auto"/>
        <w:rPr>
          <w:rFonts w:ascii="Calibri" w:eastAsia="Calibri" w:hAnsi="Calibri" w:cs="Calibri"/>
          <w:color w:val="000000"/>
          <w:sz w:val="24"/>
          <w:szCs w:val="24"/>
        </w:rPr>
      </w:pPr>
    </w:p>
    <w:p w14:paraId="3293D4BE" w14:textId="77777777" w:rsidR="00FB72EA" w:rsidRDefault="005E5334">
      <w:pPr>
        <w:spacing w:line="276" w:lineRule="auto"/>
      </w:pPr>
      <w:r>
        <w:t>I hundrevis av år har nordmenn benyttet seg av havet, og gjennom bærekraftig forvaltning av ressursene våre kan vi fortsette å gjøre det i alle år fremover. Dette innebærer å ta vare på fiskebestandene og artsmangfoldet i havet, sørge for at naturressursene våre gagner lokalsamfunnene og å gi små aktører muligheten til å lykkes. Sjømateksport har alltid vært viktig for Norge, fra tørrfisk på 1500-tallet til laks i 2026. Det skal vi fortsette å være.</w:t>
      </w:r>
    </w:p>
    <w:p w14:paraId="6C553D03" w14:textId="77777777" w:rsidR="00FB72EA" w:rsidRDefault="005E5334">
      <w:pPr>
        <w:spacing w:before="240" w:line="276" w:lineRule="auto"/>
        <w:rPr>
          <w:b/>
          <w:bCs/>
        </w:rPr>
      </w:pPr>
      <w:r>
        <w:rPr>
          <w:b/>
          <w:bCs/>
        </w:rPr>
        <w:t>Bærekraftig fiske til fellesskapets beste</w:t>
      </w:r>
    </w:p>
    <w:p w14:paraId="1D127A94" w14:textId="77777777" w:rsidR="00FB72EA" w:rsidRDefault="005E5334">
      <w:pPr>
        <w:spacing w:line="276" w:lineRule="auto"/>
      </w:pPr>
      <w:r>
        <w:t>Fiske har i hundrevis av år vært essensielt for menneskene i landet vårt. Vi er stolte av kystlinja vår og artsmangfoldet i havet. Stadig trues artene av oss mennesker. Klimaendringene gjør havet varmere og vannet surere. Varmen truer fiskebestander og hele økosystemer.</w:t>
      </w:r>
    </w:p>
    <w:p w14:paraId="68F53530" w14:textId="77777777" w:rsidR="00FB72EA" w:rsidRDefault="00FB72EA">
      <w:pPr>
        <w:spacing w:line="276" w:lineRule="auto"/>
      </w:pPr>
    </w:p>
    <w:p w14:paraId="22065FD6" w14:textId="77777777" w:rsidR="00FB72EA" w:rsidRDefault="005E5334">
      <w:pPr>
        <w:spacing w:line="276" w:lineRule="auto"/>
      </w:pPr>
      <w:r>
        <w:t xml:space="preserve">For å ta vare på fiskebestandene slik at vi kan høste fra havet er det viktig å fortsette med en bærekraftig forvaltning gjennom treffsikre </w:t>
      </w:r>
      <w:proofErr w:type="gramStart"/>
      <w:r>
        <w:t>reguleringer .</w:t>
      </w:r>
      <w:proofErr w:type="gramEnd"/>
      <w:r>
        <w:t xml:space="preserve"> Troms Arbeiderparti vil sikre en bærekraftig fiskerinæring som forvalter havets ressurser med hensyn til natur og artsmangfold, og understreker at klimasamarbeid og tiltak er viktig for økosystemene i havet.</w:t>
      </w:r>
    </w:p>
    <w:p w14:paraId="69974FB5" w14:textId="77777777" w:rsidR="00FB72EA" w:rsidRDefault="00FB72EA">
      <w:pPr>
        <w:spacing w:line="276" w:lineRule="auto"/>
      </w:pPr>
    </w:p>
    <w:p w14:paraId="6CD9D115" w14:textId="77777777" w:rsidR="00FB72EA" w:rsidRDefault="005E5334">
      <w:pPr>
        <w:spacing w:line="276" w:lineRule="auto"/>
      </w:pPr>
      <w:r>
        <w:t xml:space="preserve">Fiskeressursene i Norge er fellesskapets eiendom og skal også i framtida forvaltes til beste for folket. Et sterkt fiskerilovverk er avgjørende for å sikre at det er aktive fiskere som får fiske, og at verdiene fra havet skaper arbeid og aktivitet </w:t>
      </w:r>
      <w:proofErr w:type="spellStart"/>
      <w:r>
        <w:t>ikyst</w:t>
      </w:r>
      <w:proofErr w:type="spellEnd"/>
      <w:r>
        <w:t>-Norge. Det er essensielt at fiskere, også de i oppstartsfasen, har mulighet til å drive et reelt fiskeri.</w:t>
      </w:r>
    </w:p>
    <w:p w14:paraId="7B36F5E8" w14:textId="77777777" w:rsidR="00FB72EA" w:rsidRDefault="00FB72EA">
      <w:pPr>
        <w:spacing w:line="276" w:lineRule="auto"/>
      </w:pPr>
    </w:p>
    <w:p w14:paraId="0684B90D" w14:textId="77777777" w:rsidR="00FB72EA" w:rsidRDefault="005E5334">
      <w:pPr>
        <w:spacing w:after="240" w:line="276" w:lineRule="auto"/>
      </w:pPr>
      <w:r>
        <w:t xml:space="preserve">Havressursloven, deltakerloven og fiskesalgslagslova er grunnpilarer i norsk fiskeripolitikk. Sammen bidrar de til bærekraftig forvaltning, lokal verdiskaping og trygge rammer for fiskerinæringen. Troms Arbeiderparti mener at det må jobbes enda mer for å sikre at fiskeriene utøves på en skånsom og bærekraftig måte. Utvikling av redskaper som reduserer påvirkning på havmiljøet er svært viktig. Norge må ta en lederrolle i å arbeide for at andre land tar i bruk de samme reguleringene av aktive redskap. </w:t>
      </w:r>
    </w:p>
    <w:p w14:paraId="2CBBCD43" w14:textId="77777777" w:rsidR="00FB72EA" w:rsidRDefault="005E5334">
      <w:pPr>
        <w:spacing w:before="240" w:line="276" w:lineRule="auto"/>
        <w:rPr>
          <w:b/>
          <w:bCs/>
        </w:rPr>
      </w:pPr>
      <w:r>
        <w:rPr>
          <w:b/>
          <w:bCs/>
        </w:rPr>
        <w:t>Troms Arbeiderparti vil:</w:t>
      </w:r>
    </w:p>
    <w:p w14:paraId="3BBE5D41" w14:textId="77777777" w:rsidR="00FB72EA" w:rsidRDefault="005E5334">
      <w:pPr>
        <w:numPr>
          <w:ilvl w:val="0"/>
          <w:numId w:val="8"/>
        </w:numPr>
        <w:spacing w:line="276" w:lineRule="auto"/>
      </w:pPr>
      <w:r>
        <w:t>Sikre at fiskeressursene tilhører fellesskapet også i fremtiden</w:t>
      </w:r>
    </w:p>
    <w:p w14:paraId="110C5F42" w14:textId="77777777" w:rsidR="00FB72EA" w:rsidRDefault="005E5334">
      <w:pPr>
        <w:numPr>
          <w:ilvl w:val="0"/>
          <w:numId w:val="8"/>
        </w:numPr>
        <w:spacing w:line="276" w:lineRule="auto"/>
      </w:pPr>
      <w:r>
        <w:t>Forvalte havets ressurser på en bærekraftig måte som ivaretar natur og artsmangfold</w:t>
      </w:r>
    </w:p>
    <w:p w14:paraId="22AF15E2" w14:textId="77777777" w:rsidR="00FB72EA" w:rsidRDefault="005E5334">
      <w:pPr>
        <w:numPr>
          <w:ilvl w:val="0"/>
          <w:numId w:val="8"/>
        </w:numPr>
        <w:spacing w:line="276" w:lineRule="auto"/>
      </w:pPr>
      <w:r>
        <w:t>Redusere svinn og forurensning fra fiskerinæringen</w:t>
      </w:r>
    </w:p>
    <w:p w14:paraId="31E74DB4" w14:textId="77777777" w:rsidR="00FB72EA" w:rsidRDefault="005E5334">
      <w:pPr>
        <w:numPr>
          <w:ilvl w:val="0"/>
          <w:numId w:val="8"/>
        </w:numPr>
        <w:spacing w:line="276" w:lineRule="auto"/>
      </w:pPr>
      <w:r>
        <w:lastRenderedPageBreak/>
        <w:t xml:space="preserve">Styrke forvaltningen </w:t>
      </w:r>
      <w:proofErr w:type="gramStart"/>
      <w:r>
        <w:t>av  våre</w:t>
      </w:r>
      <w:proofErr w:type="gramEnd"/>
      <w:r>
        <w:t xml:space="preserve"> havområder..</w:t>
      </w:r>
    </w:p>
    <w:p w14:paraId="119CBAA0" w14:textId="77777777" w:rsidR="00FB72EA" w:rsidRDefault="005E5334">
      <w:pPr>
        <w:numPr>
          <w:ilvl w:val="0"/>
          <w:numId w:val="8"/>
        </w:numPr>
        <w:spacing w:line="276" w:lineRule="auto"/>
      </w:pPr>
      <w:r>
        <w:t>Hindre at miljøfarlig avfall dumpes på havbunnen</w:t>
      </w:r>
    </w:p>
    <w:p w14:paraId="44B0437F" w14:textId="77777777" w:rsidR="00FB72EA" w:rsidRDefault="005E5334">
      <w:pPr>
        <w:numPr>
          <w:ilvl w:val="0"/>
          <w:numId w:val="8"/>
        </w:numPr>
        <w:spacing w:line="276" w:lineRule="auto"/>
      </w:pPr>
      <w:r>
        <w:t>Sikre at fiske bidrar til arbeidsplasser og aktivitet langs kysten</w:t>
      </w:r>
    </w:p>
    <w:p w14:paraId="391A41E5" w14:textId="77777777" w:rsidR="00FB72EA" w:rsidRDefault="005E5334">
      <w:pPr>
        <w:numPr>
          <w:ilvl w:val="0"/>
          <w:numId w:val="8"/>
        </w:numPr>
        <w:spacing w:line="276" w:lineRule="auto"/>
      </w:pPr>
      <w:r>
        <w:t>Sikre rettferdig fordeling av kvoter og bedre tilgang for mindre og nye aktører</w:t>
      </w:r>
    </w:p>
    <w:p w14:paraId="3F5EB11A" w14:textId="77777777" w:rsidR="00FB72EA" w:rsidRDefault="005E5334">
      <w:pPr>
        <w:numPr>
          <w:ilvl w:val="0"/>
          <w:numId w:val="8"/>
        </w:numPr>
        <w:spacing w:line="276" w:lineRule="auto"/>
      </w:pPr>
      <w:r>
        <w:t>Hindre evigvarende kvoter og sikre demokratisk kontroll over ressursene</w:t>
      </w:r>
    </w:p>
    <w:p w14:paraId="2EBD1427" w14:textId="77777777" w:rsidR="00FB72EA" w:rsidRDefault="005E5334">
      <w:pPr>
        <w:numPr>
          <w:ilvl w:val="0"/>
          <w:numId w:val="10"/>
        </w:numPr>
        <w:spacing w:line="276" w:lineRule="auto"/>
      </w:pPr>
      <w:r>
        <w:t>Sikre gode rammevilkår for sjarkflåten, slik at også de minste fartøyene får en lønnsom utvikling</w:t>
      </w:r>
    </w:p>
    <w:p w14:paraId="26BAF09D" w14:textId="77777777" w:rsidR="00FB72EA" w:rsidRDefault="005E5334">
      <w:pPr>
        <w:numPr>
          <w:ilvl w:val="0"/>
          <w:numId w:val="10"/>
        </w:numPr>
        <w:spacing w:after="240" w:line="276" w:lineRule="auto"/>
      </w:pPr>
      <w:r>
        <w:t>Finne mer skånsomme måter som bidrar til å redusere miljøpåvirkningen fra aktive redskaper.</w:t>
      </w:r>
    </w:p>
    <w:p w14:paraId="6CAD85B5" w14:textId="77777777" w:rsidR="00FB72EA" w:rsidRDefault="005E5334">
      <w:pPr>
        <w:spacing w:before="240" w:line="276" w:lineRule="auto"/>
        <w:rPr>
          <w:b/>
          <w:bCs/>
        </w:rPr>
      </w:pPr>
      <w:r>
        <w:rPr>
          <w:b/>
          <w:bCs/>
        </w:rPr>
        <w:t>Bærekraftig Havbruk</w:t>
      </w:r>
    </w:p>
    <w:p w14:paraId="57EF6651" w14:textId="77777777" w:rsidR="00FB72EA" w:rsidRDefault="005E5334">
      <w:pPr>
        <w:spacing w:before="240" w:after="240" w:line="276" w:lineRule="auto"/>
      </w:pPr>
      <w:proofErr w:type="spellStart"/>
      <w:r>
        <w:t>Havbruksnæringen</w:t>
      </w:r>
      <w:r>
        <w:t>er</w:t>
      </w:r>
      <w:proofErr w:type="spellEnd"/>
      <w:r>
        <w:t xml:space="preserve"> Norges nest største eksportnæring etter oljen. Den skaper arbeidsplasser i distriktene med store ringvirkninger. Næringen er kjent for streng kvalitetskontroll, og norsk laks anses som et kvalitetsprodukt. Laksen er energieffektiv, og har derfor et svært lavt miljøavtrykk sammenliknet med for eksempel dyreproduksjon i landbruket. Troms Arbeiderparti mener at det er viktig å ta vare på oppdrettsnæringen i årene som kommer. </w:t>
      </w:r>
    </w:p>
    <w:p w14:paraId="16350B1E" w14:textId="77777777" w:rsidR="00FB72EA" w:rsidRDefault="005E5334">
      <w:pPr>
        <w:spacing w:before="240" w:after="240" w:line="276" w:lineRule="auto"/>
      </w:pPr>
      <w:r>
        <w:t xml:space="preserve">Samtidig knyttes problemer som lakselus, rømming og skade på villaksbestanden til oppdrettsnæringen. Her må aktørene </w:t>
      </w:r>
      <w:proofErr w:type="spellStart"/>
      <w:r>
        <w:t>ansvarliggjøres</w:t>
      </w:r>
      <w:proofErr w:type="spellEnd"/>
      <w:r>
        <w:t xml:space="preserve"> og insentiver settes inn for å sikre bærekraftig lakseoppdrett. </w:t>
      </w:r>
    </w:p>
    <w:p w14:paraId="0BF841A3" w14:textId="77777777" w:rsidR="00FB72EA" w:rsidRDefault="005E5334">
      <w:pPr>
        <w:spacing w:before="240" w:after="240" w:line="276" w:lineRule="auto"/>
      </w:pPr>
      <w:r>
        <w:t xml:space="preserve">Det må forskes på innovative løsninger, som for eksempel oppdrett i lukkede anlegg og skånsom bekjempelse av lakselus. </w:t>
      </w:r>
    </w:p>
    <w:p w14:paraId="4DFAC57C" w14:textId="77777777" w:rsidR="00FB72EA" w:rsidRDefault="005E5334">
      <w:pPr>
        <w:spacing w:before="240" w:after="240" w:line="276" w:lineRule="auto"/>
      </w:pPr>
      <w:r>
        <w:t xml:space="preserve">Havet er fellesskapets ressurs. Bruk av det skal komme lokalsamfunnene til gode, heller enn å ende hos milliardærer i utlandet. Grunnrenteskatt på havbruk er derfor helt riktig, men har muligens ikke fått det ønskede utfallet. Inntektene fra skatten ble langt mindre enn antatt. </w:t>
      </w:r>
    </w:p>
    <w:p w14:paraId="2876F386" w14:textId="77777777" w:rsidR="00FB72EA" w:rsidRDefault="005E5334">
      <w:pPr>
        <w:spacing w:before="240" w:after="240" w:line="276" w:lineRule="auto"/>
      </w:pPr>
      <w:r>
        <w:t xml:space="preserve">Flere aktører har med dagens regelverk i stor grad klart å unngå å betale skatten, blant annet ved å på </w:t>
      </w:r>
      <w:proofErr w:type="spellStart"/>
      <w:r>
        <w:t>lovligvis</w:t>
      </w:r>
      <w:proofErr w:type="spellEnd"/>
      <w:r>
        <w:t xml:space="preserve"> endre bedriftsmodell. Små aktører har færre ressurser, og kan ikke like enkelt omorganisere organisasjonen for å unndra seg skatten. Slik blir det vanskeligere for lokale eiere å drive lønnsomt i en konkurransedrevet næring. Derfor ber Troms Arbeiderparti om å vurdere en ordning som er </w:t>
      </w:r>
      <w:proofErr w:type="spellStart"/>
      <w:r>
        <w:t>mindrebyråkratisk</w:t>
      </w:r>
      <w:proofErr w:type="spellEnd"/>
      <w:r>
        <w:t xml:space="preserve"> og som er enklere å håndtere for de mindre aktørene.</w:t>
      </w:r>
    </w:p>
    <w:p w14:paraId="76692E79" w14:textId="77777777" w:rsidR="00FB72EA" w:rsidRDefault="005E5334">
      <w:pPr>
        <w:spacing w:before="240" w:line="276" w:lineRule="auto"/>
      </w:pPr>
      <w:r>
        <w:rPr>
          <w:b/>
          <w:bCs/>
        </w:rPr>
        <w:t xml:space="preserve">Troms Arbeiderparti vil: </w:t>
      </w:r>
    </w:p>
    <w:p w14:paraId="3C28CD25" w14:textId="77777777" w:rsidR="00FB72EA" w:rsidRDefault="005E5334">
      <w:pPr>
        <w:numPr>
          <w:ilvl w:val="0"/>
          <w:numId w:val="7"/>
        </w:numPr>
        <w:spacing w:line="276" w:lineRule="auto"/>
      </w:pPr>
      <w:r>
        <w:t>Aktører som har hatt lakserømming eller har store dyrevelferdsutfordringer skal sanksjoneres</w:t>
      </w:r>
    </w:p>
    <w:p w14:paraId="0452E195" w14:textId="77777777" w:rsidR="00FB72EA" w:rsidRDefault="005E5334">
      <w:pPr>
        <w:numPr>
          <w:ilvl w:val="0"/>
          <w:numId w:val="7"/>
        </w:numPr>
        <w:spacing w:line="276" w:lineRule="auto"/>
      </w:pPr>
      <w:r>
        <w:t>Samarbeide med næringslivet om å gå over til ny teknologi som reduserer miljøpåvirkningen.</w:t>
      </w:r>
    </w:p>
    <w:p w14:paraId="7AA4BC22" w14:textId="77777777" w:rsidR="00FB72EA" w:rsidRDefault="005E5334">
      <w:pPr>
        <w:numPr>
          <w:ilvl w:val="0"/>
          <w:numId w:val="7"/>
        </w:numPr>
        <w:spacing w:line="276" w:lineRule="auto"/>
      </w:pPr>
      <w:r>
        <w:t>Sikre at grunnrenteskatten er reell, og ikke bidrar til at mindre aktører blir skadelidende</w:t>
      </w:r>
    </w:p>
    <w:p w14:paraId="1CD26E99" w14:textId="77777777" w:rsidR="00FB72EA" w:rsidRDefault="00FB72EA">
      <w:pPr>
        <w:numPr>
          <w:ilvl w:val="0"/>
          <w:numId w:val="7"/>
        </w:numPr>
        <w:spacing w:line="276" w:lineRule="auto"/>
      </w:pPr>
    </w:p>
    <w:p w14:paraId="4FE99C01" w14:textId="77777777" w:rsidR="00FB72EA" w:rsidRDefault="005E5334">
      <w:pPr>
        <w:numPr>
          <w:ilvl w:val="0"/>
          <w:numId w:val="7"/>
        </w:numPr>
        <w:spacing w:line="276" w:lineRule="auto"/>
      </w:pPr>
      <w:r>
        <w:t>Stimulere til økt forskning på lakselus</w:t>
      </w:r>
    </w:p>
    <w:p w14:paraId="5012A396" w14:textId="77777777" w:rsidR="00FB72EA" w:rsidRDefault="005E5334">
      <w:pPr>
        <w:numPr>
          <w:ilvl w:val="0"/>
          <w:numId w:val="7"/>
        </w:numPr>
        <w:spacing w:after="240" w:line="276" w:lineRule="auto"/>
      </w:pPr>
      <w:r>
        <w:t xml:space="preserve">Styrke Samfunnsoppdraget Bærekraftig fôr for å sikre </w:t>
      </w:r>
      <w:proofErr w:type="spellStart"/>
      <w:r>
        <w:t>produkjonen</w:t>
      </w:r>
      <w:proofErr w:type="spellEnd"/>
      <w:r>
        <w:t xml:space="preserve"> av råvarer til fôrproduksjon.</w:t>
      </w:r>
    </w:p>
    <w:p w14:paraId="761A876F" w14:textId="77777777" w:rsidR="00FB72EA" w:rsidRDefault="00FB72EA">
      <w:pPr>
        <w:spacing w:after="240" w:line="276" w:lineRule="auto"/>
        <w:rPr>
          <w:highlight w:val="yellow"/>
        </w:rPr>
      </w:pPr>
    </w:p>
    <w:p w14:paraId="72CA9446" w14:textId="77777777" w:rsidR="00FB72EA" w:rsidRDefault="005E5334">
      <w:pPr>
        <w:spacing w:after="240" w:line="276" w:lineRule="auto"/>
        <w:rPr>
          <w:b/>
          <w:bCs/>
        </w:rPr>
      </w:pPr>
      <w:r>
        <w:rPr>
          <w:b/>
          <w:bCs/>
        </w:rPr>
        <w:t>Sjømatnæringen</w:t>
      </w:r>
    </w:p>
    <w:p w14:paraId="60A73172" w14:textId="77777777" w:rsidR="00FB72EA" w:rsidRDefault="005E5334">
      <w:pPr>
        <w:spacing w:before="240" w:after="240" w:line="276" w:lineRule="auto"/>
      </w:pPr>
      <w:r>
        <w:t>Sjømatnæringen skaper aktivitet og bosetting i hele Troms. Sjømat er en av de viktigste eksportnæringene, og er enda viktigere i en tid der verden trenger mer mat.</w:t>
      </w:r>
    </w:p>
    <w:p w14:paraId="0920D189" w14:textId="77777777" w:rsidR="00FB72EA" w:rsidRDefault="005E5334">
      <w:pPr>
        <w:pBdr>
          <w:top w:val="nil"/>
          <w:left w:val="nil"/>
          <w:bottom w:val="nil"/>
          <w:right w:val="nil"/>
          <w:between w:val="nil"/>
        </w:pBdr>
        <w:spacing w:before="240" w:after="240" w:line="276" w:lineRule="auto"/>
      </w:pPr>
      <w:r>
        <w:t>Troms Arbeiderparti mener at samfunnskontrakten mellom fiskere og industrien må styrkes. Over år har dette prinsippet blitt utvannet ved å lappe på lovverket og reguleringer, i stedet for å ta tak i de reelle utfordringene. Samfunnskontrakten må styrkes, deriblant må vi jobbe for at målsettingen med trålpliktene skal være reell og vi må regulere de ulike fiskeriene på en måte som bidrar til aktivitet på land.</w:t>
      </w:r>
    </w:p>
    <w:p w14:paraId="4B13368E" w14:textId="77777777" w:rsidR="00FB72EA" w:rsidRDefault="005E5334">
      <w:pPr>
        <w:spacing w:before="240" w:after="240" w:line="276" w:lineRule="auto"/>
      </w:pPr>
      <w:proofErr w:type="spellStart"/>
      <w:r>
        <w:t>avbruksnæring</w:t>
      </w:r>
      <w:proofErr w:type="spellEnd"/>
      <w:r>
        <w:t xml:space="preserve"> bidrar til mye aktivitet og bearbeiding. Derfor er det viktig at fremtidens regulering av havbruksnæringen må bidra til økt kvalitet, økt dyrevelferd og mindre dødelighet. Dette vil igjen bidra til samlet økt verdiskaping. Bærekraft skal være bærende for utviklingen av denne næringen som bidrar til arbeidsplasser langs vår kyst, men også på land i form av industriarbeidsplasser og ringvirkninger lokalt.</w:t>
      </w:r>
    </w:p>
    <w:p w14:paraId="3B20D1DC" w14:textId="77777777" w:rsidR="00FB72EA" w:rsidRDefault="005E5334">
      <w:pPr>
        <w:spacing w:before="240" w:after="240" w:line="276" w:lineRule="auto"/>
      </w:pPr>
      <w:r>
        <w:t>Troms Arbeiderparti vil:</w:t>
      </w:r>
    </w:p>
    <w:p w14:paraId="751FAA74" w14:textId="77777777" w:rsidR="00FB72EA" w:rsidRDefault="005E5334">
      <w:pPr>
        <w:numPr>
          <w:ilvl w:val="0"/>
          <w:numId w:val="1"/>
        </w:numPr>
        <w:spacing w:line="276" w:lineRule="auto"/>
      </w:pPr>
      <w:r>
        <w:t>Styrke samfunnskontrakten mellom hav og land ved å hensynta industriens behov under de årlige reguleringene.</w:t>
      </w:r>
    </w:p>
    <w:p w14:paraId="5ADB138F" w14:textId="77777777" w:rsidR="00FB72EA" w:rsidRDefault="005E5334">
      <w:pPr>
        <w:numPr>
          <w:ilvl w:val="0"/>
          <w:numId w:val="1"/>
        </w:numPr>
        <w:spacing w:line="276" w:lineRule="auto"/>
      </w:pPr>
      <w:r>
        <w:t>Bidra til at trålpliktene er reelle, og bidrar til økt aktivitet og verdiskaping.</w:t>
      </w:r>
    </w:p>
    <w:p w14:paraId="218A32B0" w14:textId="77777777" w:rsidR="00FB72EA" w:rsidRDefault="005E5334">
      <w:pPr>
        <w:numPr>
          <w:ilvl w:val="0"/>
          <w:numId w:val="1"/>
        </w:numPr>
        <w:spacing w:after="240" w:line="276" w:lineRule="auto"/>
      </w:pPr>
      <w:r>
        <w:t>Sikre at fiskerilovene forblir viktige pilarer for en av Norges viktigste næringer.</w:t>
      </w:r>
    </w:p>
    <w:p w14:paraId="4DC74654" w14:textId="77777777" w:rsidR="00FB72EA" w:rsidRDefault="00FB72EA">
      <w:pPr>
        <w:rPr>
          <w:rFonts w:ascii="Calibri" w:eastAsia="Calibri" w:hAnsi="Calibri" w:cs="Calibri"/>
          <w:b/>
          <w:bCs/>
          <w:sz w:val="24"/>
          <w:szCs w:val="24"/>
        </w:rPr>
      </w:pPr>
    </w:p>
    <w:p w14:paraId="70E1EDCA" w14:textId="77777777" w:rsidR="00FB72EA" w:rsidRDefault="00FB72EA">
      <w:pPr>
        <w:rPr>
          <w:rFonts w:ascii="Calibri" w:eastAsia="Calibri" w:hAnsi="Calibri" w:cs="Calibri"/>
          <w:b/>
          <w:bCs/>
          <w:sz w:val="24"/>
          <w:szCs w:val="24"/>
        </w:rPr>
      </w:pPr>
    </w:p>
    <w:p w14:paraId="266C4017"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color w:val="EE0000"/>
          <w:sz w:val="28"/>
          <w:szCs w:val="28"/>
        </w:rPr>
        <w:t>Redaksjonskomiteens innstilling: Vedtas (med endringer)</w:t>
      </w:r>
    </w:p>
    <w:p w14:paraId="21E386CD" w14:textId="77777777" w:rsidR="00FB72EA" w:rsidRDefault="00FB72EA">
      <w:pPr>
        <w:rPr>
          <w:rFonts w:ascii="Calibri" w:eastAsia="Calibri" w:hAnsi="Calibri" w:cs="Calibri"/>
          <w:b/>
          <w:bCs/>
          <w:sz w:val="24"/>
          <w:szCs w:val="24"/>
        </w:rPr>
      </w:pPr>
    </w:p>
    <w:p w14:paraId="30B73526" w14:textId="77777777" w:rsidR="00FB72EA" w:rsidRDefault="00FB72EA">
      <w:pPr>
        <w:rPr>
          <w:rFonts w:ascii="Calibri" w:eastAsia="Calibri" w:hAnsi="Calibri" w:cs="Calibri"/>
          <w:b/>
          <w:bCs/>
          <w:sz w:val="24"/>
          <w:szCs w:val="24"/>
        </w:rPr>
      </w:pPr>
    </w:p>
    <w:p w14:paraId="7F7EC200" w14:textId="77777777" w:rsidR="00FB72EA" w:rsidRDefault="00FB72EA">
      <w:pPr>
        <w:rPr>
          <w:b/>
          <w:bCs/>
        </w:rPr>
      </w:pPr>
    </w:p>
    <w:p w14:paraId="3CE579FA" w14:textId="77777777" w:rsidR="00FB72EA" w:rsidRDefault="005E5334">
      <w:pPr>
        <w:rPr>
          <w:rFonts w:ascii="Calibri" w:eastAsia="Calibri" w:hAnsi="Calibri" w:cs="Calibri"/>
          <w:b/>
          <w:bCs/>
          <w:sz w:val="24"/>
          <w:szCs w:val="24"/>
        </w:rPr>
      </w:pPr>
      <w:r>
        <w:br w:type="page"/>
      </w:r>
    </w:p>
    <w:p w14:paraId="4A854EF3" w14:textId="77777777" w:rsidR="00FB72EA" w:rsidRDefault="00FB72EA">
      <w:pPr>
        <w:rPr>
          <w:rFonts w:ascii="Calibri" w:eastAsia="Calibri" w:hAnsi="Calibri" w:cs="Calibri"/>
          <w:b/>
          <w:bCs/>
          <w:sz w:val="24"/>
          <w:szCs w:val="24"/>
        </w:rPr>
      </w:pPr>
    </w:p>
    <w:p w14:paraId="7732A607" w14:textId="77777777" w:rsidR="00FB72EA" w:rsidRDefault="005E5334">
      <w:pPr>
        <w:pStyle w:val="Overskrift1"/>
        <w:pBdr>
          <w:top w:val="single" w:sz="4" w:space="1" w:color="000000"/>
          <w:left w:val="single" w:sz="4" w:space="4" w:color="000000"/>
          <w:bottom w:val="single" w:sz="4" w:space="1" w:color="000000"/>
          <w:right w:val="single" w:sz="4" w:space="4" w:color="000000"/>
        </w:pBdr>
      </w:pPr>
      <w:bookmarkStart w:id="13" w:name="_heading=h.kl2obl4y3xp" w:colFirst="0" w:colLast="0"/>
      <w:bookmarkEnd w:id="13"/>
      <w:r>
        <w:t>Kapittel 4:</w:t>
      </w:r>
      <w:r>
        <w:tab/>
        <w:t>HELSE OG OMSORG</w:t>
      </w:r>
    </w:p>
    <w:p w14:paraId="6D184E01" w14:textId="77777777" w:rsidR="00FB72EA" w:rsidRDefault="00FB72EA">
      <w:pPr>
        <w:rPr>
          <w:rFonts w:ascii="Calibri" w:eastAsia="Calibri" w:hAnsi="Calibri" w:cs="Calibri"/>
          <w:b/>
          <w:bCs/>
          <w:sz w:val="24"/>
          <w:szCs w:val="24"/>
        </w:rPr>
      </w:pPr>
    </w:p>
    <w:p w14:paraId="5875791E" w14:textId="77777777" w:rsidR="00FB72EA" w:rsidRDefault="00FB72EA">
      <w:pPr>
        <w:rPr>
          <w:rFonts w:ascii="Calibri" w:eastAsia="Calibri" w:hAnsi="Calibri" w:cs="Calibri"/>
          <w:b/>
          <w:bCs/>
          <w:sz w:val="24"/>
          <w:szCs w:val="24"/>
        </w:rPr>
      </w:pPr>
    </w:p>
    <w:p w14:paraId="2DB45E5F" w14:textId="77777777" w:rsidR="00FB72EA" w:rsidRDefault="005E5334">
      <w:pPr>
        <w:pStyle w:val="Overskrift2"/>
      </w:pPr>
      <w:bookmarkStart w:id="14" w:name="_heading=h.onaukm6z81cn" w:colFirst="0" w:colLast="0"/>
      <w:bookmarkEnd w:id="14"/>
      <w:r>
        <w:t>SAK 16:</w:t>
      </w:r>
      <w:r>
        <w:tab/>
      </w:r>
      <w:r>
        <w:t>Fremtidens foreldrepermisjon</w:t>
      </w:r>
      <w:r>
        <w:tab/>
      </w:r>
    </w:p>
    <w:p w14:paraId="7B95409E" w14:textId="77777777" w:rsidR="00FB72EA" w:rsidRDefault="005E5334">
      <w:pPr>
        <w:ind w:left="1410" w:hanging="1410"/>
        <w:rPr>
          <w:rFonts w:ascii="Calibri" w:eastAsia="Calibri" w:hAnsi="Calibri" w:cs="Calibri"/>
          <w:b/>
          <w:bCs/>
          <w:sz w:val="28"/>
          <w:szCs w:val="28"/>
        </w:rPr>
      </w:pPr>
      <w:r>
        <w:rPr>
          <w:rFonts w:ascii="Calibri" w:eastAsia="Calibri" w:hAnsi="Calibri" w:cs="Calibri"/>
          <w:b/>
          <w:bCs/>
          <w:sz w:val="28"/>
          <w:szCs w:val="28"/>
        </w:rPr>
        <w:t>FRA:</w:t>
      </w:r>
      <w:r>
        <w:rPr>
          <w:rFonts w:ascii="Calibri" w:eastAsia="Calibri" w:hAnsi="Calibri" w:cs="Calibri"/>
          <w:b/>
          <w:bCs/>
          <w:sz w:val="28"/>
          <w:szCs w:val="28"/>
        </w:rPr>
        <w:tab/>
        <w:t>AUF i Troms</w:t>
      </w:r>
      <w:r>
        <w:rPr>
          <w:rFonts w:ascii="Calibri" w:eastAsia="Calibri" w:hAnsi="Calibri" w:cs="Calibri"/>
          <w:b/>
          <w:bCs/>
          <w:sz w:val="28"/>
          <w:szCs w:val="28"/>
        </w:rPr>
        <w:tab/>
      </w:r>
      <w:r>
        <w:rPr>
          <w:rFonts w:ascii="Calibri" w:eastAsia="Calibri" w:hAnsi="Calibri" w:cs="Calibri"/>
          <w:b/>
          <w:bCs/>
          <w:sz w:val="28"/>
          <w:szCs w:val="28"/>
        </w:rPr>
        <w:tab/>
      </w:r>
    </w:p>
    <w:p w14:paraId="27DCF2FF" w14:textId="77777777" w:rsidR="00FB72EA" w:rsidRDefault="00FB72EA">
      <w:pPr>
        <w:spacing w:line="276" w:lineRule="auto"/>
        <w:ind w:left="1410" w:hanging="1410"/>
        <w:rPr>
          <w:rFonts w:ascii="Calibri" w:eastAsia="Calibri" w:hAnsi="Calibri" w:cs="Calibri"/>
          <w:b/>
          <w:bCs/>
          <w:sz w:val="28"/>
          <w:szCs w:val="28"/>
        </w:rPr>
      </w:pPr>
    </w:p>
    <w:p w14:paraId="6262F561" w14:textId="77777777" w:rsidR="00FB72EA" w:rsidRDefault="005E5334">
      <w:pPr>
        <w:widowControl w:val="0"/>
        <w:spacing w:line="276" w:lineRule="auto"/>
        <w:ind w:left="6" w:right="41" w:firstLine="9"/>
      </w:pPr>
      <w:r>
        <w:t>Norge er fortsatt et land med et for kjønnsdelt arbeidsliv. Det betyr at folk ikke får de samme mulighetene i livet og at likestillingen også i morgen må ta nye steg. Vi vet at når unge folk skal ut i arbeidslivet, tar arbeidsgiverne en risiko ved å ansette unge kvinner, fordi de statistisk har større sannsynlighet for å i løpet av de neste årene ta ut mer foreldrepermisjon enn det unge menn tar. Tydelig lovverk og fedrekvote har tatt oss langt i retning av å kunne bøte på denne utfordringa, men vi vet at d</w:t>
      </w:r>
      <w:r>
        <w:t xml:space="preserve">ette skillet fortsatt får konsekvenser. </w:t>
      </w:r>
    </w:p>
    <w:p w14:paraId="096C74CA" w14:textId="77777777" w:rsidR="00FB72EA" w:rsidRDefault="00FB72EA">
      <w:pPr>
        <w:widowControl w:val="0"/>
        <w:spacing w:line="276" w:lineRule="auto"/>
        <w:ind w:left="6" w:right="41" w:firstLine="9"/>
      </w:pPr>
    </w:p>
    <w:p w14:paraId="20C9281A" w14:textId="77777777" w:rsidR="00FB72EA" w:rsidRDefault="005E5334">
      <w:pPr>
        <w:widowControl w:val="0"/>
        <w:spacing w:line="276" w:lineRule="auto"/>
        <w:ind w:left="1" w:right="41"/>
      </w:pPr>
      <w:r>
        <w:t xml:space="preserve">Alle familier i Norge er forskjellige. En del av likestillingens mål er å se at folk planlegger familielivet ulikt, men bidra til at samfunnsretningen går mot mer reell frihet for alle. Det er viktig å gi foreldre en god mulighet til å bli kjent med barnet sitt uten at de må bekymre seg for inntekt. </w:t>
      </w:r>
    </w:p>
    <w:p w14:paraId="60142231" w14:textId="77777777" w:rsidR="00FB72EA" w:rsidRDefault="005E5334">
      <w:pPr>
        <w:widowControl w:val="0"/>
        <w:spacing w:line="276" w:lineRule="auto"/>
        <w:ind w:left="1" w:right="41"/>
      </w:pPr>
      <w:r>
        <w:t xml:space="preserve">I dag er likevel tredelingen som sikrer dette under press. Konsekvensen av å fjerne fedrekvoten er at kvinner vil være den som er hjemme med barnet i enda større grad, og at menn får mindre mulighet til å være til stede i den første perioden i barnets liv. Da bør vårt svar være et nytt steg for alle sin mulighet til å ta foreldrepermisjon, og med det et klart nei til å ta steg tilbake. </w:t>
      </w:r>
    </w:p>
    <w:p w14:paraId="7F70AD34" w14:textId="77777777" w:rsidR="00FB72EA" w:rsidRDefault="00FB72EA">
      <w:pPr>
        <w:widowControl w:val="0"/>
        <w:spacing w:line="276" w:lineRule="auto"/>
        <w:ind w:left="1" w:right="41"/>
      </w:pPr>
    </w:p>
    <w:p w14:paraId="20B1AA50" w14:textId="77777777" w:rsidR="00FB72EA" w:rsidRDefault="005E5334">
      <w:pPr>
        <w:widowControl w:val="0"/>
        <w:spacing w:line="276" w:lineRule="auto"/>
        <w:ind w:left="1" w:right="3" w:firstLine="14"/>
      </w:pPr>
      <w:r>
        <w:t xml:space="preserve">Mange unge i etableringsfasen kjenner på en stor frykt for hvordan hverdagen skal gå opp dersom man skulle velge å få barn. Vi lever i en tid hvor vi er mer produktive enn noen gang, samtidig som timene av dagen man kan bruke på å være småbarnsfamilie blir mindre. Om vi for alvor skal ønske at flere unge velger å få barn, er det samfunnets oppgave og legge til rette for at det er mulig. </w:t>
      </w:r>
    </w:p>
    <w:p w14:paraId="5ADF93CE" w14:textId="77777777" w:rsidR="00FB72EA" w:rsidRDefault="00FB72EA">
      <w:pPr>
        <w:widowControl w:val="0"/>
        <w:spacing w:line="276" w:lineRule="auto"/>
        <w:ind w:left="1" w:right="3" w:firstLine="14"/>
      </w:pPr>
    </w:p>
    <w:p w14:paraId="4E363062" w14:textId="77777777" w:rsidR="00FB72EA" w:rsidRDefault="005E5334">
      <w:pPr>
        <w:widowControl w:val="0"/>
        <w:spacing w:line="276" w:lineRule="auto"/>
        <w:ind w:left="1" w:right="3" w:firstLine="14"/>
      </w:pPr>
      <w:r>
        <w:t xml:space="preserve">Vi får ikke flere i arbeid av at småbarnsforeldre blir tvunget ut i deltidsstillinger og ulønna permisjon, for å få starten av familielivet til å gå opp. Da bør den sosialdemokratiske løsningen være å sørge for at alle har muligheten til en god start, uavhengig av økonomi, nettverk og geografi. </w:t>
      </w:r>
    </w:p>
    <w:p w14:paraId="0FEB04AF" w14:textId="77777777" w:rsidR="00FB72EA" w:rsidRDefault="00FB72EA">
      <w:pPr>
        <w:widowControl w:val="0"/>
        <w:spacing w:line="276" w:lineRule="auto"/>
        <w:ind w:left="1" w:right="3" w:firstLine="14"/>
      </w:pPr>
    </w:p>
    <w:p w14:paraId="461F6253" w14:textId="77777777" w:rsidR="00FB72EA" w:rsidRDefault="005E5334">
      <w:pPr>
        <w:widowControl w:val="0"/>
        <w:spacing w:line="276" w:lineRule="auto"/>
        <w:ind w:left="6" w:firstLine="9"/>
      </w:pPr>
      <w:r>
        <w:t xml:space="preserve">Nettopp fordi det er avgjørende å sørge for at mødre og fedre på </w:t>
      </w:r>
      <w:proofErr w:type="gramStart"/>
      <w:r>
        <w:t>link</w:t>
      </w:r>
      <w:proofErr w:type="gramEnd"/>
      <w:r>
        <w:t xml:space="preserve"> linje kan gå på jobb, er det også avgjørende å sørge for at de på lik linje kan være hjemme i starten av sine barns liv. Vi aksepterer ikke et premiss om at likestillingen er et nullsumspill, hvor om en skal få mer så må noen andre få mindre. Derfor må en økning av hver foreldres kvote skje i sammenheng med en økning i det totale antall uker foreldre kan ta ut. Det er bra for foreldre, barn, likestillingen og hele samfunnet. </w:t>
      </w:r>
    </w:p>
    <w:p w14:paraId="3D0BDF32" w14:textId="77777777" w:rsidR="00FB72EA" w:rsidRDefault="005E5334">
      <w:pPr>
        <w:widowControl w:val="0"/>
        <w:spacing w:before="302" w:line="276" w:lineRule="auto"/>
        <w:rPr>
          <w:b/>
          <w:bCs/>
        </w:rPr>
      </w:pPr>
      <w:r>
        <w:rPr>
          <w:b/>
          <w:bCs/>
        </w:rPr>
        <w:lastRenderedPageBreak/>
        <w:t xml:space="preserve">Troms Arbeiderpartiet vil: </w:t>
      </w:r>
    </w:p>
    <w:p w14:paraId="0B7E613A" w14:textId="77777777" w:rsidR="00FB72EA" w:rsidRDefault="005E5334">
      <w:pPr>
        <w:widowControl w:val="0"/>
        <w:numPr>
          <w:ilvl w:val="0"/>
          <w:numId w:val="29"/>
        </w:numPr>
        <w:spacing w:line="276" w:lineRule="auto"/>
        <w:ind w:right="143"/>
      </w:pPr>
      <w:r>
        <w:t xml:space="preserve">At foreldrepermisjonen tredeles, hvor 40% går til hver forelder, og 20% kan fordeles fritt. </w:t>
      </w:r>
    </w:p>
    <w:p w14:paraId="0A649C4E" w14:textId="77777777" w:rsidR="00FB72EA" w:rsidRDefault="005E5334">
      <w:pPr>
        <w:widowControl w:val="0"/>
        <w:numPr>
          <w:ilvl w:val="0"/>
          <w:numId w:val="29"/>
        </w:numPr>
        <w:spacing w:line="276" w:lineRule="auto"/>
      </w:pPr>
      <w:r>
        <w:t xml:space="preserve">Øke foreldrepermisjonen til 15 måneder. </w:t>
      </w:r>
    </w:p>
    <w:p w14:paraId="50CD1295" w14:textId="77777777" w:rsidR="00FB72EA" w:rsidRDefault="005E5334">
      <w:pPr>
        <w:widowControl w:val="0"/>
        <w:numPr>
          <w:ilvl w:val="0"/>
          <w:numId w:val="29"/>
        </w:numPr>
        <w:spacing w:line="276" w:lineRule="auto"/>
        <w:ind w:right="176"/>
      </w:pPr>
      <w:r>
        <w:t>At seks ukers permisjon i forbindelse med fødsel skal være forbeholdt begge foreldre, og at fødsel før termin ikke skal medføre avkortning av mors permisjonstid.</w:t>
      </w:r>
    </w:p>
    <w:p w14:paraId="664ECB73" w14:textId="77777777" w:rsidR="00FB72EA" w:rsidRDefault="00FB72EA">
      <w:pPr>
        <w:spacing w:line="276" w:lineRule="auto"/>
        <w:rPr>
          <w:rFonts w:ascii="Calibri" w:eastAsia="Calibri" w:hAnsi="Calibri" w:cs="Calibri"/>
          <w:b/>
          <w:bCs/>
          <w:sz w:val="24"/>
          <w:szCs w:val="24"/>
        </w:rPr>
      </w:pPr>
    </w:p>
    <w:p w14:paraId="77DFD523"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6100A22A"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Avvises</w:t>
      </w:r>
    </w:p>
    <w:p w14:paraId="705A083C" w14:textId="77777777" w:rsidR="00FB72EA" w:rsidRDefault="00FB72EA">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p>
    <w:p w14:paraId="48FAE3FA"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color w:val="EE0000"/>
          <w:sz w:val="28"/>
          <w:szCs w:val="28"/>
        </w:rPr>
      </w:pPr>
      <w:r>
        <w:rPr>
          <w:rFonts w:ascii="Calibri" w:eastAsia="Calibri" w:hAnsi="Calibri" w:cs="Calibri"/>
          <w:b/>
          <w:bCs/>
          <w:color w:val="EE0000"/>
          <w:sz w:val="28"/>
          <w:szCs w:val="28"/>
        </w:rPr>
        <w:t xml:space="preserve">Redaksjonskomiteens innstilling - Dissens: </w:t>
      </w:r>
    </w:p>
    <w:p w14:paraId="5C08C32A"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Flertallet: Avvises (Saka innebærer både prinsipielle spørsmål og svært usikre budsjettkonsekvenser).</w:t>
      </w:r>
    </w:p>
    <w:p w14:paraId="5733F7D3"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Mindretallet (Drecker, Aukland): Vedtas</w:t>
      </w:r>
    </w:p>
    <w:p w14:paraId="7FB7441F" w14:textId="77777777" w:rsidR="00FB72EA" w:rsidRDefault="00FB72EA">
      <w:pPr>
        <w:rPr>
          <w:rFonts w:ascii="Calibri" w:eastAsia="Calibri" w:hAnsi="Calibri" w:cs="Calibri"/>
          <w:sz w:val="24"/>
          <w:szCs w:val="24"/>
        </w:rPr>
      </w:pPr>
    </w:p>
    <w:p w14:paraId="34BD5DBC" w14:textId="77777777" w:rsidR="00FB72EA" w:rsidRDefault="00FB72EA">
      <w:pPr>
        <w:rPr>
          <w:rFonts w:ascii="Calibri" w:eastAsia="Calibri" w:hAnsi="Calibri" w:cs="Calibri"/>
          <w:b/>
          <w:bCs/>
          <w:sz w:val="28"/>
          <w:szCs w:val="28"/>
        </w:rPr>
      </w:pPr>
    </w:p>
    <w:p w14:paraId="5FC1D487" w14:textId="77777777" w:rsidR="00FB72EA" w:rsidRDefault="005E5334">
      <w:pPr>
        <w:pStyle w:val="Overskrift2"/>
      </w:pPr>
      <w:bookmarkStart w:id="15" w:name="_heading=h.7kebzkm23owq" w:colFirst="0" w:colLast="0"/>
      <w:bookmarkEnd w:id="15"/>
      <w:r>
        <w:lastRenderedPageBreak/>
        <w:br w:type="page"/>
      </w:r>
    </w:p>
    <w:p w14:paraId="2A033A14" w14:textId="77777777" w:rsidR="00FB72EA" w:rsidRDefault="005E5334">
      <w:pPr>
        <w:pStyle w:val="Overskrift2"/>
      </w:pPr>
      <w:bookmarkStart w:id="16" w:name="_heading=h.30s6uz32tz2x" w:colFirst="0" w:colLast="0"/>
      <w:bookmarkEnd w:id="16"/>
      <w:r>
        <w:lastRenderedPageBreak/>
        <w:t>SAK 17:</w:t>
      </w:r>
      <w:r>
        <w:tab/>
        <w:t>SVØMMEOPPLÆRING I BARNEHAGER</w:t>
      </w:r>
      <w:r>
        <w:tab/>
      </w:r>
    </w:p>
    <w:p w14:paraId="58D7CE7B" w14:textId="77777777" w:rsidR="00FB72EA" w:rsidRDefault="005E5334">
      <w:r>
        <w:rPr>
          <w:rFonts w:ascii="Calibri" w:eastAsia="Calibri" w:hAnsi="Calibri" w:cs="Calibri"/>
          <w:b/>
          <w:bCs/>
          <w:sz w:val="28"/>
          <w:szCs w:val="28"/>
        </w:rPr>
        <w:t>FRA:</w:t>
      </w:r>
      <w:r>
        <w:rPr>
          <w:rFonts w:ascii="Calibri" w:eastAsia="Calibri" w:hAnsi="Calibri" w:cs="Calibri"/>
          <w:b/>
          <w:bCs/>
          <w:sz w:val="28"/>
          <w:szCs w:val="28"/>
        </w:rPr>
        <w:tab/>
      </w:r>
      <w:r>
        <w:rPr>
          <w:rFonts w:ascii="Calibri" w:eastAsia="Calibri" w:hAnsi="Calibri" w:cs="Calibri"/>
          <w:b/>
          <w:bCs/>
          <w:sz w:val="28"/>
          <w:szCs w:val="28"/>
        </w:rPr>
        <w:tab/>
        <w:t>Balsfjord Arbeiderparti</w:t>
      </w:r>
    </w:p>
    <w:p w14:paraId="6A192DE1" w14:textId="77777777" w:rsidR="00FB72EA" w:rsidRDefault="00FB72EA">
      <w:pPr>
        <w:widowControl w:val="0"/>
        <w:spacing w:line="276" w:lineRule="auto"/>
        <w:ind w:right="3"/>
      </w:pPr>
    </w:p>
    <w:p w14:paraId="630211D7" w14:textId="77777777" w:rsidR="00FB72EA" w:rsidRDefault="005E5334">
      <w:pPr>
        <w:widowControl w:val="0"/>
        <w:spacing w:before="240" w:after="240" w:line="276" w:lineRule="auto"/>
      </w:pPr>
      <w:r>
        <w:t>Troms Arbeiderparti mener at god svømmeopplæring er helt viktig for trygghet og livsmestring. Troms er et kystfylke, med mange lokalsamfunn som lever tett på havet. Da er det ikke bare ønskelig, men nødvendig at barn og unge lærer å svømme og ferdes trygt i vann fra tidlig alder.</w:t>
      </w:r>
    </w:p>
    <w:p w14:paraId="61733DAB" w14:textId="77777777" w:rsidR="00FB72EA" w:rsidRDefault="005E5334">
      <w:pPr>
        <w:widowControl w:val="0"/>
        <w:spacing w:before="240" w:after="240" w:line="276" w:lineRule="auto"/>
      </w:pPr>
      <w:r>
        <w:t>Likevel vet vi at tilbudet i dag varierer, og at store avstander og ulik tilgang på svømmehaller skaper utfordringer for mange kommuner. Troms Arbeiderparti mener derfor at staten må bidra mer, slik at kommunene får tilstrekkelig med ressurser til å gi et godt og likeverdig tilbud. Troms Arbeiderparti må jobbe for at kommuner får tilstrekkelig med penger som gjør det mulig å forvalte svømmeopplæringen for barn på en god måte, også der avstandene er store og kostnadene høye.</w:t>
      </w:r>
    </w:p>
    <w:p w14:paraId="1D11BDC9" w14:textId="77777777" w:rsidR="00FB72EA" w:rsidRDefault="00FB72EA">
      <w:pPr>
        <w:widowControl w:val="0"/>
        <w:spacing w:line="276" w:lineRule="auto"/>
        <w:ind w:left="1" w:right="3" w:firstLine="14"/>
      </w:pPr>
    </w:p>
    <w:p w14:paraId="4CAA9ABD" w14:textId="77777777" w:rsidR="00FB72EA" w:rsidRDefault="00FB72EA">
      <w:pPr>
        <w:widowControl w:val="0"/>
        <w:spacing w:line="276" w:lineRule="auto"/>
        <w:ind w:left="1" w:right="3" w:firstLine="14"/>
      </w:pPr>
    </w:p>
    <w:p w14:paraId="47FF32E1"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244FC2FF"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Avvises</w:t>
      </w:r>
    </w:p>
    <w:p w14:paraId="22F881A3"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color w:val="EE0000"/>
          <w:sz w:val="28"/>
          <w:szCs w:val="28"/>
        </w:rPr>
        <w:t>Redaksjonskomiteens innstilling: Vedtas (med endringer)</w:t>
      </w:r>
    </w:p>
    <w:p w14:paraId="32920B41" w14:textId="77777777" w:rsidR="00FB72EA" w:rsidRDefault="00FB72EA">
      <w:pPr>
        <w:rPr>
          <w:rFonts w:ascii="Calibri" w:eastAsia="Calibri" w:hAnsi="Calibri" w:cs="Calibri"/>
          <w:sz w:val="24"/>
          <w:szCs w:val="24"/>
        </w:rPr>
      </w:pPr>
    </w:p>
    <w:p w14:paraId="27C68991" w14:textId="77777777" w:rsidR="00FB72EA" w:rsidRDefault="00FB72EA">
      <w:pPr>
        <w:rPr>
          <w:rFonts w:ascii="Calibri" w:eastAsia="Calibri" w:hAnsi="Calibri" w:cs="Calibri"/>
          <w:sz w:val="24"/>
          <w:szCs w:val="24"/>
        </w:rPr>
      </w:pPr>
    </w:p>
    <w:p w14:paraId="0698480F" w14:textId="77777777" w:rsidR="00FB72EA" w:rsidRDefault="005E5334">
      <w:pPr>
        <w:pStyle w:val="Overskrift2"/>
      </w:pPr>
      <w:bookmarkStart w:id="17" w:name="_heading=h.7st7e296wgfc" w:colFirst="0" w:colLast="0"/>
      <w:bookmarkEnd w:id="17"/>
      <w:r>
        <w:lastRenderedPageBreak/>
        <w:br w:type="page"/>
      </w:r>
    </w:p>
    <w:p w14:paraId="1B112CC3" w14:textId="77777777" w:rsidR="00FB72EA" w:rsidRDefault="005E5334">
      <w:pPr>
        <w:pStyle w:val="Overskrift2"/>
      </w:pPr>
      <w:bookmarkStart w:id="18" w:name="_heading=h.gxeaiu463n12" w:colFirst="0" w:colLast="0"/>
      <w:bookmarkEnd w:id="18"/>
      <w:r>
        <w:lastRenderedPageBreak/>
        <w:t>SAK 18:</w:t>
      </w:r>
      <w:r>
        <w:tab/>
        <w:t>ELDREOMSORGEN MÅ RIGGES FOR FRAMTIDA</w:t>
      </w:r>
    </w:p>
    <w:p w14:paraId="7CEEE8FD" w14:textId="77777777" w:rsidR="00FB72EA" w:rsidRDefault="005E5334">
      <w:pPr>
        <w:rPr>
          <w:rFonts w:ascii="Calibri" w:eastAsia="Calibri" w:hAnsi="Calibri" w:cs="Calibri"/>
          <w:b/>
          <w:bCs/>
          <w:sz w:val="28"/>
          <w:szCs w:val="28"/>
        </w:rPr>
      </w:pPr>
      <w:r>
        <w:rPr>
          <w:rFonts w:ascii="Calibri" w:eastAsia="Calibri" w:hAnsi="Calibri" w:cs="Calibri"/>
          <w:b/>
          <w:bCs/>
          <w:sz w:val="28"/>
          <w:szCs w:val="28"/>
        </w:rPr>
        <w:t>FRA:</w:t>
      </w:r>
      <w:r>
        <w:rPr>
          <w:rFonts w:ascii="Calibri" w:eastAsia="Calibri" w:hAnsi="Calibri" w:cs="Calibri"/>
          <w:b/>
          <w:bCs/>
          <w:sz w:val="28"/>
          <w:szCs w:val="28"/>
        </w:rPr>
        <w:tab/>
      </w:r>
      <w:r>
        <w:rPr>
          <w:rFonts w:ascii="Calibri" w:eastAsia="Calibri" w:hAnsi="Calibri" w:cs="Calibri"/>
          <w:b/>
          <w:bCs/>
          <w:sz w:val="28"/>
          <w:szCs w:val="28"/>
        </w:rPr>
        <w:tab/>
        <w:t>Målselv Arbeiderparti</w:t>
      </w:r>
    </w:p>
    <w:p w14:paraId="746D1BEE" w14:textId="77777777" w:rsidR="00FB72EA" w:rsidRDefault="00FB72EA">
      <w:pPr>
        <w:rPr>
          <w:rFonts w:ascii="Calibri" w:eastAsia="Calibri" w:hAnsi="Calibri" w:cs="Calibri"/>
          <w:sz w:val="24"/>
          <w:szCs w:val="24"/>
        </w:rPr>
      </w:pPr>
    </w:p>
    <w:p w14:paraId="18D57A91" w14:textId="77777777" w:rsidR="00FB72EA" w:rsidRDefault="005E5334">
      <w:r>
        <w:t xml:space="preserve">Troms står overfor de samme utfordringene som resten av landet: flere eldre og knapphet på helsepersonell. Helsepersonellkommisjonen har slått fast at vi ikke kan møte framtidas behov ved å organisere tjenestene som i dag. </w:t>
      </w:r>
    </w:p>
    <w:p w14:paraId="50CBBEF4" w14:textId="77777777" w:rsidR="00FB72EA" w:rsidRDefault="005E5334">
      <w:r>
        <w:t>Regjeringens Eldreløft og arbeidet med Helsepersonellplan 2040 peker i samme retning – ressursene må brukes klokere, og flere må kunne bo trygt hjemme lenger. </w:t>
      </w:r>
    </w:p>
    <w:p w14:paraId="33696BE9" w14:textId="77777777" w:rsidR="00FB72EA" w:rsidRDefault="00FB72EA"/>
    <w:p w14:paraId="6E5D983E" w14:textId="77777777" w:rsidR="00FB72EA" w:rsidRDefault="005E5334">
      <w:r>
        <w:rPr>
          <w:rFonts w:ascii="Calibri" w:eastAsia="Calibri" w:hAnsi="Calibri" w:cs="Calibri"/>
          <w:sz w:val="24"/>
          <w:szCs w:val="24"/>
        </w:rPr>
        <w:t xml:space="preserve">Arbeiderpartiet har vedtatt mye riktig og viktig politikk for å håndtere de betydelige demografiske endringene i befolkningen vi vet vil komme. Partiets seniorpolitikk reflekterer at kommende generasjoner eldre har andre erfaringer og representerer et større mangfold av mennesker enn tidligere - noe vår eldrepolitikk også rommer. </w:t>
      </w:r>
    </w:p>
    <w:p w14:paraId="17A6711F" w14:textId="77777777" w:rsidR="00FB72EA" w:rsidRDefault="00FB72EA"/>
    <w:p w14:paraId="674E69A2" w14:textId="77777777" w:rsidR="00FB72EA" w:rsidRDefault="005E5334">
      <w:r>
        <w:t xml:space="preserve">Årsmøtet </w:t>
      </w:r>
      <w:proofErr w:type="gramStart"/>
      <w:r>
        <w:t>i  Troms</w:t>
      </w:r>
      <w:proofErr w:type="gramEnd"/>
      <w:r>
        <w:t xml:space="preserve"> Arbeiderparti mener at en bærekraftig eldreomsorg må bygge på følgende prinsipper:</w:t>
      </w:r>
    </w:p>
    <w:p w14:paraId="46374E9B" w14:textId="77777777" w:rsidR="00FB72EA" w:rsidRDefault="005E5334">
      <w:r>
        <w:t> </w:t>
      </w:r>
    </w:p>
    <w:p w14:paraId="52CF7995" w14:textId="77777777" w:rsidR="00FB72EA" w:rsidRDefault="005E5334">
      <w:pPr>
        <w:numPr>
          <w:ilvl w:val="0"/>
          <w:numId w:val="19"/>
        </w:numPr>
        <w:spacing w:after="160" w:line="259" w:lineRule="auto"/>
      </w:pPr>
      <w:r>
        <w:t>Sykehjemsplasser skal brukes til de mest medisinsk krevende pasientene. </w:t>
      </w:r>
    </w:p>
    <w:p w14:paraId="7C782AD5" w14:textId="77777777" w:rsidR="00FB72EA" w:rsidRDefault="005E5334">
      <w:pPr>
        <w:numPr>
          <w:ilvl w:val="0"/>
          <w:numId w:val="20"/>
        </w:numPr>
        <w:spacing w:after="160" w:line="259" w:lineRule="auto"/>
      </w:pPr>
      <w:r>
        <w:t>Hjemmetjenesten må styrkes betydelig. </w:t>
      </w:r>
    </w:p>
    <w:p w14:paraId="29102830" w14:textId="77777777" w:rsidR="00FB72EA" w:rsidRDefault="005E5334">
      <w:pPr>
        <w:numPr>
          <w:ilvl w:val="0"/>
          <w:numId w:val="21"/>
        </w:numPr>
        <w:spacing w:after="160" w:line="259" w:lineRule="auto"/>
      </w:pPr>
      <w:r>
        <w:t>Nattjeneste skal sikre trygghet i hele kommunen. </w:t>
      </w:r>
    </w:p>
    <w:p w14:paraId="6BE2882F" w14:textId="77777777" w:rsidR="00FB72EA" w:rsidRDefault="005E5334">
      <w:pPr>
        <w:numPr>
          <w:ilvl w:val="0"/>
          <w:numId w:val="22"/>
        </w:numPr>
        <w:spacing w:after="160" w:line="259" w:lineRule="auto"/>
      </w:pPr>
      <w:r>
        <w:t>Heldøgns omsorgsplasser og omsorgsboliger må utvikles videre. </w:t>
      </w:r>
    </w:p>
    <w:p w14:paraId="6C8F6F9A" w14:textId="77777777" w:rsidR="00FB72EA" w:rsidRDefault="005E5334">
      <w:pPr>
        <w:numPr>
          <w:ilvl w:val="0"/>
          <w:numId w:val="23"/>
        </w:numPr>
        <w:spacing w:after="160" w:line="259" w:lineRule="auto"/>
      </w:pPr>
      <w:r>
        <w:t>Fagmiljøene må organiseres slik at de er </w:t>
      </w:r>
      <w:proofErr w:type="gramStart"/>
      <w:r>
        <w:t>robuste</w:t>
      </w:r>
      <w:proofErr w:type="gramEnd"/>
      <w:r>
        <w:t> og forsvarlige over tid.</w:t>
      </w:r>
    </w:p>
    <w:p w14:paraId="55B962F3" w14:textId="77777777" w:rsidR="00FB72EA" w:rsidRDefault="005E5334">
      <w:pPr>
        <w:numPr>
          <w:ilvl w:val="0"/>
          <w:numId w:val="23"/>
        </w:numPr>
        <w:spacing w:after="160" w:line="259" w:lineRule="auto"/>
      </w:pPr>
      <w:r>
        <w:rPr>
          <w:rFonts w:ascii="Calibri" w:eastAsia="Calibri" w:hAnsi="Calibri" w:cs="Calibri"/>
          <w:sz w:val="24"/>
          <w:szCs w:val="24"/>
        </w:rPr>
        <w:t xml:space="preserve">Fremtidens </w:t>
      </w:r>
      <w:proofErr w:type="spellStart"/>
      <w:r>
        <w:rPr>
          <w:rFonts w:ascii="Calibri" w:eastAsia="Calibri" w:hAnsi="Calibri" w:cs="Calibri"/>
          <w:sz w:val="24"/>
          <w:szCs w:val="24"/>
        </w:rPr>
        <w:t>helse-og</w:t>
      </w:r>
      <w:proofErr w:type="spellEnd"/>
      <w:r>
        <w:rPr>
          <w:rFonts w:ascii="Calibri" w:eastAsia="Calibri" w:hAnsi="Calibri" w:cs="Calibri"/>
          <w:sz w:val="24"/>
          <w:szCs w:val="24"/>
        </w:rPr>
        <w:t xml:space="preserve"> omsorgstjenester må sikres tilstrekkelig og faglig kvalifisert personell</w:t>
      </w:r>
      <w:r>
        <w:t> </w:t>
      </w:r>
    </w:p>
    <w:p w14:paraId="4415F5CB" w14:textId="77777777" w:rsidR="00FB72EA" w:rsidRDefault="005E5334">
      <w:pPr>
        <w:numPr>
          <w:ilvl w:val="0"/>
          <w:numId w:val="23"/>
        </w:numPr>
      </w:pPr>
      <w:r>
        <w:rPr>
          <w:rFonts w:ascii="Calibri" w:eastAsia="Calibri" w:hAnsi="Calibri" w:cs="Calibri"/>
          <w:sz w:val="24"/>
          <w:szCs w:val="24"/>
        </w:rPr>
        <w:t xml:space="preserve">Vi må tydeliggjøre forhold og ansvar mellom kommunehelsetjenesten og spesialisthelsetjenesten. </w:t>
      </w:r>
    </w:p>
    <w:p w14:paraId="19834DB5" w14:textId="77777777" w:rsidR="00FB72EA" w:rsidRDefault="005E5334">
      <w:pPr>
        <w:numPr>
          <w:ilvl w:val="0"/>
          <w:numId w:val="23"/>
        </w:numPr>
      </w:pPr>
      <w:r>
        <w:rPr>
          <w:rFonts w:ascii="Calibri" w:eastAsia="Calibri" w:hAnsi="Calibri" w:cs="Calibri"/>
          <w:sz w:val="24"/>
          <w:szCs w:val="24"/>
        </w:rPr>
        <w:t xml:space="preserve">Planleggingen må ha et langsiktig perspektiv, men tanke på de demografiske framskrivningene vi kan se allerede </w:t>
      </w:r>
      <w:proofErr w:type="spellStart"/>
      <w:r>
        <w:rPr>
          <w:rFonts w:ascii="Calibri" w:eastAsia="Calibri" w:hAnsi="Calibri" w:cs="Calibri"/>
          <w:sz w:val="24"/>
          <w:szCs w:val="24"/>
        </w:rPr>
        <w:t>idag</w:t>
      </w:r>
      <w:proofErr w:type="spellEnd"/>
      <w:r>
        <w:rPr>
          <w:rFonts w:ascii="Calibri" w:eastAsia="Calibri" w:hAnsi="Calibri" w:cs="Calibri"/>
          <w:sz w:val="24"/>
          <w:szCs w:val="24"/>
        </w:rPr>
        <w:t>.</w:t>
      </w:r>
    </w:p>
    <w:p w14:paraId="5D48CDE0" w14:textId="77777777" w:rsidR="00FB72EA" w:rsidRDefault="005E5334">
      <w:pPr>
        <w:numPr>
          <w:ilvl w:val="0"/>
          <w:numId w:val="23"/>
        </w:numPr>
      </w:pPr>
      <w:r>
        <w:rPr>
          <w:rFonts w:ascii="Calibri" w:eastAsia="Calibri" w:hAnsi="Calibri" w:cs="Calibri"/>
          <w:sz w:val="24"/>
          <w:szCs w:val="24"/>
        </w:rPr>
        <w:t>God kvalitet og tilstrekkelig økonomi må sikres</w:t>
      </w:r>
    </w:p>
    <w:p w14:paraId="4D0F0243" w14:textId="77777777" w:rsidR="00FB72EA" w:rsidRDefault="005E5334">
      <w:pPr>
        <w:numPr>
          <w:ilvl w:val="0"/>
          <w:numId w:val="23"/>
        </w:numPr>
      </w:pPr>
      <w:r>
        <w:rPr>
          <w:rFonts w:ascii="Calibri" w:eastAsia="Calibri" w:hAnsi="Calibri" w:cs="Calibri"/>
          <w:sz w:val="24"/>
          <w:szCs w:val="24"/>
        </w:rPr>
        <w:t xml:space="preserve">Tillitsreformen må ivaretas </w:t>
      </w:r>
      <w:proofErr w:type="gramStart"/>
      <w:r>
        <w:rPr>
          <w:rFonts w:ascii="Calibri" w:eastAsia="Calibri" w:hAnsi="Calibri" w:cs="Calibri"/>
          <w:sz w:val="24"/>
          <w:szCs w:val="24"/>
        </w:rPr>
        <w:t>implementeres</w:t>
      </w:r>
      <w:proofErr w:type="gramEnd"/>
      <w:r>
        <w:rPr>
          <w:rFonts w:ascii="Calibri" w:eastAsia="Calibri" w:hAnsi="Calibri" w:cs="Calibri"/>
          <w:sz w:val="24"/>
          <w:szCs w:val="24"/>
        </w:rPr>
        <w:t xml:space="preserve"> innenfor </w:t>
      </w:r>
      <w:proofErr w:type="spellStart"/>
      <w:r>
        <w:rPr>
          <w:rFonts w:ascii="Calibri" w:eastAsia="Calibri" w:hAnsi="Calibri" w:cs="Calibri"/>
          <w:sz w:val="24"/>
          <w:szCs w:val="24"/>
        </w:rPr>
        <w:t>pleie-og</w:t>
      </w:r>
      <w:proofErr w:type="spellEnd"/>
      <w:r>
        <w:rPr>
          <w:rFonts w:ascii="Calibri" w:eastAsia="Calibri" w:hAnsi="Calibri" w:cs="Calibri"/>
          <w:sz w:val="24"/>
          <w:szCs w:val="24"/>
        </w:rPr>
        <w:t xml:space="preserve"> omsorgstjenestene og generelt i </w:t>
      </w:r>
      <w:proofErr w:type="gramStart"/>
      <w:r>
        <w:rPr>
          <w:rFonts w:ascii="Calibri" w:eastAsia="Calibri" w:hAnsi="Calibri" w:cs="Calibri"/>
          <w:sz w:val="24"/>
          <w:szCs w:val="24"/>
        </w:rPr>
        <w:t>velferdssektoren .</w:t>
      </w:r>
      <w:proofErr w:type="gramEnd"/>
    </w:p>
    <w:p w14:paraId="53D68FCB" w14:textId="77777777" w:rsidR="00FB72EA" w:rsidRDefault="005E5334">
      <w:pPr>
        <w:numPr>
          <w:ilvl w:val="0"/>
          <w:numId w:val="23"/>
        </w:numPr>
      </w:pPr>
      <w:r>
        <w:rPr>
          <w:rFonts w:ascii="Calibri" w:eastAsia="Calibri" w:hAnsi="Calibri" w:cs="Calibri"/>
          <w:sz w:val="24"/>
          <w:szCs w:val="24"/>
        </w:rPr>
        <w:t xml:space="preserve">Fremtidige tiltak må være tilstrekkelig differensiert og ivareta også pårørende </w:t>
      </w:r>
    </w:p>
    <w:p w14:paraId="69573536" w14:textId="77777777" w:rsidR="00FB72EA" w:rsidRDefault="005E5334">
      <w:r>
        <w:t>Omstilling i eldreomsorgen skaper forståelig uro. Det handler om trygghet, nærhet og lokalsamfunn. Årsmøtet understreker at endringer bare kan forsvares dersom tryggheten styrkes – ikke svekkes. </w:t>
      </w:r>
    </w:p>
    <w:p w14:paraId="51A149FC" w14:textId="77777777" w:rsidR="00FB72EA" w:rsidRDefault="005E5334">
      <w:r>
        <w:t>Vi kan ikke møte eldrebølgen ved bare å bygge flere tradisjonelle sykehjemsplasser. Ressursene må brukes der de gir mest helse og mest trygghet. Det krever langsiktige prioriteringer og politisk ansvarlighet. </w:t>
      </w:r>
    </w:p>
    <w:p w14:paraId="33A01B92" w14:textId="77777777" w:rsidR="00FB72EA" w:rsidRDefault="00FB72EA"/>
    <w:p w14:paraId="204E6D68" w14:textId="77777777" w:rsidR="00FB72EA" w:rsidRDefault="005E5334">
      <w:r>
        <w:t>Troms skal ha en eldreomsorg som holder – for hele kommunen og for framtida. </w:t>
      </w:r>
    </w:p>
    <w:p w14:paraId="7BC7FF8D" w14:textId="77777777" w:rsidR="00FB72EA" w:rsidRDefault="00FB72EA">
      <w:pPr>
        <w:rPr>
          <w:rFonts w:ascii="Calibri" w:eastAsia="Calibri" w:hAnsi="Calibri" w:cs="Calibri"/>
          <w:sz w:val="24"/>
          <w:szCs w:val="24"/>
        </w:rPr>
      </w:pPr>
    </w:p>
    <w:p w14:paraId="42A3BD15"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1E99A805"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Vedtatt politikk. Avvises</w:t>
      </w:r>
    </w:p>
    <w:p w14:paraId="07CF960C"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color w:val="EE0000"/>
          <w:sz w:val="28"/>
          <w:szCs w:val="28"/>
        </w:rPr>
        <w:t>Redaksjonskomiteens innstilling: Vedtas (med endringer)</w:t>
      </w:r>
    </w:p>
    <w:p w14:paraId="41BBEFC0" w14:textId="77777777" w:rsidR="00FB72EA" w:rsidRDefault="005E5334">
      <w:pPr>
        <w:pStyle w:val="Overskrift1"/>
        <w:pBdr>
          <w:top w:val="single" w:sz="4" w:space="1" w:color="000000"/>
          <w:left w:val="single" w:sz="4" w:space="4" w:color="000000"/>
          <w:bottom w:val="single" w:sz="4" w:space="1" w:color="000000"/>
          <w:right w:val="single" w:sz="4" w:space="4" w:color="000000"/>
        </w:pBdr>
      </w:pPr>
      <w:bookmarkStart w:id="19" w:name="_heading=h.amjqmzfauvvb" w:colFirst="0" w:colLast="0"/>
      <w:bookmarkEnd w:id="19"/>
      <w:r>
        <w:lastRenderedPageBreak/>
        <w:t>Kapittel 5:</w:t>
      </w:r>
      <w:r>
        <w:tab/>
        <w:t>UTDANNING / SKOLE / ARBEIDSLIV</w:t>
      </w:r>
    </w:p>
    <w:p w14:paraId="61E964BA" w14:textId="77777777" w:rsidR="00FB72EA" w:rsidRDefault="00FB72EA">
      <w:pPr>
        <w:rPr>
          <w:rFonts w:ascii="Calibri" w:eastAsia="Calibri" w:hAnsi="Calibri" w:cs="Calibri"/>
          <w:b/>
          <w:bCs/>
          <w:sz w:val="24"/>
          <w:szCs w:val="24"/>
        </w:rPr>
      </w:pPr>
    </w:p>
    <w:p w14:paraId="51CA1474" w14:textId="77777777" w:rsidR="00FB72EA" w:rsidRDefault="005E5334">
      <w:pPr>
        <w:pStyle w:val="Overskrift2"/>
      </w:pPr>
      <w:bookmarkStart w:id="20" w:name="_heading=h.an0fh3w1yr3m" w:colFirst="0" w:colLast="0"/>
      <w:bookmarkEnd w:id="20"/>
      <w:r>
        <w:t>SAK 19:</w:t>
      </w:r>
      <w:r>
        <w:tab/>
        <w:t xml:space="preserve">FAGARBEIDERKRISA </w:t>
      </w:r>
      <w:r>
        <w:tab/>
      </w:r>
    </w:p>
    <w:p w14:paraId="507F7AA9" w14:textId="77777777" w:rsidR="00FB72EA" w:rsidRDefault="005E5334">
      <w:pPr>
        <w:ind w:left="1410" w:hanging="1410"/>
        <w:rPr>
          <w:rFonts w:ascii="Calibri" w:eastAsia="Calibri" w:hAnsi="Calibri" w:cs="Calibri"/>
          <w:b/>
          <w:bCs/>
          <w:sz w:val="28"/>
          <w:szCs w:val="28"/>
        </w:rPr>
      </w:pPr>
      <w:r>
        <w:rPr>
          <w:rFonts w:ascii="Calibri" w:eastAsia="Calibri" w:hAnsi="Calibri" w:cs="Calibri"/>
          <w:b/>
          <w:bCs/>
          <w:sz w:val="28"/>
          <w:szCs w:val="28"/>
        </w:rPr>
        <w:t>FRA:</w:t>
      </w:r>
      <w:r>
        <w:rPr>
          <w:rFonts w:ascii="Calibri" w:eastAsia="Calibri" w:hAnsi="Calibri" w:cs="Calibri"/>
          <w:b/>
          <w:bCs/>
          <w:sz w:val="28"/>
          <w:szCs w:val="28"/>
        </w:rPr>
        <w:tab/>
      </w:r>
      <w:r>
        <w:rPr>
          <w:rFonts w:ascii="Calibri" w:eastAsia="Calibri" w:hAnsi="Calibri" w:cs="Calibri"/>
          <w:b/>
          <w:bCs/>
          <w:sz w:val="28"/>
          <w:szCs w:val="28"/>
        </w:rPr>
        <w:tab/>
        <w:t>AUF i Troms</w:t>
      </w:r>
    </w:p>
    <w:p w14:paraId="45917B0A" w14:textId="77777777" w:rsidR="00FB72EA" w:rsidRDefault="005E5334">
      <w:pPr>
        <w:widowControl w:val="0"/>
        <w:spacing w:before="450" w:line="276" w:lineRule="auto"/>
        <w:ind w:left="3" w:right="129" w:firstLine="12"/>
      </w:pPr>
      <w:proofErr w:type="spellStart"/>
      <w:r>
        <w:t>Noreg</w:t>
      </w:r>
      <w:proofErr w:type="spellEnd"/>
      <w:r>
        <w:t xml:space="preserve"> står midt i ei fagarbeiderkrise. Ifølge LO </w:t>
      </w:r>
      <w:proofErr w:type="spellStart"/>
      <w:r>
        <w:t>manglar</w:t>
      </w:r>
      <w:proofErr w:type="spellEnd"/>
      <w:r>
        <w:t xml:space="preserve"> landet nesten 75 000 </w:t>
      </w:r>
      <w:proofErr w:type="spellStart"/>
      <w:r>
        <w:t>fagarbeidarar</w:t>
      </w:r>
      <w:proofErr w:type="spellEnd"/>
      <w:r>
        <w:t xml:space="preserve">, og behovet kjem til å </w:t>
      </w:r>
      <w:proofErr w:type="spellStart"/>
      <w:r>
        <w:t>auke</w:t>
      </w:r>
      <w:proofErr w:type="spellEnd"/>
      <w:r>
        <w:t xml:space="preserve"> i åra framover. Samtidig fell mange </w:t>
      </w:r>
      <w:proofErr w:type="spellStart"/>
      <w:r>
        <w:t>elevar</w:t>
      </w:r>
      <w:proofErr w:type="spellEnd"/>
      <w:r>
        <w:t xml:space="preserve"> </w:t>
      </w:r>
      <w:proofErr w:type="spellStart"/>
      <w:r>
        <w:t>frå</w:t>
      </w:r>
      <w:proofErr w:type="spellEnd"/>
      <w:r>
        <w:t xml:space="preserve"> på yrkesfag, og tusenvis av kvalifiserte </w:t>
      </w:r>
      <w:proofErr w:type="spellStart"/>
      <w:r>
        <w:t>ungdommar</w:t>
      </w:r>
      <w:proofErr w:type="spellEnd"/>
      <w:r>
        <w:t xml:space="preserve"> står kvart år </w:t>
      </w:r>
      <w:proofErr w:type="spellStart"/>
      <w:r>
        <w:t>utan</w:t>
      </w:r>
      <w:proofErr w:type="spellEnd"/>
      <w:r>
        <w:t xml:space="preserve"> læreplass. Dette er </w:t>
      </w:r>
      <w:proofErr w:type="spellStart"/>
      <w:r>
        <w:t>øydeleggjande</w:t>
      </w:r>
      <w:proofErr w:type="spellEnd"/>
      <w:r>
        <w:t xml:space="preserve"> for både </w:t>
      </w:r>
      <w:proofErr w:type="spellStart"/>
      <w:r>
        <w:t>dei</w:t>
      </w:r>
      <w:proofErr w:type="spellEnd"/>
      <w:r>
        <w:t xml:space="preserve"> unge som vil inn i arbeidslivet, og for samfunnets behov for fagkompetanse. </w:t>
      </w:r>
    </w:p>
    <w:p w14:paraId="7929F9B5" w14:textId="77777777" w:rsidR="00FB72EA" w:rsidRDefault="005E5334">
      <w:pPr>
        <w:widowControl w:val="0"/>
        <w:spacing w:before="302" w:line="276" w:lineRule="auto"/>
        <w:ind w:left="6" w:right="231" w:firstLine="10"/>
      </w:pPr>
      <w:proofErr w:type="spellStart"/>
      <w:r>
        <w:t>Ein</w:t>
      </w:r>
      <w:proofErr w:type="spellEnd"/>
      <w:r>
        <w:t xml:space="preserve"> sterk </w:t>
      </w:r>
      <w:proofErr w:type="spellStart"/>
      <w:r>
        <w:t>fagarbeidarpolitikk</w:t>
      </w:r>
      <w:proofErr w:type="spellEnd"/>
      <w:r>
        <w:t xml:space="preserve"> er heilt </w:t>
      </w:r>
      <w:proofErr w:type="spellStart"/>
      <w:r>
        <w:t>avgjerande</w:t>
      </w:r>
      <w:proofErr w:type="spellEnd"/>
      <w:r>
        <w:t xml:space="preserve"> for å sikre velferdsstaten, bygge landet og skape nye </w:t>
      </w:r>
      <w:proofErr w:type="spellStart"/>
      <w:r>
        <w:t>grøne</w:t>
      </w:r>
      <w:proofErr w:type="spellEnd"/>
      <w:r>
        <w:t xml:space="preserve"> </w:t>
      </w:r>
      <w:proofErr w:type="spellStart"/>
      <w:r>
        <w:t>arbeidsplassar</w:t>
      </w:r>
      <w:proofErr w:type="spellEnd"/>
      <w:r>
        <w:t xml:space="preserve">. </w:t>
      </w:r>
      <w:proofErr w:type="spellStart"/>
      <w:r>
        <w:t>Noreg</w:t>
      </w:r>
      <w:proofErr w:type="spellEnd"/>
      <w:r>
        <w:t xml:space="preserve"> treng </w:t>
      </w:r>
      <w:proofErr w:type="spellStart"/>
      <w:r>
        <w:t>fleire</w:t>
      </w:r>
      <w:proofErr w:type="spellEnd"/>
      <w:r>
        <w:t xml:space="preserve"> </w:t>
      </w:r>
      <w:proofErr w:type="spellStart"/>
      <w:r>
        <w:t>fagarbeidarar</w:t>
      </w:r>
      <w:proofErr w:type="spellEnd"/>
      <w:r>
        <w:t xml:space="preserve">, og då må vi satse på </w:t>
      </w:r>
      <w:proofErr w:type="spellStart"/>
      <w:r>
        <w:t>dei</w:t>
      </w:r>
      <w:proofErr w:type="spellEnd"/>
      <w:r>
        <w:t xml:space="preserve"> unge som vel yrkesfag med det utstyret, </w:t>
      </w:r>
      <w:proofErr w:type="spellStart"/>
      <w:r>
        <w:t>dei</w:t>
      </w:r>
      <w:proofErr w:type="spellEnd"/>
      <w:r>
        <w:t xml:space="preserve"> </w:t>
      </w:r>
      <w:proofErr w:type="spellStart"/>
      <w:r>
        <w:t>støtteordningane</w:t>
      </w:r>
      <w:proofErr w:type="spellEnd"/>
      <w:r>
        <w:t xml:space="preserve"> og den tryggleiken </w:t>
      </w:r>
      <w:proofErr w:type="spellStart"/>
      <w:r>
        <w:t>dei</w:t>
      </w:r>
      <w:proofErr w:type="spellEnd"/>
      <w:r>
        <w:t xml:space="preserve"> har krav på. </w:t>
      </w:r>
    </w:p>
    <w:p w14:paraId="5A5D951B" w14:textId="77777777" w:rsidR="00FB72EA" w:rsidRDefault="005E5334">
      <w:pPr>
        <w:widowControl w:val="0"/>
        <w:spacing w:before="302" w:line="276" w:lineRule="auto"/>
        <w:ind w:left="6" w:right="206" w:hanging="6"/>
      </w:pPr>
      <w:proofErr w:type="spellStart"/>
      <w:r>
        <w:t>Yrkesfagelevar</w:t>
      </w:r>
      <w:proofErr w:type="spellEnd"/>
      <w:r>
        <w:t xml:space="preserve"> rapporterer om utdatert utstyr, lite praktisk undervisning og store eigne kostnader til verneutstyr, </w:t>
      </w:r>
      <w:proofErr w:type="spellStart"/>
      <w:r>
        <w:t>arbeidsklede</w:t>
      </w:r>
      <w:proofErr w:type="spellEnd"/>
      <w:r>
        <w:t xml:space="preserve"> og verktøy. Mange opplever at yrkesfaga har </w:t>
      </w:r>
      <w:proofErr w:type="spellStart"/>
      <w:r>
        <w:t>lågare</w:t>
      </w:r>
      <w:proofErr w:type="spellEnd"/>
      <w:r>
        <w:t xml:space="preserve"> status enn </w:t>
      </w:r>
      <w:proofErr w:type="spellStart"/>
      <w:r>
        <w:t>dei</w:t>
      </w:r>
      <w:proofErr w:type="spellEnd"/>
      <w:r>
        <w:t xml:space="preserve"> teoretiske løpa, og at </w:t>
      </w:r>
      <w:proofErr w:type="spellStart"/>
      <w:r>
        <w:t>skulen</w:t>
      </w:r>
      <w:proofErr w:type="spellEnd"/>
      <w:r>
        <w:t xml:space="preserve"> </w:t>
      </w:r>
      <w:proofErr w:type="spellStart"/>
      <w:r>
        <w:t>ikkje</w:t>
      </w:r>
      <w:proofErr w:type="spellEnd"/>
      <w:r>
        <w:t xml:space="preserve"> er praktisk nok eller tett nok knytt til arbeidslivet. Det er uakseptabelt i ei tid der samfunnet treng </w:t>
      </w:r>
      <w:proofErr w:type="spellStart"/>
      <w:r>
        <w:t>fleire</w:t>
      </w:r>
      <w:proofErr w:type="spellEnd"/>
      <w:r>
        <w:t xml:space="preserve"> </w:t>
      </w:r>
      <w:proofErr w:type="spellStart"/>
      <w:r>
        <w:t>fagarbeidarar</w:t>
      </w:r>
      <w:proofErr w:type="spellEnd"/>
      <w:r>
        <w:t xml:space="preserve"> enn </w:t>
      </w:r>
      <w:proofErr w:type="spellStart"/>
      <w:r>
        <w:t>nokon</w:t>
      </w:r>
      <w:proofErr w:type="spellEnd"/>
      <w:r>
        <w:t xml:space="preserve"> gong. </w:t>
      </w:r>
    </w:p>
    <w:p w14:paraId="532E0C7E" w14:textId="77777777" w:rsidR="00FB72EA" w:rsidRDefault="005E5334">
      <w:pPr>
        <w:widowControl w:val="0"/>
        <w:spacing w:before="302" w:line="276" w:lineRule="auto"/>
        <w:ind w:left="7" w:firstLine="10"/>
      </w:pPr>
      <w:r>
        <w:t xml:space="preserve">For å snu utviklinga treng vi </w:t>
      </w:r>
      <w:proofErr w:type="spellStart"/>
      <w:r>
        <w:t>ein</w:t>
      </w:r>
      <w:proofErr w:type="spellEnd"/>
      <w:r>
        <w:t xml:space="preserve"> storstilt satsing på yrkesfag og på </w:t>
      </w:r>
      <w:proofErr w:type="spellStart"/>
      <w:r>
        <w:t>tryggare</w:t>
      </w:r>
      <w:proofErr w:type="spellEnd"/>
      <w:r>
        <w:t xml:space="preserve">, </w:t>
      </w:r>
      <w:proofErr w:type="spellStart"/>
      <w:r>
        <w:t>meir</w:t>
      </w:r>
      <w:proofErr w:type="spellEnd"/>
      <w:r>
        <w:t xml:space="preserve"> forutsigbare rammer for </w:t>
      </w:r>
      <w:proofErr w:type="spellStart"/>
      <w:r>
        <w:t>lærlingar</w:t>
      </w:r>
      <w:proofErr w:type="spellEnd"/>
      <w:r>
        <w:t xml:space="preserve">. Det må bli </w:t>
      </w:r>
      <w:proofErr w:type="spellStart"/>
      <w:r>
        <w:t>enklare</w:t>
      </w:r>
      <w:proofErr w:type="spellEnd"/>
      <w:r>
        <w:t xml:space="preserve"> å fullføre </w:t>
      </w:r>
      <w:proofErr w:type="spellStart"/>
      <w:r>
        <w:t>eit</w:t>
      </w:r>
      <w:proofErr w:type="spellEnd"/>
      <w:r>
        <w:t xml:space="preserve"> </w:t>
      </w:r>
      <w:proofErr w:type="spellStart"/>
      <w:r>
        <w:t>yrkesfagleg</w:t>
      </w:r>
      <w:proofErr w:type="spellEnd"/>
      <w:r>
        <w:t xml:space="preserve"> løp, </w:t>
      </w:r>
      <w:proofErr w:type="spellStart"/>
      <w:r>
        <w:t>lettare</w:t>
      </w:r>
      <w:proofErr w:type="spellEnd"/>
      <w:r>
        <w:t xml:space="preserve"> å få læreplass, og </w:t>
      </w:r>
      <w:proofErr w:type="spellStart"/>
      <w:r>
        <w:t>tryggare</w:t>
      </w:r>
      <w:proofErr w:type="spellEnd"/>
      <w:r>
        <w:t xml:space="preserve"> å </w:t>
      </w:r>
      <w:proofErr w:type="spellStart"/>
      <w:r>
        <w:t>vere</w:t>
      </w:r>
      <w:proofErr w:type="spellEnd"/>
      <w:r>
        <w:t xml:space="preserve"> lærling. </w:t>
      </w:r>
    </w:p>
    <w:p w14:paraId="28A215E4" w14:textId="77777777" w:rsidR="00FB72EA" w:rsidRDefault="005E5334">
      <w:pPr>
        <w:widowControl w:val="0"/>
        <w:spacing w:before="302" w:line="276" w:lineRule="auto"/>
        <w:ind w:left="14" w:right="762"/>
      </w:pPr>
      <w:r>
        <w:t xml:space="preserve">Troms Arbeiderparti vil </w:t>
      </w:r>
      <w:proofErr w:type="spellStart"/>
      <w:r>
        <w:t>difor</w:t>
      </w:r>
      <w:proofErr w:type="spellEnd"/>
      <w:r>
        <w:t xml:space="preserve"> bygge </w:t>
      </w:r>
      <w:proofErr w:type="spellStart"/>
      <w:r>
        <w:t>eit</w:t>
      </w:r>
      <w:proofErr w:type="spellEnd"/>
      <w:r>
        <w:t xml:space="preserve"> yrkesfagsløft som </w:t>
      </w:r>
      <w:proofErr w:type="spellStart"/>
      <w:r>
        <w:t>startar</w:t>
      </w:r>
      <w:proofErr w:type="spellEnd"/>
      <w:r>
        <w:t xml:space="preserve"> </w:t>
      </w:r>
      <w:proofErr w:type="spellStart"/>
      <w:r>
        <w:t>tidleg</w:t>
      </w:r>
      <w:proofErr w:type="spellEnd"/>
      <w:r>
        <w:t xml:space="preserve">, gir betre opplæring, </w:t>
      </w:r>
      <w:proofErr w:type="spellStart"/>
      <w:r>
        <w:t>sikrar</w:t>
      </w:r>
      <w:proofErr w:type="spellEnd"/>
      <w:r>
        <w:t xml:space="preserve"> nok </w:t>
      </w:r>
      <w:proofErr w:type="spellStart"/>
      <w:r>
        <w:t>læreplassar</w:t>
      </w:r>
      <w:proofErr w:type="spellEnd"/>
      <w:r>
        <w:t xml:space="preserve"> og </w:t>
      </w:r>
      <w:proofErr w:type="spellStart"/>
      <w:r>
        <w:t>gjer</w:t>
      </w:r>
      <w:proofErr w:type="spellEnd"/>
      <w:r>
        <w:t xml:space="preserve"> lærlingtida trygg og forutsigbar for alle. </w:t>
      </w:r>
    </w:p>
    <w:p w14:paraId="6D2E96AE" w14:textId="77777777" w:rsidR="00FB72EA" w:rsidRDefault="005E5334">
      <w:pPr>
        <w:widowControl w:val="0"/>
        <w:spacing w:before="328" w:line="276" w:lineRule="auto"/>
        <w:ind w:left="13"/>
      </w:pPr>
      <w:r>
        <w:t xml:space="preserve">Opplæring og yrkesfag </w:t>
      </w:r>
    </w:p>
    <w:p w14:paraId="2F577CA9" w14:textId="77777777" w:rsidR="00FB72EA" w:rsidRDefault="005E5334">
      <w:pPr>
        <w:widowControl w:val="0"/>
        <w:spacing w:before="127" w:line="276" w:lineRule="auto"/>
        <w:rPr>
          <w:b/>
          <w:bCs/>
        </w:rPr>
      </w:pPr>
      <w:r>
        <w:rPr>
          <w:b/>
          <w:bCs/>
        </w:rPr>
        <w:t xml:space="preserve">Troms Arbeiderparti vil: </w:t>
      </w:r>
    </w:p>
    <w:p w14:paraId="4A562527" w14:textId="77777777" w:rsidR="00FB72EA" w:rsidRDefault="005E5334">
      <w:pPr>
        <w:widowControl w:val="0"/>
        <w:numPr>
          <w:ilvl w:val="0"/>
          <w:numId w:val="3"/>
        </w:numPr>
        <w:spacing w:before="34" w:line="276" w:lineRule="auto"/>
        <w:ind w:right="266"/>
        <w:rPr>
          <w:highlight w:val="white"/>
        </w:rPr>
      </w:pPr>
      <w:r>
        <w:rPr>
          <w:highlight w:val="white"/>
        </w:rPr>
        <w:t xml:space="preserve">Sørge for </w:t>
      </w:r>
      <w:proofErr w:type="spellStart"/>
      <w:r>
        <w:rPr>
          <w:highlight w:val="white"/>
        </w:rPr>
        <w:t>meir</w:t>
      </w:r>
      <w:proofErr w:type="spellEnd"/>
      <w:r>
        <w:rPr>
          <w:highlight w:val="white"/>
        </w:rPr>
        <w:t xml:space="preserve"> praktisk, variert og arbeidslivsrelevant undervisning på yrkesfag og sikre at teori blir kombinert med praktisk læring. </w:t>
      </w:r>
    </w:p>
    <w:p w14:paraId="65DC2720" w14:textId="77777777" w:rsidR="00FB72EA" w:rsidRDefault="005E5334">
      <w:pPr>
        <w:widowControl w:val="0"/>
        <w:numPr>
          <w:ilvl w:val="0"/>
          <w:numId w:val="3"/>
        </w:numPr>
        <w:spacing w:line="276" w:lineRule="auto"/>
        <w:ind w:right="266"/>
        <w:rPr>
          <w:highlight w:val="white"/>
        </w:rPr>
      </w:pPr>
      <w:r>
        <w:rPr>
          <w:highlight w:val="white"/>
        </w:rPr>
        <w:t xml:space="preserve"> </w:t>
      </w:r>
      <w:r>
        <w:rPr>
          <w:rFonts w:ascii="Roboto" w:eastAsia="Roboto" w:hAnsi="Roboto" w:cs="Roboto"/>
          <w:color w:val="444746"/>
          <w:sz w:val="21"/>
          <w:szCs w:val="21"/>
          <w:highlight w:val="white"/>
        </w:rPr>
        <w:t>Gjennomgå ordningen med utstyrsstipendet med mål om å dekke de reelle kostnadene til elevene, med mål om at den justeres etter konsumprisindeksen</w:t>
      </w:r>
    </w:p>
    <w:p w14:paraId="49D5EE49" w14:textId="77777777" w:rsidR="00FB72EA" w:rsidRDefault="005E5334">
      <w:pPr>
        <w:widowControl w:val="0"/>
        <w:numPr>
          <w:ilvl w:val="0"/>
          <w:numId w:val="3"/>
        </w:numPr>
        <w:spacing w:line="276" w:lineRule="auto"/>
        <w:rPr>
          <w:highlight w:val="white"/>
        </w:rPr>
      </w:pPr>
      <w:r>
        <w:rPr>
          <w:highlight w:val="white"/>
        </w:rPr>
        <w:t xml:space="preserve">Sikre alle </w:t>
      </w:r>
      <w:proofErr w:type="spellStart"/>
      <w:r>
        <w:rPr>
          <w:highlight w:val="white"/>
        </w:rPr>
        <w:t>yrkesfagelevar</w:t>
      </w:r>
      <w:proofErr w:type="spellEnd"/>
      <w:r>
        <w:rPr>
          <w:highlight w:val="white"/>
        </w:rPr>
        <w:t xml:space="preserve"> tidlig og regelmessig utplassering i VG1 og VG2 for praktisk erfaring.</w:t>
      </w:r>
    </w:p>
    <w:p w14:paraId="2F23436F" w14:textId="77777777" w:rsidR="00FB72EA" w:rsidRDefault="005E5334">
      <w:pPr>
        <w:widowControl w:val="0"/>
        <w:numPr>
          <w:ilvl w:val="0"/>
          <w:numId w:val="3"/>
        </w:numPr>
        <w:spacing w:line="276" w:lineRule="auto"/>
        <w:ind w:right="5"/>
        <w:rPr>
          <w:highlight w:val="white"/>
        </w:rPr>
      </w:pPr>
      <w:r>
        <w:rPr>
          <w:highlight w:val="white"/>
        </w:rPr>
        <w:t xml:space="preserve">Styrke samarbeidet mellom </w:t>
      </w:r>
      <w:proofErr w:type="spellStart"/>
      <w:r>
        <w:rPr>
          <w:highlight w:val="white"/>
        </w:rPr>
        <w:t>skular</w:t>
      </w:r>
      <w:proofErr w:type="spellEnd"/>
      <w:r>
        <w:rPr>
          <w:highlight w:val="white"/>
        </w:rPr>
        <w:t xml:space="preserve"> og næringsliv slik at </w:t>
      </w:r>
      <w:proofErr w:type="spellStart"/>
      <w:r>
        <w:rPr>
          <w:highlight w:val="white"/>
        </w:rPr>
        <w:t>elevane</w:t>
      </w:r>
      <w:proofErr w:type="spellEnd"/>
      <w:r>
        <w:rPr>
          <w:highlight w:val="white"/>
        </w:rPr>
        <w:t xml:space="preserve"> møter oppdatert moderne utstyr og reell arbeidslivspraksis. </w:t>
      </w:r>
    </w:p>
    <w:p w14:paraId="76DEB5CA" w14:textId="77777777" w:rsidR="00FB72EA" w:rsidRDefault="005E5334">
      <w:pPr>
        <w:widowControl w:val="0"/>
        <w:numPr>
          <w:ilvl w:val="0"/>
          <w:numId w:val="3"/>
        </w:numPr>
        <w:spacing w:line="276" w:lineRule="auto"/>
        <w:ind w:right="940"/>
        <w:rPr>
          <w:sz w:val="18"/>
          <w:szCs w:val="18"/>
          <w:highlight w:val="white"/>
        </w:rPr>
      </w:pPr>
      <w:proofErr w:type="spellStart"/>
      <w:r>
        <w:rPr>
          <w:sz w:val="23"/>
          <w:szCs w:val="23"/>
          <w:highlight w:val="white"/>
        </w:rPr>
        <w:t>Gje</w:t>
      </w:r>
      <w:proofErr w:type="spellEnd"/>
      <w:r>
        <w:rPr>
          <w:sz w:val="23"/>
          <w:szCs w:val="23"/>
          <w:highlight w:val="white"/>
        </w:rPr>
        <w:t xml:space="preserve"> elever større mulighet til å få reelt valg og mulighet til å velge mellom flere lokale læreplaner i yrkesfaglige fordypning (YFF).</w:t>
      </w:r>
    </w:p>
    <w:p w14:paraId="58F0F6A0" w14:textId="77777777" w:rsidR="00FB72EA" w:rsidRDefault="005E5334">
      <w:pPr>
        <w:widowControl w:val="0"/>
        <w:numPr>
          <w:ilvl w:val="0"/>
          <w:numId w:val="3"/>
        </w:numPr>
        <w:spacing w:line="276" w:lineRule="auto"/>
        <w:ind w:right="70"/>
      </w:pPr>
      <w:r>
        <w:rPr>
          <w:highlight w:val="white"/>
        </w:rPr>
        <w:lastRenderedPageBreak/>
        <w:t>Styrke rekrutteringa til yrkesfag gjennom hospitering, yrkesr</w:t>
      </w:r>
      <w:r>
        <w:t xml:space="preserve">elatert arbeidslivstrening, yrkesfagmesser og betre rådgiving. </w:t>
      </w:r>
    </w:p>
    <w:p w14:paraId="2F3235DD" w14:textId="77777777" w:rsidR="00FB72EA" w:rsidRDefault="005E5334">
      <w:pPr>
        <w:widowControl w:val="0"/>
        <w:numPr>
          <w:ilvl w:val="0"/>
          <w:numId w:val="3"/>
        </w:numPr>
        <w:spacing w:line="276" w:lineRule="auto"/>
        <w:ind w:right="58"/>
      </w:pPr>
      <w:r>
        <w:t xml:space="preserve">Bekjempe </w:t>
      </w:r>
      <w:proofErr w:type="spellStart"/>
      <w:r>
        <w:t>kjønnsbarrierar</w:t>
      </w:r>
      <w:proofErr w:type="spellEnd"/>
      <w:r>
        <w:t xml:space="preserve"> på yrkesfag gjennom tilpassa utstyr og </w:t>
      </w:r>
      <w:proofErr w:type="spellStart"/>
      <w:r>
        <w:t>garderobar</w:t>
      </w:r>
      <w:proofErr w:type="spellEnd"/>
      <w:r>
        <w:t xml:space="preserve"> for alle. </w:t>
      </w:r>
    </w:p>
    <w:p w14:paraId="34491BAE" w14:textId="77777777" w:rsidR="00FB72EA" w:rsidRDefault="005E5334">
      <w:pPr>
        <w:widowControl w:val="0"/>
        <w:numPr>
          <w:ilvl w:val="0"/>
          <w:numId w:val="3"/>
        </w:numPr>
        <w:spacing w:line="276" w:lineRule="auto"/>
        <w:ind w:right="58"/>
      </w:pPr>
      <w:proofErr w:type="spellStart"/>
      <w:r>
        <w:t>Gjere</w:t>
      </w:r>
      <w:proofErr w:type="spellEnd"/>
      <w:r>
        <w:t xml:space="preserve"> </w:t>
      </w:r>
      <w:proofErr w:type="spellStart"/>
      <w:r>
        <w:t>høgare</w:t>
      </w:r>
      <w:proofErr w:type="spellEnd"/>
      <w:r>
        <w:t xml:space="preserve"> </w:t>
      </w:r>
      <w:proofErr w:type="spellStart"/>
      <w:r>
        <w:t>yrkesfagleg</w:t>
      </w:r>
      <w:proofErr w:type="spellEnd"/>
      <w:r>
        <w:t xml:space="preserve"> utdanning kjent for </w:t>
      </w:r>
      <w:proofErr w:type="spellStart"/>
      <w:r>
        <w:t>elevar</w:t>
      </w:r>
      <w:proofErr w:type="spellEnd"/>
      <w:r>
        <w:t xml:space="preserve"> og foreldre, </w:t>
      </w:r>
      <w:proofErr w:type="gramStart"/>
      <w:r>
        <w:t>og  jobbe</w:t>
      </w:r>
      <w:proofErr w:type="gramEnd"/>
      <w:r>
        <w:t xml:space="preserve"> for Y-vegen på </w:t>
      </w:r>
      <w:proofErr w:type="gramStart"/>
      <w:r>
        <w:t>alle yrkesfaglege</w:t>
      </w:r>
      <w:proofErr w:type="gramEnd"/>
      <w:r>
        <w:t xml:space="preserve"> linjer der det lar seg gjøre.</w:t>
      </w:r>
    </w:p>
    <w:p w14:paraId="73B7A51E" w14:textId="77777777" w:rsidR="00FB72EA" w:rsidRDefault="005E5334">
      <w:pPr>
        <w:widowControl w:val="0"/>
        <w:numPr>
          <w:ilvl w:val="0"/>
          <w:numId w:val="3"/>
        </w:numPr>
        <w:spacing w:line="276" w:lineRule="auto"/>
        <w:ind w:right="176"/>
      </w:pPr>
      <w:proofErr w:type="spellStart"/>
      <w:r>
        <w:t>Gje</w:t>
      </w:r>
      <w:proofErr w:type="spellEnd"/>
      <w:r>
        <w:t xml:space="preserve"> alle </w:t>
      </w:r>
      <w:proofErr w:type="spellStart"/>
      <w:r>
        <w:t>yrkesfagelevar</w:t>
      </w:r>
      <w:proofErr w:type="spellEnd"/>
      <w:r>
        <w:t xml:space="preserve"> </w:t>
      </w:r>
      <w:proofErr w:type="spellStart"/>
      <w:r>
        <w:t>moglegheit</w:t>
      </w:r>
      <w:proofErr w:type="spellEnd"/>
      <w:r>
        <w:t xml:space="preserve"> til kjøreskoleopplæring som </w:t>
      </w:r>
      <w:proofErr w:type="spellStart"/>
      <w:r>
        <w:t>ein</w:t>
      </w:r>
      <w:proofErr w:type="spellEnd"/>
      <w:r>
        <w:t xml:space="preserve"> del av opplæringa, og sikre at </w:t>
      </w:r>
      <w:proofErr w:type="spellStart"/>
      <w:r>
        <w:t>elevar</w:t>
      </w:r>
      <w:proofErr w:type="spellEnd"/>
      <w:r>
        <w:t xml:space="preserve"> som </w:t>
      </w:r>
      <w:proofErr w:type="spellStart"/>
      <w:r>
        <w:t>forpliktar</w:t>
      </w:r>
      <w:proofErr w:type="spellEnd"/>
      <w:r>
        <w:t xml:space="preserve"> seg til </w:t>
      </w:r>
      <w:proofErr w:type="spellStart"/>
      <w:r>
        <w:t>eit</w:t>
      </w:r>
      <w:proofErr w:type="spellEnd"/>
      <w:r>
        <w:t xml:space="preserve"> fullstendig </w:t>
      </w:r>
      <w:proofErr w:type="spellStart"/>
      <w:r>
        <w:t>yrkesfagleg</w:t>
      </w:r>
      <w:proofErr w:type="spellEnd"/>
      <w:r>
        <w:t xml:space="preserve"> løp får </w:t>
      </w:r>
      <w:proofErr w:type="spellStart"/>
      <w:r>
        <w:t>førarkort</w:t>
      </w:r>
      <w:proofErr w:type="spellEnd"/>
      <w:r>
        <w:t xml:space="preserve"> dekka av det </w:t>
      </w:r>
      <w:proofErr w:type="spellStart"/>
      <w:r>
        <w:t>offentlege</w:t>
      </w:r>
      <w:proofErr w:type="spellEnd"/>
      <w:r>
        <w:t xml:space="preserve">. </w:t>
      </w:r>
    </w:p>
    <w:p w14:paraId="674677F7" w14:textId="77777777" w:rsidR="00FB72EA" w:rsidRDefault="005E5334">
      <w:pPr>
        <w:widowControl w:val="0"/>
        <w:numPr>
          <w:ilvl w:val="0"/>
          <w:numId w:val="3"/>
        </w:numPr>
        <w:spacing w:line="276" w:lineRule="auto"/>
        <w:ind w:right="95"/>
      </w:pPr>
      <w:proofErr w:type="spellStart"/>
      <w:r>
        <w:t>Auke</w:t>
      </w:r>
      <w:proofErr w:type="spellEnd"/>
      <w:r>
        <w:t xml:space="preserve"> </w:t>
      </w:r>
      <w:proofErr w:type="spellStart"/>
      <w:r>
        <w:t>lærlingtilskotet</w:t>
      </w:r>
      <w:proofErr w:type="spellEnd"/>
      <w:r>
        <w:t xml:space="preserve"> slik at det </w:t>
      </w:r>
      <w:proofErr w:type="spellStart"/>
      <w:r>
        <w:t>ikkje</w:t>
      </w:r>
      <w:proofErr w:type="spellEnd"/>
      <w:r>
        <w:t xml:space="preserve"> er </w:t>
      </w:r>
      <w:proofErr w:type="spellStart"/>
      <w:r>
        <w:t>ein</w:t>
      </w:r>
      <w:proofErr w:type="spellEnd"/>
      <w:r>
        <w:t xml:space="preserve"> merkostnad for bedrifter å ta inn </w:t>
      </w:r>
      <w:proofErr w:type="spellStart"/>
      <w:r>
        <w:t>lærlingar</w:t>
      </w:r>
      <w:proofErr w:type="spellEnd"/>
      <w:r>
        <w:t xml:space="preserve">. </w:t>
      </w:r>
    </w:p>
    <w:p w14:paraId="1575398A" w14:textId="77777777" w:rsidR="00FB72EA" w:rsidRDefault="005E5334">
      <w:pPr>
        <w:widowControl w:val="0"/>
        <w:spacing w:before="641" w:line="276" w:lineRule="auto"/>
        <w:ind w:left="20"/>
        <w:rPr>
          <w:color w:val="434343"/>
        </w:rPr>
      </w:pPr>
      <w:r>
        <w:t>Lærlinger</w:t>
      </w:r>
      <w:r>
        <w:rPr>
          <w:color w:val="434343"/>
        </w:rPr>
        <w:t xml:space="preserve">: </w:t>
      </w:r>
    </w:p>
    <w:p w14:paraId="4D2D31CF" w14:textId="77777777" w:rsidR="00FB72EA" w:rsidRDefault="005E5334">
      <w:pPr>
        <w:widowControl w:val="0"/>
        <w:spacing w:before="127" w:line="276" w:lineRule="auto"/>
        <w:rPr>
          <w:b/>
          <w:bCs/>
        </w:rPr>
      </w:pPr>
      <w:r>
        <w:rPr>
          <w:b/>
          <w:bCs/>
        </w:rPr>
        <w:t xml:space="preserve">Troms Arbeiderparti vil: </w:t>
      </w:r>
    </w:p>
    <w:p w14:paraId="59DCA166" w14:textId="77777777" w:rsidR="00FB72EA" w:rsidRDefault="005E5334">
      <w:pPr>
        <w:widowControl w:val="0"/>
        <w:numPr>
          <w:ilvl w:val="0"/>
          <w:numId w:val="4"/>
        </w:numPr>
        <w:spacing w:before="34" w:line="276" w:lineRule="auto"/>
        <w:rPr>
          <w:highlight w:val="white"/>
        </w:rPr>
      </w:pPr>
      <w:r>
        <w:rPr>
          <w:highlight w:val="white"/>
        </w:rPr>
        <w:t xml:space="preserve"> </w:t>
      </w:r>
      <w:r>
        <w:rPr>
          <w:color w:val="444746"/>
          <w:highlight w:val="white"/>
        </w:rPr>
        <w:t>Sikre at kvalifiserte elever får læreplass gjennom et forpliktende samarbeid mellom staten, fylkeskommunen og arbeidslivet.</w:t>
      </w:r>
    </w:p>
    <w:p w14:paraId="00289FAC" w14:textId="77777777" w:rsidR="00FB72EA" w:rsidRDefault="005E5334">
      <w:pPr>
        <w:widowControl w:val="0"/>
        <w:numPr>
          <w:ilvl w:val="0"/>
          <w:numId w:val="4"/>
        </w:numPr>
        <w:spacing w:before="34" w:line="276" w:lineRule="auto"/>
        <w:rPr>
          <w:color w:val="444746"/>
          <w:highlight w:val="white"/>
        </w:rPr>
      </w:pPr>
      <w:r>
        <w:rPr>
          <w:color w:val="444746"/>
          <w:highlight w:val="white"/>
        </w:rPr>
        <w:t xml:space="preserve">At det vurderes om </w:t>
      </w:r>
      <w:proofErr w:type="gramStart"/>
      <w:r>
        <w:rPr>
          <w:color w:val="444746"/>
          <w:highlight w:val="white"/>
        </w:rPr>
        <w:t>lærlinger</w:t>
      </w:r>
      <w:proofErr w:type="gramEnd"/>
      <w:r>
        <w:rPr>
          <w:color w:val="444746"/>
          <w:highlight w:val="white"/>
        </w:rPr>
        <w:t xml:space="preserve"> har behov for tilgang på </w:t>
      </w:r>
      <w:proofErr w:type="spellStart"/>
      <w:r>
        <w:rPr>
          <w:color w:val="444746"/>
          <w:highlight w:val="white"/>
        </w:rPr>
        <w:t>lærlingbevis</w:t>
      </w:r>
      <w:proofErr w:type="spellEnd"/>
      <w:r>
        <w:rPr>
          <w:color w:val="444746"/>
          <w:highlight w:val="white"/>
        </w:rPr>
        <w:t xml:space="preserve"> på lik linje med studentbevis</w:t>
      </w:r>
    </w:p>
    <w:p w14:paraId="31824641" w14:textId="77777777" w:rsidR="00FB72EA" w:rsidRDefault="005E5334">
      <w:pPr>
        <w:widowControl w:val="0"/>
        <w:numPr>
          <w:ilvl w:val="0"/>
          <w:numId w:val="4"/>
        </w:numPr>
        <w:spacing w:line="276" w:lineRule="auto"/>
        <w:ind w:right="376"/>
      </w:pPr>
      <w:r>
        <w:t xml:space="preserve">Kreve bruk av </w:t>
      </w:r>
      <w:proofErr w:type="spellStart"/>
      <w:r>
        <w:t>lærlingar</w:t>
      </w:r>
      <w:proofErr w:type="spellEnd"/>
      <w:r>
        <w:t xml:space="preserve"> i alle </w:t>
      </w:r>
      <w:proofErr w:type="spellStart"/>
      <w:r>
        <w:t>offentlege</w:t>
      </w:r>
      <w:proofErr w:type="spellEnd"/>
      <w:r>
        <w:t xml:space="preserve"> </w:t>
      </w:r>
      <w:proofErr w:type="spellStart"/>
      <w:r>
        <w:t>kontraktar</w:t>
      </w:r>
      <w:proofErr w:type="spellEnd"/>
      <w:r>
        <w:t xml:space="preserve">, også hos </w:t>
      </w:r>
      <w:proofErr w:type="spellStart"/>
      <w:r>
        <w:t>underleverandørar</w:t>
      </w:r>
      <w:proofErr w:type="spellEnd"/>
      <w:r>
        <w:t xml:space="preserve">. </w:t>
      </w:r>
    </w:p>
    <w:p w14:paraId="6DCDEB00" w14:textId="77777777" w:rsidR="00FB72EA" w:rsidRDefault="005E5334">
      <w:pPr>
        <w:widowControl w:val="0"/>
        <w:numPr>
          <w:ilvl w:val="0"/>
          <w:numId w:val="4"/>
        </w:numPr>
        <w:spacing w:line="276" w:lineRule="auto"/>
        <w:ind w:right="376"/>
      </w:pPr>
      <w:r>
        <w:t xml:space="preserve">Stille </w:t>
      </w:r>
      <w:proofErr w:type="spellStart"/>
      <w:r>
        <w:t>strengare</w:t>
      </w:r>
      <w:proofErr w:type="spellEnd"/>
      <w:r>
        <w:t xml:space="preserve"> krav til </w:t>
      </w:r>
      <w:proofErr w:type="spellStart"/>
      <w:r>
        <w:t>offentlege</w:t>
      </w:r>
      <w:proofErr w:type="spellEnd"/>
      <w:r>
        <w:t xml:space="preserve"> </w:t>
      </w:r>
      <w:proofErr w:type="spellStart"/>
      <w:r>
        <w:t>helsetenester</w:t>
      </w:r>
      <w:proofErr w:type="spellEnd"/>
      <w:r>
        <w:t xml:space="preserve"> om å ta inn </w:t>
      </w:r>
      <w:proofErr w:type="spellStart"/>
      <w:r>
        <w:t>lærlingar</w:t>
      </w:r>
      <w:proofErr w:type="spellEnd"/>
      <w:r>
        <w:t xml:space="preserve">. </w:t>
      </w:r>
    </w:p>
    <w:p w14:paraId="0FBD60DB" w14:textId="77777777" w:rsidR="00FB72EA" w:rsidRDefault="005E5334">
      <w:pPr>
        <w:widowControl w:val="0"/>
        <w:numPr>
          <w:ilvl w:val="0"/>
          <w:numId w:val="4"/>
        </w:numPr>
        <w:spacing w:line="276" w:lineRule="auto"/>
        <w:ind w:right="376"/>
      </w:pPr>
      <w:r>
        <w:t xml:space="preserve">Styrke samarbeidet mellom </w:t>
      </w:r>
      <w:proofErr w:type="spellStart"/>
      <w:r>
        <w:t>yrkesfagskular</w:t>
      </w:r>
      <w:proofErr w:type="spellEnd"/>
      <w:r>
        <w:t xml:space="preserve">, </w:t>
      </w:r>
      <w:proofErr w:type="spellStart"/>
      <w:r>
        <w:t>kommunar</w:t>
      </w:r>
      <w:proofErr w:type="spellEnd"/>
      <w:r>
        <w:t xml:space="preserve"> og næringsliv for å sikre at </w:t>
      </w:r>
      <w:proofErr w:type="spellStart"/>
      <w:r>
        <w:t>lærlingane</w:t>
      </w:r>
      <w:proofErr w:type="spellEnd"/>
      <w:r>
        <w:t xml:space="preserve"> er kvalifiserte for arbeidsplassen som </w:t>
      </w:r>
      <w:proofErr w:type="spellStart"/>
      <w:r>
        <w:t>ventar</w:t>
      </w:r>
      <w:proofErr w:type="spellEnd"/>
      <w:r>
        <w:t xml:space="preserve"> </w:t>
      </w:r>
      <w:proofErr w:type="spellStart"/>
      <w:r>
        <w:t>dei</w:t>
      </w:r>
      <w:proofErr w:type="spellEnd"/>
      <w:r>
        <w:t xml:space="preserve">. </w:t>
      </w:r>
    </w:p>
    <w:p w14:paraId="6F395CCA" w14:textId="77777777" w:rsidR="00FB72EA" w:rsidRDefault="005E5334">
      <w:pPr>
        <w:widowControl w:val="0"/>
        <w:numPr>
          <w:ilvl w:val="0"/>
          <w:numId w:val="4"/>
        </w:numPr>
        <w:spacing w:line="276" w:lineRule="auto"/>
      </w:pPr>
      <w:r>
        <w:t xml:space="preserve">Styrke sosiale arenaer der </w:t>
      </w:r>
      <w:proofErr w:type="spellStart"/>
      <w:r>
        <w:t>lærlingar</w:t>
      </w:r>
      <w:proofErr w:type="spellEnd"/>
      <w:r>
        <w:t xml:space="preserve"> kan </w:t>
      </w:r>
      <w:proofErr w:type="spellStart"/>
      <w:r>
        <w:t>møtast</w:t>
      </w:r>
      <w:proofErr w:type="spellEnd"/>
      <w:r>
        <w:t xml:space="preserve"> på tvers av lærebedrifter.</w:t>
      </w:r>
    </w:p>
    <w:p w14:paraId="06A9AA2C" w14:textId="77777777" w:rsidR="00FB72EA" w:rsidRDefault="00FB72EA">
      <w:pPr>
        <w:pBdr>
          <w:top w:val="nil"/>
          <w:left w:val="nil"/>
          <w:bottom w:val="nil"/>
          <w:right w:val="nil"/>
          <w:between w:val="nil"/>
        </w:pBdr>
        <w:spacing w:line="276" w:lineRule="auto"/>
        <w:rPr>
          <w:color w:val="000000"/>
        </w:rPr>
      </w:pPr>
    </w:p>
    <w:p w14:paraId="35F205F8"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20DBC679"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 xml:space="preserve">Intensjonens støttes. Oversendes redaksjonskomiteen. </w:t>
      </w:r>
    </w:p>
    <w:p w14:paraId="2A59DF75"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color w:val="EE0000"/>
          <w:sz w:val="28"/>
          <w:szCs w:val="28"/>
        </w:rPr>
        <w:t>Redaksjonskomiteens innstilling: Vedtas (med endringer)</w:t>
      </w:r>
    </w:p>
    <w:p w14:paraId="54DE5AA1" w14:textId="77777777" w:rsidR="00FB72EA" w:rsidRDefault="00FB72EA">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p>
    <w:p w14:paraId="7147A522" w14:textId="77777777" w:rsidR="00FB72EA" w:rsidRDefault="00FB72EA">
      <w:pPr>
        <w:rPr>
          <w:rFonts w:ascii="Calibri" w:eastAsia="Calibri" w:hAnsi="Calibri" w:cs="Calibri"/>
          <w:sz w:val="24"/>
          <w:szCs w:val="24"/>
        </w:rPr>
      </w:pPr>
    </w:p>
    <w:p w14:paraId="6496F09A" w14:textId="77777777" w:rsidR="00FB72EA" w:rsidRDefault="00FB72EA">
      <w:pPr>
        <w:rPr>
          <w:rFonts w:ascii="Calibri" w:eastAsia="Calibri" w:hAnsi="Calibri" w:cs="Calibri"/>
          <w:sz w:val="24"/>
          <w:szCs w:val="24"/>
        </w:rPr>
      </w:pPr>
    </w:p>
    <w:p w14:paraId="0D99297A" w14:textId="77777777" w:rsidR="00FB72EA" w:rsidRDefault="005E5334">
      <w:pPr>
        <w:pStyle w:val="Overskrift2"/>
      </w:pPr>
      <w:bookmarkStart w:id="21" w:name="_heading=h.phf7xhsv72ln" w:colFirst="0" w:colLast="0"/>
      <w:bookmarkEnd w:id="21"/>
      <w:r>
        <w:lastRenderedPageBreak/>
        <w:br w:type="page"/>
      </w:r>
    </w:p>
    <w:p w14:paraId="47D8E584" w14:textId="77777777" w:rsidR="00FB72EA" w:rsidRDefault="005E5334">
      <w:pPr>
        <w:pStyle w:val="Overskrift2"/>
        <w:ind w:left="1410"/>
        <w:rPr>
          <w:rFonts w:ascii="Calibri" w:eastAsia="Calibri" w:hAnsi="Calibri" w:cs="Calibri"/>
          <w:sz w:val="24"/>
          <w:szCs w:val="24"/>
        </w:rPr>
      </w:pPr>
      <w:bookmarkStart w:id="22" w:name="_heading=h.7sam8xapv3bt" w:colFirst="0" w:colLast="0"/>
      <w:bookmarkEnd w:id="22"/>
      <w:r>
        <w:lastRenderedPageBreak/>
        <w:t>SAK 21:</w:t>
      </w:r>
      <w:r>
        <w:tab/>
      </w:r>
      <w:r>
        <w:tab/>
        <w:t xml:space="preserve">EN SLUTTVURDERING SOM GIR ALLE ELEVER MULIGHET TIL Å LYKKES </w:t>
      </w:r>
      <w:r>
        <w:tab/>
      </w:r>
    </w:p>
    <w:p w14:paraId="66E9DBA2" w14:textId="77777777" w:rsidR="00FB72EA" w:rsidRDefault="005E5334">
      <w:pPr>
        <w:ind w:left="1410" w:hanging="1410"/>
        <w:rPr>
          <w:rFonts w:ascii="Calibri" w:eastAsia="Calibri" w:hAnsi="Calibri" w:cs="Calibri"/>
          <w:b/>
          <w:bCs/>
          <w:sz w:val="28"/>
          <w:szCs w:val="28"/>
        </w:rPr>
      </w:pPr>
      <w:r>
        <w:rPr>
          <w:rFonts w:ascii="Calibri" w:eastAsia="Calibri" w:hAnsi="Calibri" w:cs="Calibri"/>
          <w:b/>
          <w:bCs/>
          <w:sz w:val="28"/>
          <w:szCs w:val="28"/>
        </w:rPr>
        <w:t>FRA:</w:t>
      </w:r>
      <w:r>
        <w:rPr>
          <w:rFonts w:ascii="Calibri" w:eastAsia="Calibri" w:hAnsi="Calibri" w:cs="Calibri"/>
          <w:b/>
          <w:bCs/>
          <w:sz w:val="28"/>
          <w:szCs w:val="28"/>
        </w:rPr>
        <w:tab/>
      </w:r>
      <w:r>
        <w:rPr>
          <w:rFonts w:ascii="Calibri" w:eastAsia="Calibri" w:hAnsi="Calibri" w:cs="Calibri"/>
          <w:b/>
          <w:bCs/>
          <w:sz w:val="28"/>
          <w:szCs w:val="28"/>
        </w:rPr>
        <w:tab/>
        <w:t>AUF i Troms</w:t>
      </w:r>
    </w:p>
    <w:p w14:paraId="349BB829" w14:textId="77777777" w:rsidR="00FB72EA" w:rsidRDefault="00FB72EA">
      <w:pPr>
        <w:spacing w:line="276" w:lineRule="auto"/>
        <w:rPr>
          <w:b/>
          <w:bCs/>
        </w:rPr>
      </w:pPr>
    </w:p>
    <w:p w14:paraId="54F4BC5C" w14:textId="77777777" w:rsidR="00FB72EA" w:rsidRDefault="005E5334">
      <w:pPr>
        <w:spacing w:line="276" w:lineRule="auto"/>
      </w:pPr>
      <w:r>
        <w:t xml:space="preserve">I Arbeiderpartiet sin skole skal alle elever ha muligheten til å lykkes, enten de er </w:t>
      </w:r>
      <w:proofErr w:type="gramStart"/>
      <w:r>
        <w:t>praktisk</w:t>
      </w:r>
      <w:proofErr w:type="gramEnd"/>
      <w:r>
        <w:t xml:space="preserve"> eller teoretisk anlagte. Da må vi prioritere praktiske fag i fagsammensetning, vurderingsformer og i eksamensordningen. At samtlige fag man kan ta eksamen i på grunnskolen er typisk teoretiske fag, er både en forskjellsbehandling av de elevene som er best i de praktiske fagene, og prinsipielt urimelig.</w:t>
      </w:r>
    </w:p>
    <w:p w14:paraId="4BEAE97E" w14:textId="77777777" w:rsidR="00FB72EA" w:rsidRDefault="00FB72EA">
      <w:pPr>
        <w:spacing w:line="276" w:lineRule="auto"/>
      </w:pPr>
    </w:p>
    <w:p w14:paraId="0E0C58F9" w14:textId="77777777" w:rsidR="00FB72EA" w:rsidRDefault="005E5334">
      <w:pPr>
        <w:spacing w:line="276" w:lineRule="auto"/>
      </w:pPr>
      <w:r>
        <w:t>Argumentene for eksamen gjør seg for det første like sterkt gjeldende for praktiske fag som teoretiske. Når man går yrkesfag må man for eksempel avlegge fagprøve, og i hverdagen som fagarbeider må du kunne levere under press hele tiden. Det er heller ikke rettferdig at lærerne i de praktiske fagene ikke får tilbakemelding på karaktersettingen sin på samme måte som lærerne i de teoretiske fagene.</w:t>
      </w:r>
    </w:p>
    <w:p w14:paraId="0ABE05E7" w14:textId="77777777" w:rsidR="00FB72EA" w:rsidRDefault="00FB72EA">
      <w:pPr>
        <w:spacing w:line="276" w:lineRule="auto"/>
      </w:pPr>
    </w:p>
    <w:p w14:paraId="36F5204C" w14:textId="77777777" w:rsidR="00FB72EA" w:rsidRDefault="005E5334">
      <w:pPr>
        <w:spacing w:line="276" w:lineRule="auto"/>
      </w:pPr>
      <w:r>
        <w:t>Å gi elevene på grunnskolen muligheten til å ta eksamen i praktiske fag handler om å reelt ta praktiske fag og praktiske ferdigheter på alvor. Med dagens fagsammensetning og eksamensordning, får man mye mer uttelling på vitnemålet for å være god i teori, enn å ha gode praktiske ferdigheter. Sånn kan det ikke være i et skolesystem som verdsetter teoretisk og praktisk kunnskap likt.</w:t>
      </w:r>
    </w:p>
    <w:p w14:paraId="74E4D1FB" w14:textId="77777777" w:rsidR="00FB72EA" w:rsidRDefault="00FB72EA">
      <w:pPr>
        <w:spacing w:line="276" w:lineRule="auto"/>
      </w:pPr>
    </w:p>
    <w:p w14:paraId="09588A3D" w14:textId="77777777" w:rsidR="00FB72EA" w:rsidRDefault="005E5334">
      <w:pPr>
        <w:spacing w:line="276" w:lineRule="auto"/>
      </w:pPr>
      <w:r>
        <w:t xml:space="preserve">Arbeiderpartiet ønsker </w:t>
      </w:r>
      <w:r>
        <w:rPr>
          <w:rFonts w:ascii="Arial" w:eastAsia="Arial" w:hAnsi="Arial" w:cs="Arial"/>
          <w:sz w:val="24"/>
          <w:szCs w:val="24"/>
        </w:rPr>
        <w:t xml:space="preserve">å se på nye vurderingsformer for å sikre at flere elever får en verdig og rettferdig sluttkarakter. </w:t>
      </w:r>
      <w:r>
        <w:t>Å gi elever muligheten til å gå ut av grunnskolen med en god eksamenskarakter i et praktisk fag, vil forhåpentligvis også gi flere en oppfordring til å velge yrkesfaglig utdanning og sikre at samfunnet får flere fagarbeidere.</w:t>
      </w:r>
    </w:p>
    <w:p w14:paraId="24BC09F9" w14:textId="77777777" w:rsidR="00FB72EA" w:rsidRDefault="00FB72EA">
      <w:pPr>
        <w:spacing w:line="276" w:lineRule="auto"/>
        <w:rPr>
          <w:b/>
          <w:bCs/>
        </w:rPr>
      </w:pPr>
    </w:p>
    <w:p w14:paraId="5CD757B1" w14:textId="77777777" w:rsidR="00FB72EA" w:rsidRDefault="005E5334">
      <w:pPr>
        <w:spacing w:line="276" w:lineRule="auto"/>
      </w:pPr>
      <w:r>
        <w:rPr>
          <w:b/>
          <w:bCs/>
        </w:rPr>
        <w:t>Troms Arbeiderparti vil:</w:t>
      </w:r>
    </w:p>
    <w:p w14:paraId="4C4C1105" w14:textId="77777777" w:rsidR="00FB72EA" w:rsidRDefault="005E5334">
      <w:pPr>
        <w:numPr>
          <w:ilvl w:val="0"/>
          <w:numId w:val="11"/>
        </w:numPr>
        <w:spacing w:line="276" w:lineRule="auto"/>
      </w:pPr>
      <w:r>
        <w:t>Gjennomføre nasjonale forsøk med alternative vurderingsformer for å utforske og evaluere effektiviteten av nye vurderingsmetoder som kan erstatte dagens eksamensordning.</w:t>
      </w:r>
    </w:p>
    <w:p w14:paraId="1D35BFFD" w14:textId="77777777" w:rsidR="00FB72EA" w:rsidRDefault="005E5334">
      <w:pPr>
        <w:numPr>
          <w:ilvl w:val="0"/>
          <w:numId w:val="11"/>
        </w:numPr>
        <w:spacing w:line="276" w:lineRule="auto"/>
      </w:pPr>
      <w:r>
        <w:t>Gjøre at eksamen i norsk og nynorsk i 10. klasse blir samlet på én dag som én karakter.</w:t>
      </w:r>
    </w:p>
    <w:p w14:paraId="32131837" w14:textId="77777777" w:rsidR="00FB72EA" w:rsidRDefault="005E5334">
      <w:pPr>
        <w:numPr>
          <w:ilvl w:val="0"/>
          <w:numId w:val="11"/>
        </w:numPr>
        <w:spacing w:line="276" w:lineRule="auto"/>
      </w:pPr>
      <w:r>
        <w:t xml:space="preserve">At eksamen ikke er en selvstendig karakter, men et korrektiv til standpunkt hvor en samlet vurdering av standpunkt og eksamenskarakteren står på vitnemålet. </w:t>
      </w:r>
    </w:p>
    <w:p w14:paraId="2194BE83" w14:textId="77777777" w:rsidR="00FB72EA" w:rsidRDefault="00FB72EA">
      <w:pPr>
        <w:rPr>
          <w:rFonts w:ascii="Calibri" w:eastAsia="Calibri" w:hAnsi="Calibri" w:cs="Calibri"/>
          <w:sz w:val="24"/>
          <w:szCs w:val="24"/>
        </w:rPr>
      </w:pPr>
    </w:p>
    <w:p w14:paraId="625D7AD5"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373E3604"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Oversendes redaksjonskomiteen.</w:t>
      </w:r>
    </w:p>
    <w:p w14:paraId="68AAFBDC"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color w:val="EE0000"/>
          <w:sz w:val="28"/>
          <w:szCs w:val="28"/>
        </w:rPr>
        <w:t>Redaksjonskomiteens innstilling: Vedtas (med endringer)</w:t>
      </w:r>
    </w:p>
    <w:p w14:paraId="028D20E9" w14:textId="77777777" w:rsidR="00FB72EA" w:rsidRDefault="005E5334">
      <w:pPr>
        <w:pStyle w:val="Overskrift2"/>
        <w:ind w:left="1410"/>
      </w:pPr>
      <w:bookmarkStart w:id="23" w:name="_heading=h.3d79anmq8bjh" w:colFirst="0" w:colLast="0"/>
      <w:bookmarkEnd w:id="23"/>
      <w:r>
        <w:lastRenderedPageBreak/>
        <w:t>SAK 23:</w:t>
      </w:r>
      <w:r>
        <w:tab/>
      </w:r>
      <w:r>
        <w:tab/>
        <w:t xml:space="preserve">FRAVÆRSGRENSA </w:t>
      </w:r>
      <w:r>
        <w:tab/>
      </w:r>
    </w:p>
    <w:p w14:paraId="7B343307" w14:textId="77777777" w:rsidR="00FB72EA" w:rsidRDefault="005E5334">
      <w:pPr>
        <w:ind w:left="1410" w:hanging="1410"/>
        <w:rPr>
          <w:rFonts w:ascii="Calibri" w:eastAsia="Calibri" w:hAnsi="Calibri" w:cs="Calibri"/>
          <w:sz w:val="24"/>
          <w:szCs w:val="24"/>
        </w:rPr>
      </w:pPr>
      <w:r>
        <w:rPr>
          <w:rFonts w:ascii="Calibri" w:eastAsia="Calibri" w:hAnsi="Calibri" w:cs="Calibri"/>
          <w:b/>
          <w:bCs/>
          <w:sz w:val="28"/>
          <w:szCs w:val="28"/>
        </w:rPr>
        <w:t>FRA:</w:t>
      </w:r>
      <w:r>
        <w:rPr>
          <w:rFonts w:ascii="Calibri" w:eastAsia="Calibri" w:hAnsi="Calibri" w:cs="Calibri"/>
          <w:b/>
          <w:bCs/>
          <w:sz w:val="28"/>
          <w:szCs w:val="28"/>
        </w:rPr>
        <w:tab/>
      </w:r>
      <w:r>
        <w:rPr>
          <w:rFonts w:ascii="Calibri" w:eastAsia="Calibri" w:hAnsi="Calibri" w:cs="Calibri"/>
          <w:b/>
          <w:bCs/>
          <w:sz w:val="28"/>
          <w:szCs w:val="28"/>
        </w:rPr>
        <w:tab/>
        <w:t>Tromsø Arbeiderparti</w:t>
      </w:r>
    </w:p>
    <w:p w14:paraId="1C969014" w14:textId="77777777" w:rsidR="00FB72EA" w:rsidRDefault="00FB72EA">
      <w:pPr>
        <w:rPr>
          <w:b/>
          <w:bCs/>
        </w:rPr>
      </w:pPr>
    </w:p>
    <w:p w14:paraId="57221579" w14:textId="77777777" w:rsidR="00FB72EA" w:rsidRDefault="005E5334">
      <w:r>
        <w:t>Dagens </w:t>
      </w:r>
      <w:proofErr w:type="spellStart"/>
      <w:r>
        <w:t>fraværsreglar</w:t>
      </w:r>
      <w:proofErr w:type="spellEnd"/>
      <w:r>
        <w:t> fungerer </w:t>
      </w:r>
      <w:proofErr w:type="spellStart"/>
      <w:r>
        <w:t>ikkje</w:t>
      </w:r>
      <w:proofErr w:type="spellEnd"/>
      <w:r>
        <w:t>. Dei </w:t>
      </w:r>
      <w:proofErr w:type="spellStart"/>
      <w:r>
        <w:t>rammar</w:t>
      </w:r>
      <w:proofErr w:type="spellEnd"/>
      <w:r>
        <w:t> </w:t>
      </w:r>
      <w:proofErr w:type="spellStart"/>
      <w:r>
        <w:t>elevar</w:t>
      </w:r>
      <w:proofErr w:type="spellEnd"/>
      <w:r>
        <w:t> som slit mest, skaper unødvendig stress og </w:t>
      </w:r>
      <w:proofErr w:type="spellStart"/>
      <w:r>
        <w:t>bidreg</w:t>
      </w:r>
      <w:proofErr w:type="spellEnd"/>
      <w:r>
        <w:t> til at </w:t>
      </w:r>
      <w:proofErr w:type="spellStart"/>
      <w:r>
        <w:t>elevar</w:t>
      </w:r>
      <w:proofErr w:type="spellEnd"/>
      <w:r>
        <w:t> </w:t>
      </w:r>
      <w:proofErr w:type="spellStart"/>
      <w:r>
        <w:t>vegrar</w:t>
      </w:r>
      <w:proofErr w:type="spellEnd"/>
      <w:r>
        <w:t> seg for å få hjelp. Når </w:t>
      </w:r>
      <w:proofErr w:type="spellStart"/>
      <w:r>
        <w:t>Barneombodet</w:t>
      </w:r>
      <w:proofErr w:type="spellEnd"/>
      <w:r>
        <w:t> </w:t>
      </w:r>
      <w:proofErr w:type="spellStart"/>
      <w:r>
        <w:t>åtvarar</w:t>
      </w:r>
      <w:proofErr w:type="spellEnd"/>
      <w:r>
        <w:t> </w:t>
      </w:r>
      <w:proofErr w:type="gramStart"/>
      <w:r>
        <w:t>om  at</w:t>
      </w:r>
      <w:proofErr w:type="gramEnd"/>
      <w:r>
        <w:t> </w:t>
      </w:r>
      <w:proofErr w:type="spellStart"/>
      <w:r>
        <w:t>elevar</w:t>
      </w:r>
      <w:proofErr w:type="spellEnd"/>
      <w:r>
        <w:t> får </w:t>
      </w:r>
      <w:proofErr w:type="spellStart"/>
      <w:r>
        <w:t>fråvær</w:t>
      </w:r>
      <w:proofErr w:type="spellEnd"/>
      <w:r>
        <w:t> for å snakke med </w:t>
      </w:r>
      <w:proofErr w:type="spellStart"/>
      <w:r>
        <w:t>helsesjukepleiar</w:t>
      </w:r>
      <w:proofErr w:type="spellEnd"/>
      <w:r>
        <w:t>, viser det kor </w:t>
      </w:r>
      <w:proofErr w:type="spellStart"/>
      <w:r>
        <w:t>alvorleg</w:t>
      </w:r>
      <w:proofErr w:type="spellEnd"/>
      <w:r>
        <w:t> situasjonen har blitt. Å få støtte </w:t>
      </w:r>
      <w:proofErr w:type="spellStart"/>
      <w:r>
        <w:t>frå</w:t>
      </w:r>
      <w:proofErr w:type="spellEnd"/>
      <w:r>
        <w:t> </w:t>
      </w:r>
      <w:proofErr w:type="spellStart"/>
      <w:r>
        <w:t>helsesjukepleiar</w:t>
      </w:r>
      <w:proofErr w:type="spellEnd"/>
      <w:r>
        <w:t> er </w:t>
      </w:r>
      <w:proofErr w:type="spellStart"/>
      <w:r>
        <w:t>ikkje</w:t>
      </w:r>
      <w:proofErr w:type="spellEnd"/>
      <w:r>
        <w:t> </w:t>
      </w:r>
      <w:proofErr w:type="spellStart"/>
      <w:r>
        <w:t>fråvær</w:t>
      </w:r>
      <w:proofErr w:type="spellEnd"/>
      <w:r>
        <w:t>. Det er læringsstøtte, helsevern og </w:t>
      </w:r>
      <w:proofErr w:type="spellStart"/>
      <w:r>
        <w:t>førebygging</w:t>
      </w:r>
      <w:proofErr w:type="spellEnd"/>
      <w:r>
        <w:t> av </w:t>
      </w:r>
      <w:proofErr w:type="spellStart"/>
      <w:r>
        <w:t>fråfall</w:t>
      </w:r>
      <w:proofErr w:type="spellEnd"/>
      <w:r>
        <w:t>.    </w:t>
      </w:r>
    </w:p>
    <w:p w14:paraId="519EA45D" w14:textId="77777777" w:rsidR="00FB72EA" w:rsidRDefault="00FB72EA"/>
    <w:p w14:paraId="4E1462B8" w14:textId="77777777" w:rsidR="00FB72EA" w:rsidRDefault="005E5334">
      <w:proofErr w:type="spellStart"/>
      <w:r>
        <w:t>Arbeidarpartiets</w:t>
      </w:r>
      <w:proofErr w:type="spellEnd"/>
      <w:r>
        <w:t> landsmøte har </w:t>
      </w:r>
      <w:proofErr w:type="spellStart"/>
      <w:r>
        <w:t>vedteke</w:t>
      </w:r>
      <w:proofErr w:type="spellEnd"/>
      <w:r>
        <w:t> at det skal </w:t>
      </w:r>
      <w:proofErr w:type="spellStart"/>
      <w:r>
        <w:t>innførast</w:t>
      </w:r>
      <w:proofErr w:type="spellEnd"/>
      <w:r>
        <w:t> </w:t>
      </w:r>
      <w:proofErr w:type="spellStart"/>
      <w:r>
        <w:t>eit</w:t>
      </w:r>
      <w:proofErr w:type="spellEnd"/>
      <w:r>
        <w:t> nytt </w:t>
      </w:r>
      <w:proofErr w:type="spellStart"/>
      <w:r>
        <w:t>fråværsreglement</w:t>
      </w:r>
      <w:proofErr w:type="spellEnd"/>
      <w:r>
        <w:t> som er mindre rigid, </w:t>
      </w:r>
      <w:proofErr w:type="spellStart"/>
      <w:r>
        <w:t>meir</w:t>
      </w:r>
      <w:proofErr w:type="spellEnd"/>
      <w:r>
        <w:t> rettferdig og som skal styrke gjennomføringa i </w:t>
      </w:r>
      <w:proofErr w:type="spellStart"/>
      <w:r>
        <w:t>vidaregåande</w:t>
      </w:r>
      <w:proofErr w:type="spellEnd"/>
      <w:r>
        <w:t> skule. Då kan </w:t>
      </w:r>
      <w:proofErr w:type="spellStart"/>
      <w:r>
        <w:t>ikkje</w:t>
      </w:r>
      <w:proofErr w:type="spellEnd"/>
      <w:r>
        <w:t> regjeringa innføre </w:t>
      </w:r>
      <w:proofErr w:type="spellStart"/>
      <w:r>
        <w:t>ein</w:t>
      </w:r>
      <w:proofErr w:type="spellEnd"/>
      <w:r>
        <w:t> praksis som går i direkte motsett retning. Det er </w:t>
      </w:r>
      <w:proofErr w:type="spellStart"/>
      <w:r>
        <w:t>avgjerande</w:t>
      </w:r>
      <w:proofErr w:type="spellEnd"/>
      <w:r>
        <w:t> for tilliten mellom parti, ungdomsorganisasjon og </w:t>
      </w:r>
      <w:proofErr w:type="spellStart"/>
      <w:r>
        <w:t>veljarar</w:t>
      </w:r>
      <w:proofErr w:type="spellEnd"/>
      <w:r>
        <w:t> at regjeringa styrer på det vedtatte programmet og vedtaka </w:t>
      </w:r>
      <w:proofErr w:type="spellStart"/>
      <w:r>
        <w:t>frå</w:t>
      </w:r>
      <w:proofErr w:type="spellEnd"/>
      <w:r>
        <w:t> landsmøtet. Når den nye ordninga både er </w:t>
      </w:r>
      <w:proofErr w:type="spellStart"/>
      <w:r>
        <w:t>strengare</w:t>
      </w:r>
      <w:proofErr w:type="spellEnd"/>
      <w:r>
        <w:t>, mindre fleksibel og rammer sårbare </w:t>
      </w:r>
      <w:proofErr w:type="spellStart"/>
      <w:r>
        <w:t>elevar</w:t>
      </w:r>
      <w:proofErr w:type="spellEnd"/>
      <w:r>
        <w:t> hardt, kan </w:t>
      </w:r>
      <w:proofErr w:type="spellStart"/>
      <w:r>
        <w:t>ikkje</w:t>
      </w:r>
      <w:proofErr w:type="spellEnd"/>
      <w:r>
        <w:t> </w:t>
      </w:r>
      <w:proofErr w:type="spellStart"/>
      <w:r>
        <w:t>Arbeidarpartiet</w:t>
      </w:r>
      <w:proofErr w:type="spellEnd"/>
      <w:r>
        <w:t> si</w:t>
      </w:r>
      <w:r>
        <w:t>tte stille og sjå på. Det </w:t>
      </w:r>
      <w:proofErr w:type="spellStart"/>
      <w:r>
        <w:t>hastar</w:t>
      </w:r>
      <w:proofErr w:type="spellEnd"/>
      <w:r>
        <w:t> å rette opp i dette.    </w:t>
      </w:r>
    </w:p>
    <w:p w14:paraId="7F1C0C00" w14:textId="77777777" w:rsidR="00FB72EA" w:rsidRDefault="00FB72EA"/>
    <w:p w14:paraId="72055010" w14:textId="77777777" w:rsidR="00FB72EA" w:rsidRDefault="005E5334">
      <w:r>
        <w:t>Regjeringa må følge </w:t>
      </w:r>
      <w:proofErr w:type="spellStart"/>
      <w:r>
        <w:t>Arbeidarpartiets</w:t>
      </w:r>
      <w:proofErr w:type="spellEnd"/>
      <w:r>
        <w:t> eigne vedtak, og det må skje raskt. </w:t>
      </w:r>
      <w:proofErr w:type="spellStart"/>
      <w:r>
        <w:t>Elevane</w:t>
      </w:r>
      <w:proofErr w:type="spellEnd"/>
      <w:r>
        <w:t> kan </w:t>
      </w:r>
      <w:proofErr w:type="spellStart"/>
      <w:r>
        <w:t>ikkje</w:t>
      </w:r>
      <w:proofErr w:type="spellEnd"/>
      <w:r>
        <w:t> vente. </w:t>
      </w:r>
      <w:proofErr w:type="spellStart"/>
      <w:r>
        <w:t>Skulen</w:t>
      </w:r>
      <w:proofErr w:type="spellEnd"/>
      <w:r>
        <w:t> skal </w:t>
      </w:r>
      <w:proofErr w:type="spellStart"/>
      <w:r>
        <w:t>vere</w:t>
      </w:r>
      <w:proofErr w:type="spellEnd"/>
      <w:r>
        <w:t> </w:t>
      </w:r>
      <w:proofErr w:type="spellStart"/>
      <w:r>
        <w:t>ein</w:t>
      </w:r>
      <w:proofErr w:type="spellEnd"/>
      <w:r>
        <w:t> plass for læring, tryggleik og støtte. Dagens fraværsregelverk </w:t>
      </w:r>
      <w:proofErr w:type="spellStart"/>
      <w:r>
        <w:t>undergrev</w:t>
      </w:r>
      <w:proofErr w:type="spellEnd"/>
      <w:r>
        <w:t> dette, og det haster å få på plass ei ordning som </w:t>
      </w:r>
      <w:proofErr w:type="spellStart"/>
      <w:r>
        <w:t>set</w:t>
      </w:r>
      <w:proofErr w:type="spellEnd"/>
      <w:r>
        <w:t> eleven først.    </w:t>
      </w:r>
    </w:p>
    <w:p w14:paraId="50DD5D96" w14:textId="77777777" w:rsidR="00FB72EA" w:rsidRDefault="005E5334">
      <w:proofErr w:type="spellStart"/>
      <w:r>
        <w:t>Fråvær</w:t>
      </w:r>
      <w:proofErr w:type="spellEnd"/>
      <w:r>
        <w:t> kjem ofte av </w:t>
      </w:r>
      <w:proofErr w:type="spellStart"/>
      <w:r>
        <w:t>utfordringar</w:t>
      </w:r>
      <w:proofErr w:type="spellEnd"/>
      <w:r>
        <w:t> som ligg </w:t>
      </w:r>
      <w:proofErr w:type="spellStart"/>
      <w:r>
        <w:t>utanfor</w:t>
      </w:r>
      <w:proofErr w:type="spellEnd"/>
      <w:r>
        <w:t> eleven sin kontroll. Psykisk helse, mobbing, sjukdom i heimen eller </w:t>
      </w:r>
      <w:proofErr w:type="spellStart"/>
      <w:r>
        <w:t>utfordringar</w:t>
      </w:r>
      <w:proofErr w:type="spellEnd"/>
      <w:r>
        <w:t> i </w:t>
      </w:r>
      <w:proofErr w:type="spellStart"/>
      <w:r>
        <w:t>skulemiljøet</w:t>
      </w:r>
      <w:proofErr w:type="spellEnd"/>
      <w:r>
        <w:t> skal </w:t>
      </w:r>
      <w:proofErr w:type="spellStart"/>
      <w:r>
        <w:t>ikkje</w:t>
      </w:r>
      <w:proofErr w:type="spellEnd"/>
      <w:r>
        <w:t> føre til at </w:t>
      </w:r>
      <w:proofErr w:type="spellStart"/>
      <w:r>
        <w:t>elevar</w:t>
      </w:r>
      <w:proofErr w:type="spellEnd"/>
      <w:r>
        <w:t> mister vurderingsgrunnlaget. </w:t>
      </w:r>
      <w:proofErr w:type="spellStart"/>
      <w:r>
        <w:t>Skulen</w:t>
      </w:r>
      <w:proofErr w:type="spellEnd"/>
      <w:r>
        <w:t> må </w:t>
      </w:r>
      <w:proofErr w:type="spellStart"/>
      <w:r>
        <w:t>vere</w:t>
      </w:r>
      <w:proofErr w:type="spellEnd"/>
      <w:r>
        <w:t> </w:t>
      </w:r>
      <w:proofErr w:type="spellStart"/>
      <w:r>
        <w:t>ein</w:t>
      </w:r>
      <w:proofErr w:type="spellEnd"/>
      <w:r>
        <w:t> plass der det er trygt å be om hjelp, </w:t>
      </w:r>
      <w:proofErr w:type="spellStart"/>
      <w:r>
        <w:t>ikkje</w:t>
      </w:r>
      <w:proofErr w:type="spellEnd"/>
      <w:r>
        <w:t> </w:t>
      </w:r>
      <w:proofErr w:type="spellStart"/>
      <w:r>
        <w:t>ein</w:t>
      </w:r>
      <w:proofErr w:type="spellEnd"/>
      <w:r>
        <w:t> plass der </w:t>
      </w:r>
      <w:proofErr w:type="spellStart"/>
      <w:r>
        <w:t>ein</w:t>
      </w:r>
      <w:proofErr w:type="spellEnd"/>
      <w:r>
        <w:t> må </w:t>
      </w:r>
      <w:proofErr w:type="spellStart"/>
      <w:r>
        <w:t>rekne</w:t>
      </w:r>
      <w:proofErr w:type="spellEnd"/>
      <w:r>
        <w:t> på </w:t>
      </w:r>
      <w:proofErr w:type="spellStart"/>
      <w:r>
        <w:t>konsekvensane</w:t>
      </w:r>
      <w:proofErr w:type="spellEnd"/>
      <w:r>
        <w:t> før </w:t>
      </w:r>
      <w:proofErr w:type="spellStart"/>
      <w:r>
        <w:t>ein</w:t>
      </w:r>
      <w:proofErr w:type="spellEnd"/>
      <w:r>
        <w:t> går til </w:t>
      </w:r>
      <w:proofErr w:type="spellStart"/>
      <w:r>
        <w:t>helsesjukepleiar</w:t>
      </w:r>
      <w:proofErr w:type="spellEnd"/>
      <w:r>
        <w:t>. </w:t>
      </w:r>
      <w:proofErr w:type="spellStart"/>
      <w:r>
        <w:t>Eit</w:t>
      </w:r>
      <w:proofErr w:type="spellEnd"/>
      <w:r>
        <w:t> system som </w:t>
      </w:r>
      <w:proofErr w:type="spellStart"/>
      <w:r>
        <w:t>straffar</w:t>
      </w:r>
      <w:proofErr w:type="spellEnd"/>
      <w:r>
        <w:t> </w:t>
      </w:r>
      <w:proofErr w:type="spellStart"/>
      <w:r>
        <w:t>elevar</w:t>
      </w:r>
      <w:proofErr w:type="spellEnd"/>
      <w:r>
        <w:t> for å be om støtte, er </w:t>
      </w:r>
      <w:proofErr w:type="spellStart"/>
      <w:r>
        <w:t>ikkje</w:t>
      </w:r>
      <w:proofErr w:type="spellEnd"/>
      <w:r>
        <w:t> </w:t>
      </w:r>
      <w:proofErr w:type="spellStart"/>
      <w:r>
        <w:t>ein</w:t>
      </w:r>
      <w:proofErr w:type="spellEnd"/>
      <w:r>
        <w:t> sosialdemokratisk </w:t>
      </w:r>
      <w:proofErr w:type="spellStart"/>
      <w:r>
        <w:t>skulepolitikk</w:t>
      </w:r>
      <w:proofErr w:type="spellEnd"/>
      <w:r>
        <w:t>.    </w:t>
      </w:r>
    </w:p>
    <w:p w14:paraId="575C335C" w14:textId="77777777" w:rsidR="00FB72EA" w:rsidRDefault="00FB72EA"/>
    <w:p w14:paraId="072B3188" w14:textId="77777777" w:rsidR="00FB72EA" w:rsidRDefault="005E5334">
      <w:r>
        <w:t>AUF vil ha </w:t>
      </w:r>
      <w:proofErr w:type="spellStart"/>
      <w:r>
        <w:t>eit</w:t>
      </w:r>
      <w:proofErr w:type="spellEnd"/>
      <w:r>
        <w:t> nytt </w:t>
      </w:r>
      <w:proofErr w:type="spellStart"/>
      <w:r>
        <w:t>fråværsreglement</w:t>
      </w:r>
      <w:proofErr w:type="spellEnd"/>
      <w:r>
        <w:t> som </w:t>
      </w:r>
      <w:proofErr w:type="spellStart"/>
      <w:r>
        <w:t>byggjer</w:t>
      </w:r>
      <w:proofErr w:type="spellEnd"/>
      <w:r>
        <w:t> på tillit til </w:t>
      </w:r>
      <w:proofErr w:type="spellStart"/>
      <w:r>
        <w:t>lærarar</w:t>
      </w:r>
      <w:proofErr w:type="spellEnd"/>
      <w:r>
        <w:t> og </w:t>
      </w:r>
      <w:proofErr w:type="spellStart"/>
      <w:r>
        <w:t>elevar</w:t>
      </w:r>
      <w:proofErr w:type="spellEnd"/>
      <w:r>
        <w:t>. </w:t>
      </w:r>
      <w:proofErr w:type="spellStart"/>
      <w:r>
        <w:t>Læraren</w:t>
      </w:r>
      <w:proofErr w:type="spellEnd"/>
      <w:r>
        <w:t> kjenner </w:t>
      </w:r>
      <w:proofErr w:type="spellStart"/>
      <w:r>
        <w:t>elevane</w:t>
      </w:r>
      <w:proofErr w:type="spellEnd"/>
      <w:r>
        <w:t> best og må få rom til å vurdere </w:t>
      </w:r>
      <w:proofErr w:type="spellStart"/>
      <w:r>
        <w:t>kva</w:t>
      </w:r>
      <w:proofErr w:type="spellEnd"/>
      <w:r>
        <w:t> som er fornuftig oppfølging. </w:t>
      </w:r>
      <w:proofErr w:type="spellStart"/>
      <w:r>
        <w:t>Elevane</w:t>
      </w:r>
      <w:proofErr w:type="spellEnd"/>
      <w:r>
        <w:t> må få </w:t>
      </w:r>
      <w:proofErr w:type="spellStart"/>
      <w:r>
        <w:t>moglegheit</w:t>
      </w:r>
      <w:proofErr w:type="spellEnd"/>
      <w:r>
        <w:t> til å bruke </w:t>
      </w:r>
      <w:proofErr w:type="spellStart"/>
      <w:r>
        <w:t>eigenmelding</w:t>
      </w:r>
      <w:proofErr w:type="spellEnd"/>
      <w:r>
        <w:t> </w:t>
      </w:r>
      <w:proofErr w:type="spellStart"/>
      <w:r>
        <w:t>innanfor</w:t>
      </w:r>
      <w:proofErr w:type="spellEnd"/>
      <w:r>
        <w:t> klare rammer, og vurderingsgrunnlaget må </w:t>
      </w:r>
      <w:proofErr w:type="spellStart"/>
      <w:r>
        <w:t>knytast</w:t>
      </w:r>
      <w:proofErr w:type="spellEnd"/>
      <w:r>
        <w:t> til kompetanse, </w:t>
      </w:r>
      <w:proofErr w:type="spellStart"/>
      <w:r>
        <w:t>ikkje</w:t>
      </w:r>
      <w:proofErr w:type="spellEnd"/>
      <w:r>
        <w:t> til </w:t>
      </w:r>
      <w:proofErr w:type="spellStart"/>
      <w:r>
        <w:t>fråværsprosent</w:t>
      </w:r>
      <w:proofErr w:type="spellEnd"/>
      <w:r>
        <w:t>. </w:t>
      </w:r>
      <w:proofErr w:type="spellStart"/>
      <w:r>
        <w:t>Eit</w:t>
      </w:r>
      <w:proofErr w:type="spellEnd"/>
      <w:r>
        <w:t> slikt system </w:t>
      </w:r>
      <w:proofErr w:type="spellStart"/>
      <w:r>
        <w:t>fangar</w:t>
      </w:r>
      <w:proofErr w:type="spellEnd"/>
      <w:r>
        <w:t> </w:t>
      </w:r>
      <w:proofErr w:type="spellStart"/>
      <w:r>
        <w:t>elevar</w:t>
      </w:r>
      <w:proofErr w:type="spellEnd"/>
      <w:r>
        <w:t> opp </w:t>
      </w:r>
      <w:proofErr w:type="spellStart"/>
      <w:r>
        <w:t>tidleg</w:t>
      </w:r>
      <w:proofErr w:type="spellEnd"/>
      <w:r>
        <w:t>, gir rom for å </w:t>
      </w:r>
      <w:proofErr w:type="spellStart"/>
      <w:r>
        <w:t>vere</w:t>
      </w:r>
      <w:proofErr w:type="spellEnd"/>
      <w:r>
        <w:t> sjuk </w:t>
      </w:r>
      <w:proofErr w:type="spellStart"/>
      <w:r>
        <w:t>utan</w:t>
      </w:r>
      <w:proofErr w:type="spellEnd"/>
      <w:r>
        <w:t> å bli straffa, og </w:t>
      </w:r>
      <w:proofErr w:type="spellStart"/>
      <w:r>
        <w:t>hindrar</w:t>
      </w:r>
      <w:proofErr w:type="spellEnd"/>
      <w:r>
        <w:t> at små problem </w:t>
      </w:r>
      <w:proofErr w:type="spellStart"/>
      <w:r>
        <w:t>veks</w:t>
      </w:r>
      <w:proofErr w:type="spellEnd"/>
      <w:r>
        <w:t> til stort </w:t>
      </w:r>
      <w:proofErr w:type="spellStart"/>
      <w:r>
        <w:t>fråfall</w:t>
      </w:r>
      <w:proofErr w:type="spellEnd"/>
      <w:r>
        <w:t>.    </w:t>
      </w:r>
    </w:p>
    <w:p w14:paraId="1F17F178" w14:textId="77777777" w:rsidR="00FB72EA" w:rsidRDefault="005E5334">
      <w:r>
        <w:t> </w:t>
      </w:r>
    </w:p>
    <w:p w14:paraId="749751DF" w14:textId="77777777" w:rsidR="00FB72EA" w:rsidRDefault="005E5334">
      <w:r>
        <w:t>Arbeiderpartiet vil:    </w:t>
      </w:r>
    </w:p>
    <w:p w14:paraId="6C2CCA93" w14:textId="77777777" w:rsidR="00FB72EA" w:rsidRDefault="005E5334">
      <w:pPr>
        <w:numPr>
          <w:ilvl w:val="0"/>
          <w:numId w:val="25"/>
        </w:numPr>
        <w:spacing w:after="160" w:line="278" w:lineRule="auto"/>
      </w:pPr>
      <w:r>
        <w:t>Reversere kunnskapsdepartementet sitt nye regelverk for fravær i </w:t>
      </w:r>
      <w:proofErr w:type="spellStart"/>
      <w:r>
        <w:t>skulen</w:t>
      </w:r>
      <w:proofErr w:type="spellEnd"/>
      <w:r>
        <w:t>.   </w:t>
      </w:r>
    </w:p>
    <w:p w14:paraId="0D645F45" w14:textId="77777777" w:rsidR="00FB72EA" w:rsidRDefault="005E5334">
      <w:pPr>
        <w:numPr>
          <w:ilvl w:val="0"/>
          <w:numId w:val="26"/>
        </w:numPr>
        <w:spacing w:after="160" w:line="278" w:lineRule="auto"/>
      </w:pPr>
      <w:r>
        <w:t>Sikre at </w:t>
      </w:r>
      <w:proofErr w:type="spellStart"/>
      <w:r>
        <w:t>samtalar</w:t>
      </w:r>
      <w:proofErr w:type="spellEnd"/>
      <w:r>
        <w:t> med </w:t>
      </w:r>
      <w:proofErr w:type="spellStart"/>
      <w:r>
        <w:t>helsesjukepleiar</w:t>
      </w:r>
      <w:proofErr w:type="spellEnd"/>
      <w:r>
        <w:t>, </w:t>
      </w:r>
      <w:proofErr w:type="spellStart"/>
      <w:r>
        <w:t>rådgivar</w:t>
      </w:r>
      <w:proofErr w:type="spellEnd"/>
      <w:r>
        <w:t> og anna nødvendig støtte </w:t>
      </w:r>
      <w:proofErr w:type="spellStart"/>
      <w:r>
        <w:t>ikkje</w:t>
      </w:r>
      <w:proofErr w:type="spellEnd"/>
      <w:r>
        <w:t> tel som </w:t>
      </w:r>
      <w:proofErr w:type="spellStart"/>
      <w:r>
        <w:t>fråvær</w:t>
      </w:r>
      <w:proofErr w:type="spellEnd"/>
      <w:r>
        <w:t>.    </w:t>
      </w:r>
    </w:p>
    <w:p w14:paraId="5EA782E7" w14:textId="77777777" w:rsidR="00FB72EA" w:rsidRDefault="005E5334">
      <w:pPr>
        <w:numPr>
          <w:ilvl w:val="0"/>
          <w:numId w:val="27"/>
        </w:numPr>
        <w:spacing w:after="160" w:line="278" w:lineRule="auto"/>
      </w:pPr>
      <w:r>
        <w:t xml:space="preserve">Sikre </w:t>
      </w:r>
      <w:proofErr w:type="gramStart"/>
      <w:r>
        <w:t>at  </w:t>
      </w:r>
      <w:proofErr w:type="spellStart"/>
      <w:r>
        <w:t>fråvær</w:t>
      </w:r>
      <w:proofErr w:type="spellEnd"/>
      <w:proofErr w:type="gramEnd"/>
      <w:r>
        <w:t> </w:t>
      </w:r>
      <w:proofErr w:type="spellStart"/>
      <w:r>
        <w:t>ikkje</w:t>
      </w:r>
      <w:proofErr w:type="spellEnd"/>
      <w:r>
        <w:t> automatisk </w:t>
      </w:r>
      <w:proofErr w:type="spellStart"/>
      <w:r>
        <w:t>fjernar</w:t>
      </w:r>
      <w:proofErr w:type="spellEnd"/>
      <w:r>
        <w:t> vurderingsgrunnlaget, men at </w:t>
      </w:r>
      <w:proofErr w:type="spellStart"/>
      <w:r>
        <w:t>faglærar</w:t>
      </w:r>
      <w:proofErr w:type="spellEnd"/>
      <w:r>
        <w:t> vurderer om eleven har vist kompetanse i faget.    </w:t>
      </w:r>
    </w:p>
    <w:p w14:paraId="5B55B188" w14:textId="77777777" w:rsidR="00FB72EA" w:rsidRDefault="005E5334">
      <w:pPr>
        <w:numPr>
          <w:ilvl w:val="0"/>
          <w:numId w:val="28"/>
        </w:numPr>
        <w:spacing w:after="160" w:line="278" w:lineRule="auto"/>
      </w:pPr>
      <w:proofErr w:type="spellStart"/>
      <w:r>
        <w:t>Gje</w:t>
      </w:r>
      <w:proofErr w:type="spellEnd"/>
      <w:r>
        <w:t> </w:t>
      </w:r>
      <w:proofErr w:type="spellStart"/>
      <w:r>
        <w:t>elevar</w:t>
      </w:r>
      <w:proofErr w:type="spellEnd"/>
      <w:r>
        <w:t> som driv med toppidrett, kultur eller politikk rett til å fjerne ti </w:t>
      </w:r>
      <w:proofErr w:type="spellStart"/>
      <w:r>
        <w:t>fråværsdagar</w:t>
      </w:r>
      <w:proofErr w:type="spellEnd"/>
      <w:r>
        <w:t> i året.    </w:t>
      </w:r>
    </w:p>
    <w:p w14:paraId="0188918A" w14:textId="77777777" w:rsidR="00FB72EA" w:rsidRDefault="005E5334">
      <w:pPr>
        <w:numPr>
          <w:ilvl w:val="0"/>
          <w:numId w:val="30"/>
        </w:numPr>
        <w:spacing w:after="160" w:line="278" w:lineRule="auto"/>
      </w:pPr>
      <w:r>
        <w:lastRenderedPageBreak/>
        <w:t>La </w:t>
      </w:r>
      <w:proofErr w:type="spellStart"/>
      <w:r>
        <w:t>elevar</w:t>
      </w:r>
      <w:proofErr w:type="spellEnd"/>
      <w:r>
        <w:t> fjerne alt </w:t>
      </w:r>
      <w:proofErr w:type="spellStart"/>
      <w:r>
        <w:t>fråvær</w:t>
      </w:r>
      <w:proofErr w:type="spellEnd"/>
      <w:r>
        <w:t> knytt til kjøreopplæring.    </w:t>
      </w:r>
    </w:p>
    <w:p w14:paraId="6F441A85" w14:textId="77777777" w:rsidR="00FB72EA" w:rsidRDefault="005E5334">
      <w:pPr>
        <w:numPr>
          <w:ilvl w:val="0"/>
          <w:numId w:val="31"/>
        </w:numPr>
        <w:spacing w:after="160" w:line="278" w:lineRule="auto"/>
      </w:pPr>
      <w:proofErr w:type="spellStart"/>
      <w:r>
        <w:t>Opne</w:t>
      </w:r>
      <w:proofErr w:type="spellEnd"/>
      <w:r>
        <w:t> for at </w:t>
      </w:r>
      <w:proofErr w:type="spellStart"/>
      <w:r>
        <w:t>timefråvær</w:t>
      </w:r>
      <w:proofErr w:type="spellEnd"/>
      <w:r>
        <w:t> kan </w:t>
      </w:r>
      <w:proofErr w:type="spellStart"/>
      <w:r>
        <w:t>fjernast</w:t>
      </w:r>
      <w:proofErr w:type="spellEnd"/>
      <w:r>
        <w:t> på same måte som </w:t>
      </w:r>
      <w:proofErr w:type="spellStart"/>
      <w:r>
        <w:t>dagsfråvær</w:t>
      </w:r>
      <w:proofErr w:type="spellEnd"/>
      <w:r>
        <w:t>.   </w:t>
      </w:r>
    </w:p>
    <w:p w14:paraId="22BA53C9" w14:textId="77777777" w:rsidR="00FB72EA" w:rsidRDefault="005E5334">
      <w:pPr>
        <w:numPr>
          <w:ilvl w:val="0"/>
          <w:numId w:val="32"/>
        </w:numPr>
        <w:spacing w:after="160" w:line="278" w:lineRule="auto"/>
      </w:pPr>
      <w:r>
        <w:t>Innføre plikt for </w:t>
      </w:r>
      <w:proofErr w:type="spellStart"/>
      <w:r>
        <w:t>lærar</w:t>
      </w:r>
      <w:proofErr w:type="spellEnd"/>
      <w:r>
        <w:t> til å kalle inn elev til samtale når </w:t>
      </w:r>
      <w:proofErr w:type="spellStart"/>
      <w:r>
        <w:t>fråværet</w:t>
      </w:r>
      <w:proofErr w:type="spellEnd"/>
      <w:r>
        <w:t> overstig mulighet for å fullføre faget, for å sikre </w:t>
      </w:r>
      <w:proofErr w:type="spellStart"/>
      <w:r>
        <w:t>tidleg</w:t>
      </w:r>
      <w:proofErr w:type="spellEnd"/>
      <w:r>
        <w:t> oppfølging.   </w:t>
      </w:r>
    </w:p>
    <w:p w14:paraId="612D0196" w14:textId="77777777" w:rsidR="00FB72EA" w:rsidRDefault="005E5334">
      <w:pPr>
        <w:numPr>
          <w:ilvl w:val="0"/>
          <w:numId w:val="33"/>
        </w:numPr>
        <w:spacing w:after="160" w:line="278" w:lineRule="auto"/>
      </w:pPr>
      <w:r>
        <w:t>Fjerne dagens </w:t>
      </w:r>
      <w:proofErr w:type="spellStart"/>
      <w:r>
        <w:t>fråværsgrense</w:t>
      </w:r>
      <w:proofErr w:type="spellEnd"/>
      <w:r>
        <w:t> og erstatte ho med </w:t>
      </w:r>
      <w:proofErr w:type="spellStart"/>
      <w:r>
        <w:t>eit</w:t>
      </w:r>
      <w:proofErr w:type="spellEnd"/>
      <w:r>
        <w:t> nytt regelverk basert på tillit og </w:t>
      </w:r>
      <w:proofErr w:type="spellStart"/>
      <w:r>
        <w:t>fagleg</w:t>
      </w:r>
      <w:proofErr w:type="spellEnd"/>
      <w:r>
        <w:t> vurdering.    </w:t>
      </w:r>
    </w:p>
    <w:p w14:paraId="16A2C0D8" w14:textId="77777777" w:rsidR="00FB72EA" w:rsidRDefault="005E5334">
      <w:pPr>
        <w:numPr>
          <w:ilvl w:val="0"/>
          <w:numId w:val="34"/>
        </w:numPr>
        <w:spacing w:after="160" w:line="278" w:lineRule="auto"/>
      </w:pPr>
      <w:proofErr w:type="spellStart"/>
      <w:r>
        <w:t>Ikkje</w:t>
      </w:r>
      <w:proofErr w:type="spellEnd"/>
      <w:r>
        <w:t> innføre fraværsgrense i </w:t>
      </w:r>
      <w:proofErr w:type="spellStart"/>
      <w:r>
        <w:t>ungdomsskulen</w:t>
      </w:r>
      <w:proofErr w:type="spellEnd"/>
      <w:r>
        <w:t>.   </w:t>
      </w:r>
    </w:p>
    <w:p w14:paraId="7CCCE0C7" w14:textId="77777777" w:rsidR="00FB72EA" w:rsidRDefault="00FB72EA">
      <w:pPr>
        <w:rPr>
          <w:rFonts w:ascii="Calibri" w:eastAsia="Calibri" w:hAnsi="Calibri" w:cs="Calibri"/>
          <w:b/>
          <w:bCs/>
          <w:sz w:val="24"/>
          <w:szCs w:val="24"/>
        </w:rPr>
      </w:pPr>
    </w:p>
    <w:p w14:paraId="5AD828FA"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31A8F43C"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Oversendes redaksjonskomiteen</w:t>
      </w:r>
    </w:p>
    <w:p w14:paraId="39AE6D7A"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color w:val="EE0000"/>
          <w:sz w:val="28"/>
          <w:szCs w:val="28"/>
        </w:rPr>
        <w:t>Redaksjonskomiteens innstilling: Vedtas (med endringer)</w:t>
      </w:r>
    </w:p>
    <w:p w14:paraId="73AAA654" w14:textId="77777777" w:rsidR="00FB72EA" w:rsidRDefault="00FB72EA">
      <w:pPr>
        <w:rPr>
          <w:rFonts w:ascii="Calibri" w:eastAsia="Calibri" w:hAnsi="Calibri" w:cs="Calibri"/>
          <w:sz w:val="24"/>
          <w:szCs w:val="24"/>
        </w:rPr>
      </w:pPr>
    </w:p>
    <w:p w14:paraId="74BBC984" w14:textId="77777777" w:rsidR="00FB72EA" w:rsidRDefault="00FB72EA">
      <w:pPr>
        <w:rPr>
          <w:rFonts w:ascii="Calibri" w:eastAsia="Calibri" w:hAnsi="Calibri" w:cs="Calibri"/>
          <w:sz w:val="24"/>
          <w:szCs w:val="24"/>
        </w:rPr>
      </w:pPr>
    </w:p>
    <w:p w14:paraId="632EC776" w14:textId="77777777" w:rsidR="00FB72EA" w:rsidRDefault="00FB72EA">
      <w:pPr>
        <w:rPr>
          <w:rFonts w:ascii="Calibri" w:eastAsia="Calibri" w:hAnsi="Calibri" w:cs="Calibri"/>
          <w:sz w:val="24"/>
          <w:szCs w:val="24"/>
        </w:rPr>
      </w:pPr>
    </w:p>
    <w:p w14:paraId="14A6D31C" w14:textId="77777777" w:rsidR="00FB72EA" w:rsidRDefault="00FB72EA">
      <w:pPr>
        <w:rPr>
          <w:rFonts w:ascii="Calibri" w:eastAsia="Calibri" w:hAnsi="Calibri" w:cs="Calibri"/>
          <w:sz w:val="24"/>
          <w:szCs w:val="24"/>
        </w:rPr>
      </w:pPr>
    </w:p>
    <w:p w14:paraId="5EFD9975" w14:textId="77777777" w:rsidR="00FB72EA" w:rsidRDefault="00FB72EA">
      <w:pPr>
        <w:rPr>
          <w:rFonts w:ascii="Calibri" w:eastAsia="Calibri" w:hAnsi="Calibri" w:cs="Calibri"/>
          <w:sz w:val="24"/>
          <w:szCs w:val="24"/>
        </w:rPr>
      </w:pPr>
    </w:p>
    <w:p w14:paraId="41F517DD" w14:textId="77777777" w:rsidR="00FB72EA" w:rsidRDefault="005E5334">
      <w:pPr>
        <w:pStyle w:val="Overskrift2"/>
        <w:ind w:left="1410"/>
      </w:pPr>
      <w:bookmarkStart w:id="24" w:name="_heading=h.kscius5oaq57" w:colFirst="0" w:colLast="0"/>
      <w:bookmarkEnd w:id="24"/>
      <w:r>
        <w:lastRenderedPageBreak/>
        <w:br w:type="page"/>
      </w:r>
    </w:p>
    <w:p w14:paraId="72A14483" w14:textId="77777777" w:rsidR="00FB72EA" w:rsidRDefault="005E5334">
      <w:pPr>
        <w:pStyle w:val="Overskrift2"/>
        <w:ind w:left="1410"/>
      </w:pPr>
      <w:bookmarkStart w:id="25" w:name="_heading=h.azsn1j4gdgd5" w:colFirst="0" w:colLast="0"/>
      <w:bookmarkEnd w:id="25"/>
      <w:r>
        <w:lastRenderedPageBreak/>
        <w:t>SAK 24:</w:t>
      </w:r>
      <w:r>
        <w:tab/>
      </w:r>
      <w:r>
        <w:tab/>
        <w:t xml:space="preserve">BEHOLD LÆRERNORMEN </w:t>
      </w:r>
      <w:r>
        <w:tab/>
      </w:r>
    </w:p>
    <w:p w14:paraId="2FCE3D84" w14:textId="77777777" w:rsidR="00FB72EA" w:rsidRDefault="00FB72EA">
      <w:pPr>
        <w:rPr>
          <w:rFonts w:ascii="Calibri" w:eastAsia="Calibri" w:hAnsi="Calibri" w:cs="Calibri"/>
          <w:b/>
          <w:bCs/>
          <w:sz w:val="24"/>
          <w:szCs w:val="24"/>
        </w:rPr>
      </w:pPr>
    </w:p>
    <w:p w14:paraId="161AC866" w14:textId="77777777" w:rsidR="00FB72EA" w:rsidRDefault="005E5334">
      <w:pPr>
        <w:ind w:left="1410" w:hanging="1410"/>
        <w:rPr>
          <w:rFonts w:ascii="Calibri" w:eastAsia="Calibri" w:hAnsi="Calibri" w:cs="Calibri"/>
          <w:sz w:val="24"/>
          <w:szCs w:val="24"/>
        </w:rPr>
      </w:pPr>
      <w:r>
        <w:rPr>
          <w:rFonts w:ascii="Calibri" w:eastAsia="Calibri" w:hAnsi="Calibri" w:cs="Calibri"/>
          <w:b/>
          <w:bCs/>
          <w:sz w:val="28"/>
          <w:szCs w:val="28"/>
        </w:rPr>
        <w:t>FRA:</w:t>
      </w:r>
      <w:r>
        <w:rPr>
          <w:rFonts w:ascii="Calibri" w:eastAsia="Calibri" w:hAnsi="Calibri" w:cs="Calibri"/>
          <w:b/>
          <w:bCs/>
          <w:sz w:val="28"/>
          <w:szCs w:val="28"/>
        </w:rPr>
        <w:tab/>
      </w:r>
      <w:r>
        <w:rPr>
          <w:rFonts w:ascii="Calibri" w:eastAsia="Calibri" w:hAnsi="Calibri" w:cs="Calibri"/>
          <w:b/>
          <w:bCs/>
          <w:sz w:val="28"/>
          <w:szCs w:val="28"/>
        </w:rPr>
        <w:tab/>
        <w:t>Tromsø Arbeiderparti</w:t>
      </w:r>
    </w:p>
    <w:p w14:paraId="1C86A38F" w14:textId="77777777" w:rsidR="00FB72EA" w:rsidRDefault="00FB72EA">
      <w:pPr>
        <w:rPr>
          <w:rFonts w:ascii="Calibri" w:eastAsia="Calibri" w:hAnsi="Calibri" w:cs="Calibri"/>
          <w:sz w:val="24"/>
          <w:szCs w:val="24"/>
        </w:rPr>
      </w:pPr>
    </w:p>
    <w:p w14:paraId="743D68C2" w14:textId="77777777" w:rsidR="00FB72EA" w:rsidRDefault="005E5334">
      <w:r>
        <w:t>Regjeringen satte i mai 2025 ned en kommisjon som skal foreslå endringer i statens styring av kommunesektoren som legger til rette for god ressursbruk, fleksibel bruk av personell og effektiv oppgaveløsning i kommunesektoren.  </w:t>
      </w:r>
    </w:p>
    <w:p w14:paraId="72E8C313" w14:textId="77777777" w:rsidR="00FB72EA" w:rsidRDefault="005E5334">
      <w:r>
        <w:t xml:space="preserve">Oppdraget til kommisjonen er å foreslå endringer i statens styring av kommunesektoren som legger til rette for god ressursbruk, fleksibel bruk av personell og effektiv oppgaveløsning i kommunesektoren. </w:t>
      </w:r>
    </w:p>
    <w:p w14:paraId="66909F9E" w14:textId="77777777" w:rsidR="00FB72EA" w:rsidRDefault="00FB72EA"/>
    <w:p w14:paraId="55486A02" w14:textId="77777777" w:rsidR="00FB72EA" w:rsidRDefault="005E5334">
      <w:r>
        <w:t>Kommisjonen skal også vurdere og foreslå tiltak om det er andre forhold som binder kompetanse unødvendig, bidrar til unødvendig høye kostnader eller lite effektiv oppgaveløsning i kommuner og fylkeskommuner.  </w:t>
      </w:r>
    </w:p>
    <w:p w14:paraId="5617A0FF" w14:textId="77777777" w:rsidR="00FB72EA" w:rsidRDefault="005E5334">
      <w:r>
        <w:t>Kommisjonen leverte sin første av to delutredninger 9. januar 2026. I denne foreslår et flertall å avvikle </w:t>
      </w:r>
      <w:proofErr w:type="spellStart"/>
      <w:r>
        <w:t>lærernormen</w:t>
      </w:r>
      <w:proofErr w:type="spellEnd"/>
      <w:r>
        <w:t> i grunnskolen.  </w:t>
      </w:r>
    </w:p>
    <w:p w14:paraId="63884168" w14:textId="77777777" w:rsidR="00FB72EA" w:rsidRDefault="005E5334">
      <w:proofErr w:type="spellStart"/>
      <w:r>
        <w:t>Lærernormen</w:t>
      </w:r>
      <w:proofErr w:type="spellEnd"/>
      <w:r>
        <w:t>, som ble vedtatt av Stortinget i 2018, setter et maksimalt antall elever per lærer i grunnskolen. Formålet med normen var å sikre:  </w:t>
      </w:r>
    </w:p>
    <w:p w14:paraId="7D422CC3" w14:textId="77777777" w:rsidR="00FB72EA" w:rsidRDefault="005E5334">
      <w:pPr>
        <w:numPr>
          <w:ilvl w:val="0"/>
          <w:numId w:val="36"/>
        </w:numPr>
        <w:spacing w:after="160" w:line="278" w:lineRule="auto"/>
      </w:pPr>
      <w:r>
        <w:t>Tidlig innsats  </w:t>
      </w:r>
    </w:p>
    <w:p w14:paraId="6EBC29F3" w14:textId="77777777" w:rsidR="00FB72EA" w:rsidRDefault="005E5334">
      <w:pPr>
        <w:numPr>
          <w:ilvl w:val="0"/>
          <w:numId w:val="37"/>
        </w:numPr>
        <w:spacing w:after="160" w:line="278" w:lineRule="auto"/>
      </w:pPr>
      <w:r>
        <w:t>Tettere oppfølging av elever  </w:t>
      </w:r>
    </w:p>
    <w:p w14:paraId="43A24BE2" w14:textId="77777777" w:rsidR="00FB72EA" w:rsidRDefault="005E5334">
      <w:pPr>
        <w:numPr>
          <w:ilvl w:val="0"/>
          <w:numId w:val="38"/>
        </w:numPr>
        <w:spacing w:after="160" w:line="278" w:lineRule="auto"/>
      </w:pPr>
      <w:r>
        <w:t>En mer inkluderende skole  </w:t>
      </w:r>
    </w:p>
    <w:p w14:paraId="4445F9A3" w14:textId="77777777" w:rsidR="00FB72EA" w:rsidRDefault="005E5334">
      <w:pPr>
        <w:numPr>
          <w:ilvl w:val="0"/>
          <w:numId w:val="39"/>
        </w:numPr>
        <w:spacing w:after="160" w:line="278" w:lineRule="auto"/>
      </w:pPr>
      <w:r>
        <w:t>Mindre sosial ulikhet  </w:t>
      </w:r>
    </w:p>
    <w:p w14:paraId="4B86C891" w14:textId="77777777" w:rsidR="00FB72EA" w:rsidRDefault="005E5334">
      <w:r>
        <w:t>Normen er et nasjonalt minstekrav og et viktig virkemiddel for å sikre et likeverdig skoletilbud i hele landet.  </w:t>
      </w:r>
    </w:p>
    <w:p w14:paraId="0CC9412A" w14:textId="77777777" w:rsidR="00FB72EA" w:rsidRDefault="005E5334">
      <w:r>
        <w:t>Troms Arbeiderparti mener at fellesskolen er en av de viktigste bærebjelkene i velferdsstaten. Skolen skal ikke bare formidle kunnskap, men også bidra til sosial utjevning og like muligheter for alle barn – uavhengig av bakgrunn og bosted.  </w:t>
      </w:r>
    </w:p>
    <w:p w14:paraId="1FD59D9C" w14:textId="77777777" w:rsidR="00FB72EA" w:rsidRDefault="005E5334">
      <w:r>
        <w:t>En nasjonal </w:t>
      </w:r>
      <w:proofErr w:type="spellStart"/>
      <w:r>
        <w:t>lærernorm</w:t>
      </w:r>
      <w:proofErr w:type="spellEnd"/>
      <w:r>
        <w:t> er et konkret uttrykk for dette ansvaret. Den bidrar til å sikre at elever får nødvendig oppfølging, og den beskytter skolen mot å bli en salderingspost i kommuner med presset økonomi.  </w:t>
      </w:r>
    </w:p>
    <w:p w14:paraId="610C29BC" w14:textId="77777777" w:rsidR="00FB72EA" w:rsidRDefault="00FB72EA"/>
    <w:p w14:paraId="2AA9F6C0" w14:textId="77777777" w:rsidR="00FB72EA" w:rsidRDefault="005E5334">
      <w:r>
        <w:t>Å fjerne normen vil kunne:  </w:t>
      </w:r>
    </w:p>
    <w:p w14:paraId="556BFB57" w14:textId="77777777" w:rsidR="00FB72EA" w:rsidRDefault="005E5334">
      <w:pPr>
        <w:numPr>
          <w:ilvl w:val="0"/>
          <w:numId w:val="40"/>
        </w:numPr>
        <w:spacing w:after="160" w:line="278" w:lineRule="auto"/>
      </w:pPr>
      <w:r>
        <w:t>Øke forskjellene mellom kommuner  </w:t>
      </w:r>
    </w:p>
    <w:p w14:paraId="2A961F69" w14:textId="77777777" w:rsidR="00FB72EA" w:rsidRDefault="005E5334">
      <w:pPr>
        <w:numPr>
          <w:ilvl w:val="0"/>
          <w:numId w:val="41"/>
        </w:numPr>
        <w:spacing w:after="160" w:line="278" w:lineRule="auto"/>
      </w:pPr>
      <w:r>
        <w:t>Skape større variasjon i lærertetthet basert på økonomisk handlingsrom  </w:t>
      </w:r>
    </w:p>
    <w:p w14:paraId="5C3FBAB6" w14:textId="77777777" w:rsidR="00FB72EA" w:rsidRDefault="005E5334">
      <w:pPr>
        <w:numPr>
          <w:ilvl w:val="0"/>
          <w:numId w:val="42"/>
        </w:numPr>
        <w:spacing w:after="160" w:line="278" w:lineRule="auto"/>
      </w:pPr>
      <w:r>
        <w:t>Svekke arbeidet med tidlig innsats og inkludering  </w:t>
      </w:r>
    </w:p>
    <w:p w14:paraId="13EAC178" w14:textId="77777777" w:rsidR="00FB72EA" w:rsidRDefault="005E5334">
      <w:r>
        <w:t>Selv om kommunene skal ha handlingsrom til å organisere tjenestene sine, må det fortsatt finnes nasjonale minstestandarder i sentrale velferdstjenester. Dette er avgjørende for å sikre likeverdige tilbud over hele landet.  </w:t>
      </w:r>
    </w:p>
    <w:p w14:paraId="300CDAE8" w14:textId="77777777" w:rsidR="00FB72EA" w:rsidRDefault="005E5334">
      <w:r>
        <w:t>Troms Arbeiderparti mener at løsningen på utfordringer knyttet til ressursbruk og personellmangel ikke er å redusere ambisjonene for fellesskolen, men å styrke rekruttering, arbeidsvilkår og finansiering.  </w:t>
      </w:r>
    </w:p>
    <w:p w14:paraId="7836C69A" w14:textId="77777777" w:rsidR="00FB72EA" w:rsidRDefault="005E5334">
      <w:r>
        <w:rPr>
          <w:b/>
          <w:bCs/>
        </w:rPr>
        <w:t>Forslag til vedtak</w:t>
      </w:r>
      <w:r>
        <w:t>  </w:t>
      </w:r>
    </w:p>
    <w:p w14:paraId="686DF75B" w14:textId="77777777" w:rsidR="00FB72EA" w:rsidRDefault="005E5334">
      <w:r>
        <w:t>Troms Arbeiderparti mener at en nasjonal </w:t>
      </w:r>
      <w:proofErr w:type="spellStart"/>
      <w:r>
        <w:t>lærernorm</w:t>
      </w:r>
      <w:proofErr w:type="spellEnd"/>
      <w:r>
        <w:t> er et viktig virkemiddel for å sikre likeverdige opplæringstilbud i hele landet. Normen bidrar til tidlig innsats, tettere oppfølging og sosial utjevning.  </w:t>
      </w:r>
    </w:p>
    <w:p w14:paraId="5DB7502C" w14:textId="77777777" w:rsidR="00FB72EA" w:rsidRDefault="005E5334">
      <w:r>
        <w:lastRenderedPageBreak/>
        <w:t>Å fjerne normen vil kunne føre til økte forskjeller mellom kommuner og gjøre skolen mer sårbar for økonomiske svingninger.  </w:t>
      </w:r>
    </w:p>
    <w:p w14:paraId="5C8B9A53" w14:textId="77777777" w:rsidR="00FB72EA" w:rsidRDefault="005E5334">
      <w:r>
        <w:t>Troms Arbeiderparti ber partiet nasjonalt arbeide for å videreføre en nasjonal minstenorm for lærertetthet i grunnskolen.  </w:t>
      </w:r>
    </w:p>
    <w:p w14:paraId="72AC4308" w14:textId="77777777" w:rsidR="00FB72EA" w:rsidRDefault="00FB72EA">
      <w:pPr>
        <w:rPr>
          <w:rFonts w:ascii="Calibri" w:eastAsia="Calibri" w:hAnsi="Calibri" w:cs="Calibri"/>
          <w:b/>
          <w:bCs/>
          <w:sz w:val="24"/>
          <w:szCs w:val="24"/>
        </w:rPr>
      </w:pPr>
    </w:p>
    <w:p w14:paraId="559484CA"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3DB70F07"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Oversendes redaksjonskomiteen</w:t>
      </w:r>
    </w:p>
    <w:p w14:paraId="32C84A9F"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color w:val="EE0000"/>
          <w:sz w:val="28"/>
          <w:szCs w:val="28"/>
        </w:rPr>
        <w:t>Redaksjonskomiteens innstilling: Vedtas (med endringer)</w:t>
      </w:r>
    </w:p>
    <w:p w14:paraId="48E38FC0" w14:textId="77777777" w:rsidR="00FB72EA" w:rsidRDefault="00FB72EA">
      <w:pPr>
        <w:rPr>
          <w:rFonts w:ascii="Calibri" w:eastAsia="Calibri" w:hAnsi="Calibri" w:cs="Calibri"/>
          <w:sz w:val="24"/>
          <w:szCs w:val="24"/>
        </w:rPr>
      </w:pPr>
    </w:p>
    <w:p w14:paraId="5D0E985B" w14:textId="77777777" w:rsidR="00FB72EA" w:rsidRDefault="00FB72EA">
      <w:pPr>
        <w:rPr>
          <w:rFonts w:ascii="Calibri" w:eastAsia="Calibri" w:hAnsi="Calibri" w:cs="Calibri"/>
          <w:b/>
          <w:bCs/>
          <w:sz w:val="24"/>
          <w:szCs w:val="24"/>
        </w:rPr>
      </w:pPr>
    </w:p>
    <w:p w14:paraId="13F7D292" w14:textId="77777777" w:rsidR="00FB72EA" w:rsidRDefault="005E5334">
      <w:pPr>
        <w:rPr>
          <w:rFonts w:ascii="Calibri" w:eastAsia="Calibri" w:hAnsi="Calibri" w:cs="Calibri"/>
          <w:b/>
          <w:bCs/>
          <w:sz w:val="24"/>
          <w:szCs w:val="24"/>
        </w:rPr>
      </w:pPr>
      <w:r>
        <w:br w:type="page"/>
      </w:r>
    </w:p>
    <w:p w14:paraId="2555FA04" w14:textId="77777777" w:rsidR="00FB72EA" w:rsidRDefault="00FB72EA">
      <w:pPr>
        <w:rPr>
          <w:rFonts w:ascii="Calibri" w:eastAsia="Calibri" w:hAnsi="Calibri" w:cs="Calibri"/>
          <w:b/>
          <w:bCs/>
          <w:sz w:val="24"/>
          <w:szCs w:val="24"/>
        </w:rPr>
      </w:pPr>
    </w:p>
    <w:p w14:paraId="6E653029" w14:textId="77777777" w:rsidR="00FB72EA" w:rsidRDefault="005E5334">
      <w:pPr>
        <w:pStyle w:val="Overskrift1"/>
        <w:pBdr>
          <w:top w:val="single" w:sz="4" w:space="1" w:color="000000"/>
          <w:left w:val="single" w:sz="4" w:space="4" w:color="000000"/>
          <w:bottom w:val="single" w:sz="4" w:space="1" w:color="000000"/>
          <w:right w:val="single" w:sz="4" w:space="4" w:color="000000"/>
        </w:pBdr>
      </w:pPr>
      <w:bookmarkStart w:id="26" w:name="_heading=h.5usha1fxx4ov" w:colFirst="0" w:colLast="0"/>
      <w:bookmarkEnd w:id="26"/>
      <w:r>
        <w:t>Kapittel 6:</w:t>
      </w:r>
      <w:r>
        <w:tab/>
        <w:t xml:space="preserve">ØKONOMI </w:t>
      </w:r>
    </w:p>
    <w:p w14:paraId="3AF58463" w14:textId="77777777" w:rsidR="00FB72EA" w:rsidRDefault="00FB72EA">
      <w:pPr>
        <w:rPr>
          <w:rFonts w:ascii="Calibri" w:eastAsia="Calibri" w:hAnsi="Calibri" w:cs="Calibri"/>
          <w:b/>
          <w:bCs/>
          <w:sz w:val="24"/>
          <w:szCs w:val="24"/>
        </w:rPr>
      </w:pPr>
    </w:p>
    <w:p w14:paraId="77E4AE97" w14:textId="77777777" w:rsidR="00FB72EA" w:rsidRDefault="00FB72EA">
      <w:pPr>
        <w:rPr>
          <w:rFonts w:ascii="Calibri" w:eastAsia="Calibri" w:hAnsi="Calibri" w:cs="Calibri"/>
          <w:b/>
          <w:bCs/>
          <w:sz w:val="24"/>
          <w:szCs w:val="24"/>
        </w:rPr>
      </w:pPr>
    </w:p>
    <w:p w14:paraId="1B0AD4E3" w14:textId="77777777" w:rsidR="00FB72EA" w:rsidRDefault="005E5334">
      <w:pPr>
        <w:pStyle w:val="Overskrift2"/>
        <w:ind w:left="1410"/>
      </w:pPr>
      <w:bookmarkStart w:id="27" w:name="_heading=h.wbok63zgqgp4" w:colFirst="0" w:colLast="0"/>
      <w:bookmarkEnd w:id="27"/>
      <w:r>
        <w:t>SAK 25:</w:t>
      </w:r>
      <w:r>
        <w:tab/>
        <w:t xml:space="preserve">ETISKE RETNINGSLINJER FOR STATENS PENSJONSFOND UTLAND (SPU) </w:t>
      </w:r>
      <w:r>
        <w:tab/>
      </w:r>
    </w:p>
    <w:p w14:paraId="0995D006" w14:textId="77777777" w:rsidR="00FB72EA" w:rsidRDefault="005E5334">
      <w:pPr>
        <w:ind w:left="1410" w:hanging="1410"/>
        <w:rPr>
          <w:rFonts w:ascii="Calibri" w:eastAsia="Calibri" w:hAnsi="Calibri" w:cs="Calibri"/>
          <w:b/>
          <w:bCs/>
          <w:sz w:val="28"/>
          <w:szCs w:val="28"/>
        </w:rPr>
      </w:pPr>
      <w:r>
        <w:rPr>
          <w:rFonts w:ascii="Calibri" w:eastAsia="Calibri" w:hAnsi="Calibri" w:cs="Calibri"/>
          <w:b/>
          <w:bCs/>
          <w:sz w:val="28"/>
          <w:szCs w:val="28"/>
        </w:rPr>
        <w:t>FRA:</w:t>
      </w:r>
      <w:r>
        <w:rPr>
          <w:rFonts w:ascii="Calibri" w:eastAsia="Calibri" w:hAnsi="Calibri" w:cs="Calibri"/>
          <w:b/>
          <w:bCs/>
          <w:sz w:val="28"/>
          <w:szCs w:val="28"/>
        </w:rPr>
        <w:tab/>
      </w:r>
      <w:r>
        <w:rPr>
          <w:rFonts w:ascii="Calibri" w:eastAsia="Calibri" w:hAnsi="Calibri" w:cs="Calibri"/>
          <w:b/>
          <w:bCs/>
          <w:sz w:val="28"/>
          <w:szCs w:val="28"/>
        </w:rPr>
        <w:tab/>
        <w:t>AUF i Troms</w:t>
      </w:r>
    </w:p>
    <w:p w14:paraId="535A3B90" w14:textId="77777777" w:rsidR="00FB72EA" w:rsidRDefault="00FB72EA">
      <w:pPr>
        <w:spacing w:line="360" w:lineRule="auto"/>
      </w:pPr>
      <w:bookmarkStart w:id="28" w:name="_heading=h.lg51bln1pj67" w:colFirst="0" w:colLast="0"/>
      <w:bookmarkEnd w:id="28"/>
    </w:p>
    <w:p w14:paraId="47ABE4CB" w14:textId="77777777" w:rsidR="00FB72EA" w:rsidRDefault="005E5334">
      <w:pPr>
        <w:spacing w:line="360" w:lineRule="auto"/>
      </w:pPr>
      <w:bookmarkStart w:id="29" w:name="_heading=h.luezsryyrvle" w:colFirst="0" w:colLast="0"/>
      <w:bookmarkEnd w:id="29"/>
      <w:r>
        <w:t xml:space="preserve">Troms Arbeiderparti støtter arbeidet med å vurdere de etiske retningslinjene for Statens Pensjonsfond Utland (SPU). </w:t>
      </w:r>
    </w:p>
    <w:p w14:paraId="287525A6" w14:textId="77777777" w:rsidR="00FB72EA" w:rsidRDefault="005E5334">
      <w:pPr>
        <w:spacing w:line="360" w:lineRule="auto"/>
      </w:pPr>
      <w:bookmarkStart w:id="30" w:name="_heading=h.fteflfhvjw4h" w:colFirst="0" w:colLast="0"/>
      <w:bookmarkEnd w:id="30"/>
      <w:r>
        <w:t xml:space="preserve">For Troms Arbeiderparti, hvor Gazas vennskapsby Tromsø er lokalisert, så er det svært viktig at fondet, som i dag utgjør en del av grunnmuren i norsk økonomi, forvaltes i tråd med de verdier vi kan stå sammen om. </w:t>
      </w:r>
    </w:p>
    <w:p w14:paraId="31322C58" w14:textId="77777777" w:rsidR="00FB72EA" w:rsidRDefault="00FB72EA">
      <w:pPr>
        <w:spacing w:line="360" w:lineRule="auto"/>
      </w:pPr>
      <w:bookmarkStart w:id="31" w:name="_heading=h.5e060ru1wrt6" w:colFirst="0" w:colLast="0"/>
      <w:bookmarkEnd w:id="31"/>
    </w:p>
    <w:p w14:paraId="6CDBFA0B" w14:textId="77777777" w:rsidR="00FB72EA" w:rsidRDefault="005E5334">
      <w:pPr>
        <w:spacing w:line="360" w:lineRule="auto"/>
      </w:pPr>
      <w:bookmarkStart w:id="32" w:name="_heading=h.7co59c5atyi9" w:colFirst="0" w:colLast="0"/>
      <w:bookmarkEnd w:id="32"/>
      <w:r>
        <w:t>I en verden hvor økonomisk politikk og utenriks- og sikkerhetspolitikk henger tettere sammen enn før, og hvor verdikjedene er blitt enda mer sammenvevet, utviskes skillet mellom militær og sivil teknologi. Det kan derfor bli nødvendig med nye mekanismer for raskere besluttsomhet og styrket aktsomhet.</w:t>
      </w:r>
    </w:p>
    <w:p w14:paraId="4E145C2D" w14:textId="77777777" w:rsidR="00FB72EA" w:rsidRDefault="00FB72EA">
      <w:pPr>
        <w:spacing w:line="360" w:lineRule="auto"/>
      </w:pPr>
      <w:bookmarkStart w:id="33" w:name="_heading=h.rit65r6y1grl" w:colFirst="0" w:colLast="0"/>
      <w:bookmarkEnd w:id="33"/>
    </w:p>
    <w:p w14:paraId="7E20FEA3" w14:textId="77777777" w:rsidR="00FB72EA" w:rsidRDefault="005E5334">
      <w:pPr>
        <w:spacing w:line="360" w:lineRule="auto"/>
      </w:pPr>
      <w:bookmarkStart w:id="34" w:name="_heading=h.z4dsi3nfvgxv" w:colFirst="0" w:colLast="0"/>
      <w:bookmarkEnd w:id="34"/>
      <w:r>
        <w:t>Nye etiske retningslinjer bør bygge videre på den norske tradisjonen for grundige vurderinger og bred politisk forankring.</w:t>
      </w:r>
    </w:p>
    <w:p w14:paraId="52D5C0AE" w14:textId="77777777" w:rsidR="00FB72EA" w:rsidRDefault="00FB72EA">
      <w:pPr>
        <w:spacing w:line="360" w:lineRule="auto"/>
      </w:pPr>
      <w:bookmarkStart w:id="35" w:name="_heading=h.10ny4d6b782r" w:colFirst="0" w:colLast="0"/>
      <w:bookmarkEnd w:id="35"/>
    </w:p>
    <w:p w14:paraId="6D4DAAA6" w14:textId="77777777" w:rsidR="00FB72EA" w:rsidRDefault="00FB72EA">
      <w:pPr>
        <w:spacing w:line="360" w:lineRule="auto"/>
      </w:pPr>
      <w:bookmarkStart w:id="36" w:name="_heading=h.cnij3k88bpzg" w:colFirst="0" w:colLast="0"/>
      <w:bookmarkEnd w:id="36"/>
    </w:p>
    <w:p w14:paraId="5798A188" w14:textId="77777777" w:rsidR="00FB72EA" w:rsidRDefault="00FB72EA">
      <w:pPr>
        <w:spacing w:line="276" w:lineRule="auto"/>
      </w:pPr>
    </w:p>
    <w:p w14:paraId="1579C8BB" w14:textId="77777777" w:rsidR="00FB72EA" w:rsidRDefault="00FB72EA">
      <w:pPr>
        <w:spacing w:line="276" w:lineRule="auto"/>
      </w:pPr>
    </w:p>
    <w:p w14:paraId="7C167E1B" w14:textId="77777777" w:rsidR="00FB72EA" w:rsidRDefault="00FB72EA">
      <w:pPr>
        <w:rPr>
          <w:rFonts w:ascii="Calibri" w:eastAsia="Calibri" w:hAnsi="Calibri" w:cs="Calibri"/>
          <w:sz w:val="24"/>
          <w:szCs w:val="24"/>
        </w:rPr>
      </w:pPr>
    </w:p>
    <w:p w14:paraId="05F0B94A"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7F00F983"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Oversendes redaksjonskomiteen</w:t>
      </w:r>
    </w:p>
    <w:p w14:paraId="6371082E"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color w:val="EE0000"/>
          <w:sz w:val="28"/>
          <w:szCs w:val="28"/>
        </w:rPr>
        <w:t>Redaksjonskomiteens innstilling: Vedtas (med endringer)</w:t>
      </w:r>
    </w:p>
    <w:p w14:paraId="0253B4A4" w14:textId="77777777" w:rsidR="00FB72EA" w:rsidRDefault="00FB72EA">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p>
    <w:p w14:paraId="6045A894" w14:textId="77777777" w:rsidR="00FB72EA" w:rsidRDefault="00FB72EA">
      <w:pPr>
        <w:rPr>
          <w:rFonts w:ascii="Calibri" w:eastAsia="Calibri" w:hAnsi="Calibri" w:cs="Calibri"/>
          <w:sz w:val="24"/>
          <w:szCs w:val="24"/>
        </w:rPr>
      </w:pPr>
    </w:p>
    <w:p w14:paraId="6B612E07" w14:textId="77777777" w:rsidR="00FB72EA" w:rsidRDefault="00FB72EA">
      <w:pPr>
        <w:rPr>
          <w:rFonts w:ascii="Calibri" w:eastAsia="Calibri" w:hAnsi="Calibri" w:cs="Calibri"/>
          <w:sz w:val="24"/>
          <w:szCs w:val="24"/>
        </w:rPr>
      </w:pPr>
    </w:p>
    <w:p w14:paraId="0A2FA17B" w14:textId="77777777" w:rsidR="00FB72EA" w:rsidRDefault="00FB72EA">
      <w:pPr>
        <w:ind w:left="1410" w:hanging="1410"/>
        <w:rPr>
          <w:rFonts w:ascii="Calibri" w:eastAsia="Calibri" w:hAnsi="Calibri" w:cs="Calibri"/>
          <w:b/>
          <w:bCs/>
          <w:sz w:val="28"/>
          <w:szCs w:val="28"/>
        </w:rPr>
      </w:pPr>
    </w:p>
    <w:p w14:paraId="6052A48D" w14:textId="77777777" w:rsidR="00FB72EA" w:rsidRDefault="005E5334">
      <w:pPr>
        <w:pStyle w:val="Overskrift2"/>
        <w:ind w:left="1410"/>
      </w:pPr>
      <w:bookmarkStart w:id="37" w:name="_heading=h.rcwoe1907474" w:colFirst="0" w:colLast="0"/>
      <w:bookmarkEnd w:id="37"/>
      <w:r>
        <w:lastRenderedPageBreak/>
        <w:t>SAK 26:</w:t>
      </w:r>
      <w:r>
        <w:tab/>
        <w:t xml:space="preserve">BEHOV FOR STATLIG FINANSIERING AV REGIONALT MULITSYSTEMISK TERAPI (MST) TILBUD I HÅLOGALAND </w:t>
      </w:r>
      <w:r>
        <w:tab/>
      </w:r>
    </w:p>
    <w:p w14:paraId="5D7FB041" w14:textId="77777777" w:rsidR="00FB72EA" w:rsidRDefault="005E5334">
      <w:pPr>
        <w:ind w:left="1410" w:hanging="1410"/>
        <w:rPr>
          <w:rFonts w:ascii="Calibri" w:eastAsia="Calibri" w:hAnsi="Calibri" w:cs="Calibri"/>
          <w:sz w:val="24"/>
          <w:szCs w:val="24"/>
        </w:rPr>
      </w:pPr>
      <w:r>
        <w:rPr>
          <w:rFonts w:ascii="Calibri" w:eastAsia="Calibri" w:hAnsi="Calibri" w:cs="Calibri"/>
          <w:b/>
          <w:bCs/>
          <w:sz w:val="28"/>
          <w:szCs w:val="28"/>
        </w:rPr>
        <w:t>FRA:</w:t>
      </w:r>
      <w:r>
        <w:rPr>
          <w:rFonts w:ascii="Calibri" w:eastAsia="Calibri" w:hAnsi="Calibri" w:cs="Calibri"/>
          <w:b/>
          <w:bCs/>
          <w:sz w:val="28"/>
          <w:szCs w:val="28"/>
        </w:rPr>
        <w:tab/>
      </w:r>
      <w:r>
        <w:rPr>
          <w:rFonts w:ascii="Calibri" w:eastAsia="Calibri" w:hAnsi="Calibri" w:cs="Calibri"/>
          <w:b/>
          <w:bCs/>
          <w:sz w:val="28"/>
          <w:szCs w:val="28"/>
        </w:rPr>
        <w:tab/>
        <w:t>Harstad Arbeiderparti</w:t>
      </w:r>
    </w:p>
    <w:p w14:paraId="06999132" w14:textId="77777777" w:rsidR="00FB72EA" w:rsidRDefault="00FB72EA">
      <w:pPr>
        <w:rPr>
          <w:rFonts w:ascii="Calibri" w:eastAsia="Calibri" w:hAnsi="Calibri" w:cs="Calibri"/>
          <w:sz w:val="24"/>
          <w:szCs w:val="24"/>
        </w:rPr>
      </w:pPr>
    </w:p>
    <w:p w14:paraId="4C63EE00" w14:textId="77777777" w:rsidR="00FB72EA" w:rsidRDefault="005E5334">
      <w:pPr>
        <w:rPr>
          <w:b/>
          <w:bCs/>
        </w:rPr>
      </w:pPr>
      <w:r>
        <w:rPr>
          <w:b/>
          <w:bCs/>
        </w:rPr>
        <w:t>Bakgrunn</w:t>
      </w:r>
    </w:p>
    <w:p w14:paraId="30AE50BD" w14:textId="77777777" w:rsidR="00FB72EA" w:rsidRDefault="005E5334">
      <w:r>
        <w:t xml:space="preserve">Utviklingen innen barne- og ungdomskriminalitet i Hålogalandsregionen har de siste årene vært preget av en alvorlig forverring. Politiets etterretnings- og analysegrunnlag viser at kommunene ikke lenger har tilstrekkelige virkemidler til å håndtere de mest krevende ungdommene. Etablering av et statlig finansiert tilbud for Multisystemisk Terapi vurderes som et nødvendig grep for å snu utviklingen. Et slik tilbud finnes i andre regioner, og bør nå også etableres i Hålogaland. </w:t>
      </w:r>
    </w:p>
    <w:p w14:paraId="2A5C3B3A" w14:textId="77777777" w:rsidR="00FB72EA" w:rsidRDefault="005E5334">
      <w:r>
        <w:t>Hålogalandsrådet har behandlet saken og stiller seg enstemmig bak anmodningen om etablering og statlig finansiering av et regionalt MST-team.</w:t>
      </w:r>
    </w:p>
    <w:p w14:paraId="2F58EE5F" w14:textId="77777777" w:rsidR="00FB72EA" w:rsidRDefault="00FB72EA">
      <w:pPr>
        <w:rPr>
          <w:b/>
          <w:bCs/>
        </w:rPr>
      </w:pPr>
    </w:p>
    <w:p w14:paraId="01BD853D" w14:textId="77777777" w:rsidR="00FB72EA" w:rsidRDefault="00FB72EA">
      <w:pPr>
        <w:rPr>
          <w:b/>
          <w:bCs/>
        </w:rPr>
      </w:pPr>
    </w:p>
    <w:p w14:paraId="5EAD16A7" w14:textId="77777777" w:rsidR="00FB72EA" w:rsidRDefault="005E5334">
      <w:pPr>
        <w:rPr>
          <w:b/>
          <w:bCs/>
        </w:rPr>
      </w:pPr>
      <w:r>
        <w:rPr>
          <w:b/>
          <w:bCs/>
        </w:rPr>
        <w:t>Situasjonsbeskrivelse/ Nasjonalt trusselbilde</w:t>
      </w:r>
    </w:p>
    <w:p w14:paraId="314AE5EE" w14:textId="77777777" w:rsidR="00FB72EA" w:rsidRDefault="005E5334">
      <w:r>
        <w:t>Troms politidistrikts åpne trusselvurdering for 2026 beskriver en utvikling der barn og unge begår stadig grovere kriminalitet. Det rapporteres om:</w:t>
      </w:r>
    </w:p>
    <w:p w14:paraId="21639D1A" w14:textId="77777777" w:rsidR="00FB72EA" w:rsidRDefault="005E5334">
      <w:pPr>
        <w:numPr>
          <w:ilvl w:val="0"/>
          <w:numId w:val="12"/>
        </w:numPr>
        <w:spacing w:line="278" w:lineRule="auto"/>
        <w:ind w:left="714" w:hanging="357"/>
      </w:pPr>
      <w:r>
        <w:t>økning i vold, trusler og knivbruk</w:t>
      </w:r>
    </w:p>
    <w:p w14:paraId="058EA66C" w14:textId="77777777" w:rsidR="00FB72EA" w:rsidRDefault="005E5334">
      <w:pPr>
        <w:numPr>
          <w:ilvl w:val="0"/>
          <w:numId w:val="12"/>
        </w:numPr>
        <w:spacing w:line="278" w:lineRule="auto"/>
        <w:ind w:left="714" w:hanging="357"/>
      </w:pPr>
      <w:r>
        <w:t>bruk av mindreårige i narkotikasalg</w:t>
      </w:r>
    </w:p>
    <w:p w14:paraId="4C9324A5" w14:textId="77777777" w:rsidR="00FB72EA" w:rsidRDefault="005E5334">
      <w:pPr>
        <w:numPr>
          <w:ilvl w:val="0"/>
          <w:numId w:val="12"/>
        </w:numPr>
        <w:spacing w:line="278" w:lineRule="auto"/>
        <w:ind w:left="714" w:hanging="357"/>
      </w:pPr>
      <w:r>
        <w:t xml:space="preserve">press, vold og </w:t>
      </w:r>
      <w:proofErr w:type="spellStart"/>
      <w:r>
        <w:t>gjeldssetting</w:t>
      </w:r>
      <w:proofErr w:type="spellEnd"/>
      <w:r>
        <w:t xml:space="preserve"> av ungdom</w:t>
      </w:r>
    </w:p>
    <w:p w14:paraId="43F1BC9C" w14:textId="77777777" w:rsidR="00FB72EA" w:rsidRDefault="005E5334">
      <w:pPr>
        <w:numPr>
          <w:ilvl w:val="0"/>
          <w:numId w:val="12"/>
        </w:numPr>
        <w:spacing w:line="278" w:lineRule="auto"/>
        <w:ind w:left="714" w:hanging="357"/>
      </w:pPr>
      <w:r>
        <w:t>rekruttering til kriminelle nettverk</w:t>
      </w:r>
    </w:p>
    <w:p w14:paraId="2BDD9161" w14:textId="77777777" w:rsidR="00FB72EA" w:rsidRDefault="005E5334">
      <w:pPr>
        <w:numPr>
          <w:ilvl w:val="0"/>
          <w:numId w:val="12"/>
        </w:numPr>
        <w:spacing w:line="278" w:lineRule="auto"/>
        <w:ind w:left="714" w:hanging="357"/>
      </w:pPr>
      <w:r>
        <w:t xml:space="preserve">forsøk på å bruke ungdom i såkalt </w:t>
      </w:r>
      <w:r>
        <w:rPr>
          <w:i/>
          <w:iCs/>
        </w:rPr>
        <w:t>«vold som handelsvare»</w:t>
      </w:r>
    </w:p>
    <w:p w14:paraId="6E1EEE82" w14:textId="77777777" w:rsidR="00FB72EA" w:rsidRDefault="00FB72EA"/>
    <w:p w14:paraId="33B0DAE0" w14:textId="77777777" w:rsidR="00FB72EA" w:rsidRDefault="005E5334">
      <w:r>
        <w:t>Dette representerer en alvorlig samfunnssikkerhetsutfordring med konsekvenser både for enkeltmennesker og for regionens trygghet.</w:t>
      </w:r>
    </w:p>
    <w:p w14:paraId="22C9A1B6" w14:textId="77777777" w:rsidR="00FB72EA" w:rsidRDefault="00FB72EA">
      <w:pPr>
        <w:rPr>
          <w:b/>
          <w:bCs/>
        </w:rPr>
      </w:pPr>
    </w:p>
    <w:p w14:paraId="2C4D90E5" w14:textId="77777777" w:rsidR="00FB72EA" w:rsidRDefault="005E5334">
      <w:pPr>
        <w:rPr>
          <w:b/>
          <w:bCs/>
        </w:rPr>
      </w:pPr>
      <w:r>
        <w:rPr>
          <w:b/>
          <w:bCs/>
        </w:rPr>
        <w:t>Særskilt situasjon i Harstad-regionen</w:t>
      </w:r>
    </w:p>
    <w:p w14:paraId="36BC6980" w14:textId="77777777" w:rsidR="00FB72EA" w:rsidRDefault="005E5334">
      <w:r>
        <w:t>GDE Harstad melder at vår region skiller seg negativt ut i politidistriktet:</w:t>
      </w:r>
    </w:p>
    <w:p w14:paraId="752811D6" w14:textId="77777777" w:rsidR="00FB72EA" w:rsidRDefault="005E5334">
      <w:pPr>
        <w:rPr>
          <w:b/>
          <w:bCs/>
        </w:rPr>
      </w:pPr>
      <w:r>
        <w:rPr>
          <w:b/>
          <w:bCs/>
        </w:rPr>
        <w:t>Kriminalitetssaker</w:t>
      </w:r>
    </w:p>
    <w:p w14:paraId="1D4143BE" w14:textId="77777777" w:rsidR="00FB72EA" w:rsidRDefault="005E5334">
      <w:pPr>
        <w:numPr>
          <w:ilvl w:val="0"/>
          <w:numId w:val="13"/>
        </w:numPr>
        <w:spacing w:after="160" w:line="278" w:lineRule="auto"/>
      </w:pPr>
      <w:r>
        <w:t>I 2025 ble det registrert 127 straffesaker der gjerningspersonen var under 18 år. Det ble registrert 23 unge gjengangere, hvorav tre hadde mer enn 10 saker hver. Omfanget tilsvarer en dobling sammenlignet med Vesterålen og Ofoten.</w:t>
      </w:r>
    </w:p>
    <w:p w14:paraId="6BD09362" w14:textId="77777777" w:rsidR="00FB72EA" w:rsidRDefault="005E5334">
      <w:pPr>
        <w:rPr>
          <w:b/>
          <w:bCs/>
        </w:rPr>
      </w:pPr>
      <w:r>
        <w:rPr>
          <w:b/>
          <w:bCs/>
        </w:rPr>
        <w:t>Politioppdrag</w:t>
      </w:r>
    </w:p>
    <w:p w14:paraId="3BB2FBC1" w14:textId="77777777" w:rsidR="00FB72EA" w:rsidRDefault="005E5334">
      <w:pPr>
        <w:numPr>
          <w:ilvl w:val="0"/>
          <w:numId w:val="14"/>
        </w:numPr>
        <w:spacing w:after="160" w:line="278" w:lineRule="auto"/>
      </w:pPr>
      <w:r>
        <w:t>Harstad hadde 226 operative oppdrag hvor barn og unge var involvert i negativ rolle. To ungdommer sto alene bak mer enn 20 oppdrag hver. Også her ligger Harstad omtrent dobbelt så høyt som Vesterålen og Ofoten.</w:t>
      </w:r>
    </w:p>
    <w:p w14:paraId="5C70FD58" w14:textId="77777777" w:rsidR="00FB72EA" w:rsidRDefault="005E5334">
      <w:pPr>
        <w:rPr>
          <w:b/>
          <w:bCs/>
        </w:rPr>
      </w:pPr>
      <w:r>
        <w:rPr>
          <w:b/>
          <w:bCs/>
        </w:rPr>
        <w:t>Barn med alvorlige og sammensatte utfordringer</w:t>
      </w:r>
    </w:p>
    <w:p w14:paraId="75B3F7D3" w14:textId="77777777" w:rsidR="00FB72EA" w:rsidRDefault="005E5334">
      <w:r>
        <w:t>Ungdommene er i stor grad preget av:</w:t>
      </w:r>
    </w:p>
    <w:p w14:paraId="14375836" w14:textId="77777777" w:rsidR="00FB72EA" w:rsidRDefault="005E5334">
      <w:pPr>
        <w:numPr>
          <w:ilvl w:val="0"/>
          <w:numId w:val="15"/>
        </w:numPr>
        <w:spacing w:after="160" w:line="278" w:lineRule="auto"/>
      </w:pPr>
      <w:r>
        <w:t>Omsorgssvikt, vold i hjemmet, psykiske helseplager, tidligere overgrep, rusproblematikk og tilknytning til negative miljøer</w:t>
      </w:r>
    </w:p>
    <w:p w14:paraId="2A3FBB27" w14:textId="77777777" w:rsidR="00FB72EA" w:rsidRDefault="005E5334">
      <w:pPr>
        <w:rPr>
          <w:b/>
          <w:bCs/>
        </w:rPr>
      </w:pPr>
      <w:r>
        <w:rPr>
          <w:b/>
          <w:bCs/>
        </w:rPr>
        <w:t>Eksisterende virkemidler er ikke tilstrekkelige</w:t>
      </w:r>
    </w:p>
    <w:p w14:paraId="69FB8F19" w14:textId="77777777" w:rsidR="00FB72EA" w:rsidRDefault="005E5334">
      <w:r>
        <w:lastRenderedPageBreak/>
        <w:t>Selv omfattende tiltak som ungdomsoppfølging og ungdomsstraff har i flere saker ikke ført til nødvendig endring. Politiet rapporterer saker så alvorlige at Statsadvokaten har nedlagt påstand om ubetinget fengsel for ungdom under 18 år – noe som understreker at dagens tiltak ikke strekker til.</w:t>
      </w:r>
    </w:p>
    <w:p w14:paraId="72AD9A4E" w14:textId="77777777" w:rsidR="00FB72EA" w:rsidRDefault="00FB72EA">
      <w:pPr>
        <w:rPr>
          <w:b/>
          <w:bCs/>
        </w:rPr>
      </w:pPr>
    </w:p>
    <w:p w14:paraId="09059594" w14:textId="77777777" w:rsidR="00FB72EA" w:rsidRDefault="005E5334">
      <w:pPr>
        <w:rPr>
          <w:b/>
          <w:bCs/>
        </w:rPr>
      </w:pPr>
      <w:r>
        <w:rPr>
          <w:b/>
          <w:bCs/>
        </w:rPr>
        <w:t>Hvorfor MST?</w:t>
      </w:r>
    </w:p>
    <w:p w14:paraId="36481054" w14:textId="77777777" w:rsidR="00FB72EA" w:rsidRDefault="005E5334">
      <w:r>
        <w:t>Multisystemisk Terapi er et forskningsbasert tiltak for ungdom med alvorlige og vedvarende atferdsproblemer. MST-team arbeider tett og intensivt med:</w:t>
      </w:r>
    </w:p>
    <w:p w14:paraId="05A73DE3" w14:textId="77777777" w:rsidR="00FB72EA" w:rsidRDefault="005E5334">
      <w:pPr>
        <w:numPr>
          <w:ilvl w:val="0"/>
          <w:numId w:val="16"/>
        </w:numPr>
        <w:spacing w:after="160" w:line="278" w:lineRule="auto"/>
      </w:pPr>
      <w:r>
        <w:t>familien, skole, fritidsarenaer, nettverk og nærmiljø</w:t>
      </w:r>
    </w:p>
    <w:p w14:paraId="7BFDD8FF" w14:textId="77777777" w:rsidR="00FB72EA" w:rsidRDefault="005E5334">
      <w:r>
        <w:t>Effekten av MST er godt dokumentert: redusert kriminalitet, mindre rus, lavere forekomst av vold og færre institusjonsplasseringer.</w:t>
      </w:r>
    </w:p>
    <w:p w14:paraId="547A9CEE" w14:textId="77777777" w:rsidR="00FB72EA" w:rsidRDefault="005E5334">
      <w:r>
        <w:t>Konfliktrådet har bekreftet at MST kan inngå både i ungdomsoppfølging og ungdomsstraff, og dermed styrke eksisterende reaksjonsformer. Dersom MST tas i bruk før ungdom havner i alvorlig kriminalitet, kan det være helt avgjørende for å bryte utviklingen.</w:t>
      </w:r>
    </w:p>
    <w:p w14:paraId="7EE33EAF" w14:textId="77777777" w:rsidR="00FB72EA" w:rsidRDefault="00FB72EA">
      <w:pPr>
        <w:rPr>
          <w:b/>
          <w:bCs/>
        </w:rPr>
      </w:pPr>
    </w:p>
    <w:p w14:paraId="6EE8B2D0" w14:textId="77777777" w:rsidR="00FB72EA" w:rsidRDefault="005E5334">
      <w:pPr>
        <w:rPr>
          <w:b/>
          <w:bCs/>
        </w:rPr>
      </w:pPr>
      <w:r>
        <w:rPr>
          <w:b/>
          <w:bCs/>
        </w:rPr>
        <w:t>Hvorfor statlig finansiering?</w:t>
      </w:r>
    </w:p>
    <w:p w14:paraId="7020BD7C" w14:textId="77777777" w:rsidR="00FB72EA" w:rsidRDefault="005E5334">
      <w:r>
        <w:t>Kommunene i Hålogaland har ikke økonomisk eller kapasitetsmessig mulighet til å bygge et slikt tilbud alene. Rekruttering av mindreårige inn i kriminelle nettverk er et nasjonalt ansvar, og krever statlig innsats.</w:t>
      </w:r>
    </w:p>
    <w:p w14:paraId="33123BDA" w14:textId="77777777" w:rsidR="00FB72EA" w:rsidRDefault="005E5334">
      <w:r>
        <w:t>Politiet vurderer at situasjonen nå har et omfang og en alvorlighet som tilsier at staten må ta et hovedansvar for etablering og drift av MST-tilbudet.</w:t>
      </w:r>
    </w:p>
    <w:p w14:paraId="5D8EF322" w14:textId="77777777" w:rsidR="00FB72EA" w:rsidRDefault="005E5334">
      <w:r>
        <w:t xml:space="preserve">Harstad Arbeiderparti støtter dette og ønsker at Troms Arbeiderparti vedtar følgende: </w:t>
      </w:r>
    </w:p>
    <w:p w14:paraId="5012507E" w14:textId="77777777" w:rsidR="00FB72EA" w:rsidRDefault="00FB72EA"/>
    <w:p w14:paraId="69A6D640" w14:textId="77777777" w:rsidR="00FB72EA" w:rsidRDefault="005E5334">
      <w:pPr>
        <w:rPr>
          <w:b/>
          <w:bCs/>
        </w:rPr>
      </w:pPr>
      <w:r>
        <w:rPr>
          <w:b/>
          <w:bCs/>
        </w:rPr>
        <w:t>Forslag til vedtak</w:t>
      </w:r>
    </w:p>
    <w:p w14:paraId="40764558" w14:textId="77777777" w:rsidR="00FB72EA" w:rsidRDefault="005E5334">
      <w:pPr>
        <w:numPr>
          <w:ilvl w:val="0"/>
          <w:numId w:val="17"/>
        </w:numPr>
        <w:spacing w:after="160" w:line="278" w:lineRule="auto"/>
      </w:pPr>
      <w:r>
        <w:t>Troms Arbeiderparti støtter anmodningen fra Hålogalandsrådet og Troms politidistrikt om at staten etablerer og fullfinansierer et regionalt MST-team i Hålogaland.</w:t>
      </w:r>
    </w:p>
    <w:p w14:paraId="144F109F" w14:textId="77777777" w:rsidR="00FB72EA" w:rsidRDefault="005E5334">
      <w:pPr>
        <w:numPr>
          <w:ilvl w:val="0"/>
          <w:numId w:val="17"/>
        </w:numPr>
        <w:spacing w:after="160" w:line="278" w:lineRule="auto"/>
      </w:pPr>
      <w:r>
        <w:t>Troms Arbeiderparti ber Stortinget og relevante departement om å prioritere etableringen av MST-tilbud i regionen som et akutt og forebyggende tiltak.</w:t>
      </w:r>
    </w:p>
    <w:p w14:paraId="383D5A76" w14:textId="77777777" w:rsidR="00FB72EA" w:rsidRDefault="00FB72EA">
      <w:pPr>
        <w:rPr>
          <w:rFonts w:ascii="Calibri" w:eastAsia="Calibri" w:hAnsi="Calibri" w:cs="Calibri"/>
          <w:sz w:val="24"/>
          <w:szCs w:val="24"/>
        </w:rPr>
      </w:pPr>
    </w:p>
    <w:p w14:paraId="24C42B46" w14:textId="77777777" w:rsidR="00FB72EA" w:rsidRDefault="00FB72EA">
      <w:pPr>
        <w:rPr>
          <w:rFonts w:ascii="Calibri" w:eastAsia="Calibri" w:hAnsi="Calibri" w:cs="Calibri"/>
          <w:sz w:val="24"/>
          <w:szCs w:val="24"/>
        </w:rPr>
      </w:pPr>
    </w:p>
    <w:p w14:paraId="14BCDE12" w14:textId="77777777" w:rsidR="00FB72EA" w:rsidRDefault="00FB72EA">
      <w:pPr>
        <w:rPr>
          <w:rFonts w:ascii="Calibri" w:eastAsia="Calibri" w:hAnsi="Calibri" w:cs="Calibri"/>
          <w:sz w:val="24"/>
          <w:szCs w:val="24"/>
        </w:rPr>
      </w:pPr>
    </w:p>
    <w:p w14:paraId="2CA01083"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sz w:val="24"/>
          <w:szCs w:val="24"/>
        </w:rPr>
      </w:pPr>
      <w:r>
        <w:rPr>
          <w:rFonts w:ascii="Calibri" w:eastAsia="Calibri" w:hAnsi="Calibri" w:cs="Calibri"/>
          <w:b/>
          <w:bCs/>
          <w:color w:val="EE0000"/>
          <w:sz w:val="28"/>
          <w:szCs w:val="28"/>
        </w:rPr>
        <w:t>Redaksjonskomiteens innstilling: Vedtas (med endringer)</w:t>
      </w:r>
    </w:p>
    <w:p w14:paraId="13A63F5E" w14:textId="77777777" w:rsidR="00FB72EA" w:rsidRDefault="00FB72EA">
      <w:pPr>
        <w:rPr>
          <w:rFonts w:ascii="Calibri" w:eastAsia="Calibri" w:hAnsi="Calibri" w:cs="Calibri"/>
          <w:sz w:val="24"/>
          <w:szCs w:val="24"/>
        </w:rPr>
      </w:pPr>
    </w:p>
    <w:p w14:paraId="6BD9C174" w14:textId="77777777" w:rsidR="00FB72EA" w:rsidRDefault="00FB72EA"/>
    <w:p w14:paraId="1BDF63D9" w14:textId="77777777" w:rsidR="00FB72EA" w:rsidRDefault="00FB72EA">
      <w:pPr>
        <w:rPr>
          <w:rFonts w:ascii="Calibri" w:eastAsia="Calibri" w:hAnsi="Calibri" w:cs="Calibri"/>
          <w:b/>
          <w:bCs/>
          <w:sz w:val="24"/>
          <w:szCs w:val="24"/>
        </w:rPr>
      </w:pPr>
    </w:p>
    <w:p w14:paraId="6406341A" w14:textId="77777777" w:rsidR="00FB72EA" w:rsidRDefault="00FB72EA">
      <w:pPr>
        <w:rPr>
          <w:rFonts w:ascii="Calibri" w:eastAsia="Calibri" w:hAnsi="Calibri" w:cs="Calibri"/>
          <w:b/>
          <w:bCs/>
          <w:sz w:val="24"/>
          <w:szCs w:val="24"/>
        </w:rPr>
      </w:pPr>
    </w:p>
    <w:p w14:paraId="5D09B318" w14:textId="77777777" w:rsidR="00FB72EA" w:rsidRDefault="00FB72EA">
      <w:pPr>
        <w:rPr>
          <w:rFonts w:ascii="Calibri" w:eastAsia="Calibri" w:hAnsi="Calibri" w:cs="Calibri"/>
          <w:b/>
          <w:bCs/>
          <w:sz w:val="24"/>
          <w:szCs w:val="24"/>
        </w:rPr>
      </w:pPr>
    </w:p>
    <w:p w14:paraId="58287DE7" w14:textId="77777777" w:rsidR="00FB72EA" w:rsidRDefault="00FB72EA">
      <w:pPr>
        <w:rPr>
          <w:rFonts w:ascii="Calibri" w:eastAsia="Calibri" w:hAnsi="Calibri" w:cs="Calibri"/>
          <w:sz w:val="24"/>
          <w:szCs w:val="24"/>
        </w:rPr>
      </w:pPr>
    </w:p>
    <w:p w14:paraId="2472ED1F" w14:textId="77777777" w:rsidR="00FB72EA" w:rsidRDefault="005E5334">
      <w:pPr>
        <w:pStyle w:val="Overskrift2"/>
      </w:pPr>
      <w:bookmarkStart w:id="38" w:name="_heading=h.aow66ypnlmiu" w:colFirst="0" w:colLast="0"/>
      <w:bookmarkEnd w:id="38"/>
      <w:r>
        <w:lastRenderedPageBreak/>
        <w:br w:type="page"/>
      </w:r>
    </w:p>
    <w:p w14:paraId="67FF8ECF" w14:textId="77777777" w:rsidR="00FB72EA" w:rsidRDefault="005E5334">
      <w:pPr>
        <w:pStyle w:val="Overskrift2"/>
      </w:pPr>
      <w:bookmarkStart w:id="39" w:name="_heading=h.lxhklzf7sone" w:colFirst="0" w:colLast="0"/>
      <w:bookmarkEnd w:id="39"/>
      <w:r>
        <w:lastRenderedPageBreak/>
        <w:t>NY: SAK 29, 30 og 31):</w:t>
      </w:r>
      <w:r>
        <w:tab/>
        <w:t>INNSATSSONEN (samlet)</w:t>
      </w:r>
    </w:p>
    <w:p w14:paraId="52167F27" w14:textId="77777777" w:rsidR="00FB72EA" w:rsidRDefault="00FB72EA">
      <w:pPr>
        <w:rPr>
          <w:rFonts w:ascii="Calibri" w:eastAsia="Calibri" w:hAnsi="Calibri" w:cs="Calibri"/>
          <w:b/>
          <w:bCs/>
          <w:sz w:val="24"/>
          <w:szCs w:val="24"/>
        </w:rPr>
      </w:pPr>
    </w:p>
    <w:p w14:paraId="4418E0D9" w14:textId="77777777" w:rsidR="00FB72EA" w:rsidRDefault="005E5334">
      <w:r>
        <w:br/>
      </w:r>
      <w:r>
        <w:t>Befolkningsutviklingen i tiltakssonen går feil vei. Årsaken til dette er sammensatt, men resultatet er lett å avlese. Flere velger å flytte og fødselstallene klarer ikke å balansere naturlig avgang.</w:t>
      </w:r>
    </w:p>
    <w:p w14:paraId="0976AAF8" w14:textId="77777777" w:rsidR="00FB72EA" w:rsidRDefault="005E5334">
      <w:r>
        <w:t>For å opprettholde bosetningen er det viktig å styrke tiltakene og bidra til like tiltak i hele innsatssonen.</w:t>
      </w:r>
    </w:p>
    <w:p w14:paraId="2889A02C" w14:textId="77777777" w:rsidR="00FB72EA" w:rsidRDefault="005E5334">
      <w:r>
        <w:t xml:space="preserve">. </w:t>
      </w:r>
    </w:p>
    <w:p w14:paraId="42D274AD" w14:textId="77777777" w:rsidR="00FB72EA" w:rsidRDefault="00FB72EA"/>
    <w:p w14:paraId="1ED2EFA2" w14:textId="77777777" w:rsidR="00FB72EA" w:rsidRDefault="005E5334">
      <w:r>
        <w:t xml:space="preserve">Innsatssonen er et av de viktigste distrikts- og sikkerhetspolitiske virkemidlene vi har i nord. Tanken bak ordningen er at Norge trenger folk som bor, jobber og skaper lokalsamfunn i Nord-Troms og Finnmark. I dag gir innsatssonen økonomiske fordeler til både enkeltpersoner og bedrifter. </w:t>
      </w:r>
    </w:p>
    <w:p w14:paraId="1D3FEB14" w14:textId="77777777" w:rsidR="00FB72EA" w:rsidRDefault="00FB72EA"/>
    <w:p w14:paraId="382A0DD9" w14:textId="77777777" w:rsidR="00FB72EA" w:rsidRDefault="005E5334">
      <w:r>
        <w:t xml:space="preserve">Tross tiltak ser man fraflytting og arbeidskraftmangel, og sammen med økt geopolitisk press må vi innse at virkemidlene må styrkes og tilpasses en ny tid. Skal vi sikre folk, næringsliv og beredskap i nord, må det lønne seg å bo her. </w:t>
      </w:r>
    </w:p>
    <w:p w14:paraId="4061FE6C" w14:textId="77777777" w:rsidR="00FB72EA" w:rsidRDefault="00FB72EA"/>
    <w:p w14:paraId="0A6A3EBE" w14:textId="77777777" w:rsidR="00FB72EA" w:rsidRDefault="005E5334">
      <w:r>
        <w:t xml:space="preserve">Troms Arbeiderparti vil:  </w:t>
      </w:r>
    </w:p>
    <w:p w14:paraId="28F5B9C5" w14:textId="77777777" w:rsidR="00FB72EA" w:rsidRDefault="005E5334">
      <w:pPr>
        <w:numPr>
          <w:ilvl w:val="0"/>
          <w:numId w:val="24"/>
        </w:numPr>
      </w:pPr>
      <w:r>
        <w:t>Styrke innsatssonen som et langsiktig og forutsigbart virkemiddel for bosetting og arbeid i nord.</w:t>
      </w:r>
    </w:p>
    <w:p w14:paraId="75E47DA0" w14:textId="77777777" w:rsidR="00FB72EA" w:rsidRDefault="005E5334">
      <w:pPr>
        <w:numPr>
          <w:ilvl w:val="0"/>
          <w:numId w:val="24"/>
        </w:numPr>
      </w:pPr>
      <w:r>
        <w:t>Beholde dagens tiltak i innsatssonen.</w:t>
      </w:r>
    </w:p>
    <w:p w14:paraId="59B452C4" w14:textId="77777777" w:rsidR="00FB72EA" w:rsidRDefault="00FB72EA">
      <w:pPr>
        <w:numPr>
          <w:ilvl w:val="0"/>
          <w:numId w:val="24"/>
        </w:numPr>
      </w:pPr>
    </w:p>
    <w:p w14:paraId="75D81BEA" w14:textId="77777777" w:rsidR="00FB72EA" w:rsidRDefault="005E5334">
      <w:pPr>
        <w:numPr>
          <w:ilvl w:val="0"/>
          <w:numId w:val="24"/>
        </w:numPr>
      </w:pPr>
      <w:r>
        <w:t>Se innsatssonen i sammenheng med nasjonal beredskap, suverenitet og trygghet i nordområdene.</w:t>
      </w:r>
    </w:p>
    <w:p w14:paraId="7EB3E3BA" w14:textId="77777777" w:rsidR="00FB72EA" w:rsidRDefault="005E5334">
      <w:pPr>
        <w:numPr>
          <w:ilvl w:val="0"/>
          <w:numId w:val="24"/>
        </w:numPr>
      </w:pPr>
      <w:r>
        <w:t>Likebehandle Nord-Troms og Finnmark i innsatssonen, herunder innbyggertilskuddet.</w:t>
      </w:r>
    </w:p>
    <w:p w14:paraId="5634635C" w14:textId="77777777" w:rsidR="00FB72EA" w:rsidRDefault="00FB72EA"/>
    <w:p w14:paraId="32D4A5F3" w14:textId="77777777" w:rsidR="00FB72EA" w:rsidRDefault="00FB72EA">
      <w:pPr>
        <w:rPr>
          <w:rFonts w:ascii="Calibri" w:eastAsia="Calibri" w:hAnsi="Calibri" w:cs="Calibri"/>
          <w:sz w:val="24"/>
          <w:szCs w:val="24"/>
        </w:rPr>
      </w:pPr>
    </w:p>
    <w:p w14:paraId="22EF39D7" w14:textId="77777777" w:rsidR="00FB72EA" w:rsidRDefault="00FB72EA">
      <w:pPr>
        <w:rPr>
          <w:rFonts w:ascii="Calibri" w:eastAsia="Calibri" w:hAnsi="Calibri" w:cs="Calibri"/>
          <w:sz w:val="24"/>
          <w:szCs w:val="24"/>
        </w:rPr>
      </w:pPr>
    </w:p>
    <w:p w14:paraId="4E8AA96C" w14:textId="77777777" w:rsidR="00FB72EA" w:rsidRDefault="005E5334">
      <w:pPr>
        <w:pBdr>
          <w:top w:val="single" w:sz="4" w:space="1" w:color="000000"/>
          <w:left w:val="single" w:sz="4" w:space="4" w:color="000000"/>
          <w:bottom w:val="single" w:sz="4" w:space="1" w:color="000000"/>
          <w:right w:val="single" w:sz="4" w:space="4" w:color="000000"/>
        </w:pBdr>
      </w:pPr>
      <w:r>
        <w:rPr>
          <w:rFonts w:ascii="Calibri" w:eastAsia="Calibri" w:hAnsi="Calibri" w:cs="Calibri"/>
          <w:b/>
          <w:bCs/>
          <w:color w:val="EE0000"/>
          <w:sz w:val="28"/>
          <w:szCs w:val="28"/>
        </w:rPr>
        <w:t xml:space="preserve">Redaksjonskomiteens innstilling: Vedtas </w:t>
      </w:r>
    </w:p>
    <w:p w14:paraId="3892768B" w14:textId="77777777" w:rsidR="00FB72EA" w:rsidRDefault="00FB72EA"/>
    <w:p w14:paraId="65DA71F5" w14:textId="77777777" w:rsidR="00FB72EA" w:rsidRDefault="00FB72EA"/>
    <w:p w14:paraId="0852BE71" w14:textId="77777777" w:rsidR="00FB72EA" w:rsidRDefault="005E5334">
      <w:r>
        <w:t> </w:t>
      </w:r>
    </w:p>
    <w:p w14:paraId="6960A0E2" w14:textId="77777777" w:rsidR="00FB72EA" w:rsidRDefault="00FB72EA">
      <w:pPr>
        <w:rPr>
          <w:rFonts w:ascii="Calibri" w:eastAsia="Calibri" w:hAnsi="Calibri" w:cs="Calibri"/>
          <w:b/>
          <w:bCs/>
          <w:sz w:val="24"/>
          <w:szCs w:val="24"/>
        </w:rPr>
      </w:pPr>
    </w:p>
    <w:p w14:paraId="3B08E1E8" w14:textId="77777777" w:rsidR="00FB72EA" w:rsidRDefault="005E5334">
      <w:pPr>
        <w:pStyle w:val="Overskrift2"/>
      </w:pPr>
      <w:bookmarkStart w:id="40" w:name="_heading=h.i5xfu4gkfora" w:colFirst="0" w:colLast="0"/>
      <w:bookmarkEnd w:id="40"/>
      <w:r>
        <w:lastRenderedPageBreak/>
        <w:br w:type="page"/>
      </w:r>
    </w:p>
    <w:p w14:paraId="5ECF5905" w14:textId="77777777" w:rsidR="00FB72EA" w:rsidRDefault="005E5334">
      <w:pPr>
        <w:pStyle w:val="Overskrift2"/>
      </w:pPr>
      <w:bookmarkStart w:id="41" w:name="_heading=h.4pmml1mote19" w:colFirst="0" w:colLast="0"/>
      <w:bookmarkEnd w:id="41"/>
      <w:r>
        <w:lastRenderedPageBreak/>
        <w:t>NY sak 27, 28 og 32 samlet: Kommuneøkonomien må styrkes</w:t>
      </w:r>
      <w:r>
        <w:br/>
      </w:r>
    </w:p>
    <w:p w14:paraId="5397098E" w14:textId="77777777" w:rsidR="00FB72EA" w:rsidRDefault="005E5334">
      <w:r>
        <w:t>Kommunene er grunnmuren i velferdsstaten. Det er her innbyggerne møter fellesskapet i hverdagen – i barnehage og skole, i helse- og omsorgstjenester, i NAV, i beredskap og i forebyggende arbeid. Det er i kommunene livene leves.  </w:t>
      </w:r>
    </w:p>
    <w:p w14:paraId="64566646" w14:textId="77777777" w:rsidR="00FB72EA" w:rsidRDefault="00FB72EA"/>
    <w:p w14:paraId="619E7587" w14:textId="77777777" w:rsidR="00FB72EA" w:rsidRDefault="005E5334">
      <w:r>
        <w:t>Over tid har kommunene fått stadig flere og mer komplekse oppgaver uten at finansieringen har stått i forhold til kravene. Dette skaper et økende gap mellom statlige forventninger og kommunenes faktiske rammevilkår.  </w:t>
      </w:r>
    </w:p>
    <w:p w14:paraId="170F9DAD" w14:textId="77777777" w:rsidR="00FB72EA" w:rsidRDefault="00FB72EA"/>
    <w:p w14:paraId="4D20C353" w14:textId="77777777" w:rsidR="00FB72EA" w:rsidRDefault="005E5334">
      <w:r>
        <w:t>Konsekvensene er alvorlige: økt arbeidspress på ansatte, svekkede fagmiljøer,  </w:t>
      </w:r>
    </w:p>
    <w:p w14:paraId="7CF219F2" w14:textId="77777777" w:rsidR="00FB72EA" w:rsidRDefault="005E5334">
      <w:r>
        <w:t>rekrutteringsutfordringer og redusert rom for forebygging og tidlig innsats. Samtidig utfordres kommunenes evne til å ivareta totalberedskap, krisehåndtering og langsiktig lokal samfunnsutvikling.  </w:t>
      </w:r>
    </w:p>
    <w:p w14:paraId="6EDA4E19" w14:textId="77777777" w:rsidR="00FB72EA" w:rsidRDefault="00FB72EA"/>
    <w:p w14:paraId="47F31895" w14:textId="77777777" w:rsidR="00FB72EA" w:rsidRDefault="005E5334">
      <w:r>
        <w:t xml:space="preserve">Når kommunene pålegges utgifter som følge av statlige vedtak, må også finansieringsordningene være innrettet slik at kommunenes likviditet og økonomiske handlingsrom ivaretas. </w:t>
      </w:r>
    </w:p>
    <w:p w14:paraId="5402DD93" w14:textId="77777777" w:rsidR="00FB72EA" w:rsidRDefault="00FB72EA"/>
    <w:p w14:paraId="0CFB3B41" w14:textId="77777777" w:rsidR="00FB72EA" w:rsidRDefault="005E5334">
      <w:proofErr w:type="spellStart"/>
      <w:r>
        <w:t>Etterskuddsvise</w:t>
      </w:r>
      <w:proofErr w:type="spellEnd"/>
      <w:r>
        <w:t xml:space="preserve"> utbetalinger over lange perioder svekker kommuneøkonomien og gjør det vanskeligere å planlegge drift og tjenestetilbud på en forsvarlig måte, særlig for små og mellomstore kommuner.</w:t>
      </w:r>
    </w:p>
    <w:p w14:paraId="1D1CE0D7" w14:textId="77777777" w:rsidR="00FB72EA" w:rsidRDefault="00FB72EA"/>
    <w:p w14:paraId="77EA62BB" w14:textId="77777777" w:rsidR="00FB72EA" w:rsidRDefault="005E5334">
      <w:r>
        <w:t>Integreringstilskuddet, som i dag utbetales etterskuddsvis og kvartalsvis, og refusjonsordningen for ressurskrevende tjenester, der utbetaling først skjer over ett år i etterkant, er eksempler på ordninger der dagens utbetalingspraksis bidrar til unødvendig økonomisk belastning for kommunene. Finansieringssystemene må i større grad speile kommunenes faktiske kostnader når de oppstår.</w:t>
      </w:r>
    </w:p>
    <w:p w14:paraId="75DA9CD6" w14:textId="77777777" w:rsidR="00FB72EA" w:rsidRDefault="00FB72EA"/>
    <w:p w14:paraId="5EBFB627" w14:textId="77777777" w:rsidR="00FB72EA" w:rsidRDefault="005E5334">
      <w:r>
        <w:t>Mange kommuner har allerede startet omstillingsprosesser for å innrette seg fremtidige budsjettprosesser med redusert handlingsrom. Omstillingsarbeid er viktig, men det krever også økonomiske tiltak for å kunne iverksettes. Troms Arbeiderparti mener at regjeringen må jobbe inn økonomiske incentiv som bidrar til å hjelpe kommunene i denne omstillingsprosessen. Kommuneøkonomien må styrkes generelt, men ekstraordinære utgifter ved slike effektiviseringsprosesser må også kompenseres.</w:t>
      </w:r>
    </w:p>
    <w:p w14:paraId="7BBBCC1B" w14:textId="77777777" w:rsidR="00FB72EA" w:rsidRDefault="00FB72EA"/>
    <w:p w14:paraId="6E92351F" w14:textId="77777777" w:rsidR="00FB72EA" w:rsidRDefault="005E5334">
      <w:r>
        <w:rPr>
          <w:b/>
          <w:bCs/>
        </w:rPr>
        <w:t>Troms Arbeiderparti mener derfor at:</w:t>
      </w:r>
      <w:r>
        <w:t>  </w:t>
      </w:r>
    </w:p>
    <w:p w14:paraId="7A0CD647" w14:textId="77777777" w:rsidR="00FB72EA" w:rsidRDefault="005E5334">
      <w:pPr>
        <w:numPr>
          <w:ilvl w:val="0"/>
          <w:numId w:val="43"/>
        </w:numPr>
        <w:spacing w:after="160" w:line="278" w:lineRule="auto"/>
      </w:pPr>
      <w:r>
        <w:t>Staten må sikre finansiering som gjør det mulig for kommunene å levere lovpålagte tjenester med forsvarlig kvalitet og tilstrekkelig kapasitet.  </w:t>
      </w:r>
    </w:p>
    <w:p w14:paraId="598550E9" w14:textId="77777777" w:rsidR="00FB72EA" w:rsidRDefault="005E5334">
      <w:pPr>
        <w:numPr>
          <w:ilvl w:val="0"/>
          <w:numId w:val="44"/>
        </w:numPr>
        <w:spacing w:after="160" w:line="278" w:lineRule="auto"/>
      </w:pPr>
      <w:r>
        <w:t>Nye statlige oppgaver og krav alltid må følges av full økonomisk kompensasjon.  </w:t>
      </w:r>
    </w:p>
    <w:p w14:paraId="6A7DE2DE" w14:textId="77777777" w:rsidR="00FB72EA" w:rsidRDefault="005E5334">
      <w:pPr>
        <w:numPr>
          <w:ilvl w:val="0"/>
          <w:numId w:val="45"/>
        </w:numPr>
        <w:spacing w:after="160" w:line="278" w:lineRule="auto"/>
      </w:pPr>
      <w:r>
        <w:t>Kommuneøkonomien må styrkes som en del av nasjonal beredskap og samfunnssikkerhet.  </w:t>
      </w:r>
    </w:p>
    <w:p w14:paraId="7A7551E3" w14:textId="77777777" w:rsidR="00FB72EA" w:rsidRDefault="005E5334">
      <w:pPr>
        <w:numPr>
          <w:ilvl w:val="0"/>
          <w:numId w:val="46"/>
        </w:numPr>
        <w:spacing w:after="160" w:line="278" w:lineRule="auto"/>
      </w:pPr>
      <w:r>
        <w:t>Kommunene må ha rammer som sikrer faste hele stillinger, sterke fagmiljøer og god rekruttering.  </w:t>
      </w:r>
    </w:p>
    <w:p w14:paraId="01D3593F" w14:textId="77777777" w:rsidR="00FB72EA" w:rsidRDefault="005E5334">
      <w:pPr>
        <w:numPr>
          <w:ilvl w:val="0"/>
          <w:numId w:val="47"/>
        </w:numPr>
        <w:spacing w:after="160" w:line="278" w:lineRule="auto"/>
      </w:pPr>
      <w:r>
        <w:lastRenderedPageBreak/>
        <w:t>Det må gis større økonomisk handlingsrom til forebygging og tidlig innsats.  </w:t>
      </w:r>
    </w:p>
    <w:p w14:paraId="24136908" w14:textId="77777777" w:rsidR="00FB72EA" w:rsidRDefault="005E5334">
      <w:pPr>
        <w:numPr>
          <w:ilvl w:val="0"/>
          <w:numId w:val="47"/>
        </w:numPr>
        <w:spacing w:after="160" w:line="278" w:lineRule="auto"/>
      </w:pPr>
      <w:r>
        <w:t xml:space="preserve">Statlige ordninger som forutsetter kommunal </w:t>
      </w:r>
      <w:proofErr w:type="gramStart"/>
      <w:r>
        <w:t>forskuttering</w:t>
      </w:r>
      <w:proofErr w:type="gramEnd"/>
      <w:r>
        <w:t xml:space="preserve"> må gjennomgås med sikte på tidligere og mer forutsigbare utbetalinger.</w:t>
      </w:r>
    </w:p>
    <w:p w14:paraId="17B112A8" w14:textId="77777777" w:rsidR="00FB72EA" w:rsidRDefault="005E5334">
      <w:pPr>
        <w:numPr>
          <w:ilvl w:val="0"/>
          <w:numId w:val="47"/>
        </w:numPr>
        <w:spacing w:after="160" w:line="278" w:lineRule="auto"/>
      </w:pPr>
      <w:r>
        <w:t>Integreringstilskuddet og refusjonsordningen for ressurskrevende tjenester må endres slik at utbetaling skjer på et tidligere tidspunkt enn i dag.</w:t>
      </w:r>
    </w:p>
    <w:p w14:paraId="7F256ABA" w14:textId="77777777" w:rsidR="00FB72EA" w:rsidRDefault="005E5334">
      <w:r>
        <w:t>Å sikre bærekraftige rammer for kommunesektoren handler ikke bare om økonomi. Det handler om tillit til fellesskapsløsningene, om trygghet i lokalsamfunnene og om å verne grunnlaget for den norske velferdsmodellen.</w:t>
      </w:r>
    </w:p>
    <w:p w14:paraId="597C6E82" w14:textId="77777777" w:rsidR="00FB72EA" w:rsidRDefault="00FB72EA">
      <w:pPr>
        <w:rPr>
          <w:rFonts w:ascii="Calibri" w:eastAsia="Calibri" w:hAnsi="Calibri" w:cs="Calibri"/>
          <w:b/>
          <w:bCs/>
          <w:sz w:val="24"/>
          <w:szCs w:val="24"/>
        </w:rPr>
      </w:pPr>
    </w:p>
    <w:p w14:paraId="15A864B2" w14:textId="77777777" w:rsidR="00FB72EA" w:rsidRDefault="00FB72EA">
      <w:pPr>
        <w:rPr>
          <w:rFonts w:ascii="Calibri" w:eastAsia="Calibri" w:hAnsi="Calibri" w:cs="Calibri"/>
          <w:b/>
          <w:bCs/>
          <w:sz w:val="24"/>
          <w:szCs w:val="24"/>
        </w:rPr>
      </w:pPr>
    </w:p>
    <w:p w14:paraId="782BB09D" w14:textId="77777777" w:rsidR="00FB72EA" w:rsidRDefault="00FB72EA">
      <w:pPr>
        <w:rPr>
          <w:rFonts w:ascii="Calibri" w:eastAsia="Calibri" w:hAnsi="Calibri" w:cs="Calibri"/>
          <w:sz w:val="24"/>
          <w:szCs w:val="24"/>
        </w:rPr>
      </w:pPr>
    </w:p>
    <w:p w14:paraId="3F2380D4" w14:textId="77777777" w:rsidR="00FB72EA" w:rsidRDefault="005E5334">
      <w:pPr>
        <w:pBdr>
          <w:top w:val="single" w:sz="4" w:space="1" w:color="000000"/>
          <w:left w:val="single" w:sz="4" w:space="4" w:color="000000"/>
          <w:bottom w:val="single" w:sz="4" w:space="1" w:color="000000"/>
          <w:right w:val="single" w:sz="4" w:space="4" w:color="000000"/>
        </w:pBdr>
      </w:pPr>
      <w:r>
        <w:rPr>
          <w:rFonts w:ascii="Calibri" w:eastAsia="Calibri" w:hAnsi="Calibri" w:cs="Calibri"/>
          <w:b/>
          <w:bCs/>
          <w:color w:val="EE0000"/>
          <w:sz w:val="28"/>
          <w:szCs w:val="28"/>
        </w:rPr>
        <w:t xml:space="preserve">Redaksjonskomiteens innstilling: Vedtas (med endringer) </w:t>
      </w:r>
    </w:p>
    <w:p w14:paraId="5012205A" w14:textId="77777777" w:rsidR="00FB72EA" w:rsidRDefault="00FB72EA"/>
    <w:p w14:paraId="627006A4" w14:textId="77777777" w:rsidR="00FB72EA" w:rsidRDefault="00FB72EA">
      <w:pPr>
        <w:rPr>
          <w:rFonts w:ascii="Calibri" w:eastAsia="Calibri" w:hAnsi="Calibri" w:cs="Calibri"/>
          <w:b/>
          <w:bCs/>
          <w:sz w:val="24"/>
          <w:szCs w:val="24"/>
        </w:rPr>
      </w:pPr>
    </w:p>
    <w:p w14:paraId="7EBBBBA2" w14:textId="77777777" w:rsidR="00FB72EA" w:rsidRDefault="005E5334">
      <w:pPr>
        <w:pStyle w:val="Overskrift1"/>
        <w:pBdr>
          <w:top w:val="single" w:sz="4" w:space="1" w:color="000000"/>
          <w:left w:val="single" w:sz="4" w:space="4" w:color="000000"/>
          <w:bottom w:val="single" w:sz="4" w:space="1" w:color="000000"/>
          <w:right w:val="single" w:sz="4" w:space="4" w:color="000000"/>
        </w:pBdr>
        <w:sectPr w:rsidR="00FB72EA">
          <w:headerReference w:type="default" r:id="rId10"/>
          <w:footerReference w:type="even" r:id="rId11"/>
          <w:footerReference w:type="default" r:id="rId12"/>
          <w:footerReference w:type="first" r:id="rId13"/>
          <w:pgSz w:w="11906" w:h="16838"/>
          <w:pgMar w:top="1417" w:right="1417" w:bottom="1417" w:left="1417" w:header="709" w:footer="397" w:gutter="0"/>
          <w:pgNumType w:start="1"/>
          <w:cols w:space="708"/>
          <w:titlePg/>
        </w:sectPr>
      </w:pPr>
      <w:bookmarkStart w:id="42" w:name="_heading=h.5fgx189u0f9x" w:colFirst="0" w:colLast="0"/>
      <w:bookmarkEnd w:id="42"/>
      <w:r>
        <w:t>Kapittel 7:</w:t>
      </w:r>
      <w:r>
        <w:tab/>
        <w:t>BOLIG</w:t>
      </w:r>
    </w:p>
    <w:p w14:paraId="031A31F0" w14:textId="77777777" w:rsidR="00FB72EA" w:rsidRDefault="005E5334">
      <w:pPr>
        <w:pStyle w:val="Overskrift2"/>
        <w:shd w:val="clear" w:color="auto" w:fill="FFFFFF"/>
      </w:pPr>
      <w:bookmarkStart w:id="43" w:name="_heading=h.t30jzwx024wq" w:colFirst="0" w:colLast="0"/>
      <w:bookmarkEnd w:id="43"/>
      <w:r>
        <w:lastRenderedPageBreak/>
        <w:t>NY SAK 33-40 BOLIG ER ET HJEM – FLERE BOLIGER NÅ</w:t>
      </w:r>
    </w:p>
    <w:p w14:paraId="1EFA6FDF" w14:textId="77777777" w:rsidR="00FB72EA" w:rsidRDefault="005E5334">
      <w:pPr>
        <w:shd w:val="clear" w:color="auto" w:fill="FFFFFF"/>
        <w:rPr>
          <w:sz w:val="20"/>
          <w:szCs w:val="20"/>
        </w:rPr>
      </w:pPr>
      <w:r>
        <w:rPr>
          <w:sz w:val="20"/>
          <w:szCs w:val="20"/>
        </w:rPr>
        <w:t>Bolig er et grunnleggende velferdsgode og en forutsetning for arbeid, trygghet og deltakelse i samfunnet. Når stadig flere ikke har råd til å eie eller leie en trygg bolig, er det et politisk ansvar.</w:t>
      </w:r>
    </w:p>
    <w:p w14:paraId="08A293E3" w14:textId="77777777" w:rsidR="00FB72EA" w:rsidRDefault="00FB72EA">
      <w:pPr>
        <w:shd w:val="clear" w:color="auto" w:fill="FFFFFF"/>
        <w:rPr>
          <w:sz w:val="20"/>
          <w:szCs w:val="20"/>
        </w:rPr>
      </w:pPr>
    </w:p>
    <w:p w14:paraId="601015B9" w14:textId="77777777" w:rsidR="00FB72EA" w:rsidRDefault="005E5334">
      <w:pPr>
        <w:shd w:val="clear" w:color="auto" w:fill="FFFFFF"/>
        <w:rPr>
          <w:sz w:val="20"/>
          <w:szCs w:val="20"/>
        </w:rPr>
      </w:pPr>
      <w:r>
        <w:rPr>
          <w:sz w:val="20"/>
          <w:szCs w:val="20"/>
        </w:rPr>
        <w:t>Troms Arbeiderparti mener Norge står i en alvorlig boligkrise. Boligbyggingen har stanset opp, særlig i Nord‑Norge, samtidig som behovet for boliger øker. Dette rammer unge, arbeidsfolk, barnefamilier, distriktskommuner og sentrale samfunnsfunksjoner.</w:t>
      </w:r>
    </w:p>
    <w:p w14:paraId="641E4521" w14:textId="77777777" w:rsidR="00FB72EA" w:rsidRDefault="005E5334">
      <w:pPr>
        <w:shd w:val="clear" w:color="auto" w:fill="FFFFFF"/>
        <w:rPr>
          <w:sz w:val="20"/>
          <w:szCs w:val="20"/>
        </w:rPr>
      </w:pPr>
      <w:r>
        <w:rPr>
          <w:sz w:val="20"/>
          <w:szCs w:val="20"/>
        </w:rPr>
        <w:t>Skal vi sikre bosetting, arbeidskraft og levende lokalsamfunn, må boligpolitikken settes høyere på dagsorden.</w:t>
      </w:r>
    </w:p>
    <w:p w14:paraId="784EE48B" w14:textId="77777777" w:rsidR="00FB72EA" w:rsidRDefault="00FB72EA">
      <w:pPr>
        <w:shd w:val="clear" w:color="auto" w:fill="FFFFFF"/>
        <w:rPr>
          <w:sz w:val="20"/>
          <w:szCs w:val="20"/>
        </w:rPr>
      </w:pPr>
    </w:p>
    <w:p w14:paraId="05A2955F" w14:textId="77777777" w:rsidR="00FB72EA" w:rsidRDefault="005E5334">
      <w:pPr>
        <w:shd w:val="clear" w:color="auto" w:fill="FFFFFF"/>
        <w:rPr>
          <w:sz w:val="20"/>
          <w:szCs w:val="20"/>
        </w:rPr>
      </w:pPr>
      <w:r>
        <w:rPr>
          <w:sz w:val="20"/>
          <w:szCs w:val="20"/>
        </w:rPr>
        <w:t>Troms Arbeiderparti peker ut tre hovedprioriteringer.</w:t>
      </w:r>
    </w:p>
    <w:p w14:paraId="49490E24" w14:textId="77777777" w:rsidR="00FB72EA" w:rsidRDefault="00FB72EA">
      <w:pPr>
        <w:shd w:val="clear" w:color="auto" w:fill="FFFFFF"/>
        <w:rPr>
          <w:sz w:val="20"/>
          <w:szCs w:val="20"/>
        </w:rPr>
      </w:pPr>
    </w:p>
    <w:p w14:paraId="12B05080" w14:textId="77777777" w:rsidR="00FB72EA" w:rsidRDefault="005E5334">
      <w:pPr>
        <w:shd w:val="clear" w:color="auto" w:fill="FFFFFF"/>
        <w:rPr>
          <w:b/>
          <w:bCs/>
          <w:sz w:val="20"/>
          <w:szCs w:val="20"/>
        </w:rPr>
      </w:pPr>
      <w:r>
        <w:rPr>
          <w:b/>
          <w:bCs/>
          <w:sz w:val="20"/>
          <w:szCs w:val="20"/>
        </w:rPr>
        <w:t>1. Flere boliger nå – staten og kommunene må i førersetet</w:t>
      </w:r>
    </w:p>
    <w:p w14:paraId="110CF4AD" w14:textId="77777777" w:rsidR="00FB72EA" w:rsidRDefault="005E5334">
      <w:pPr>
        <w:shd w:val="clear" w:color="auto" w:fill="FFFFFF"/>
        <w:rPr>
          <w:sz w:val="20"/>
          <w:szCs w:val="20"/>
        </w:rPr>
      </w:pPr>
      <w:r>
        <w:rPr>
          <w:sz w:val="20"/>
          <w:szCs w:val="20"/>
        </w:rPr>
        <w:t>Boligmangel i både byer og distrikter hemmer samfunnsutviklingen. Midlertidige løsninger som brakkerigger kan ikke bli en varig erstatning for boliger og lokalsamfunn.</w:t>
      </w:r>
    </w:p>
    <w:p w14:paraId="391350D6" w14:textId="77777777" w:rsidR="00FB72EA" w:rsidRDefault="005E5334">
      <w:pPr>
        <w:shd w:val="clear" w:color="auto" w:fill="FFFFFF"/>
        <w:rPr>
          <w:sz w:val="20"/>
          <w:szCs w:val="20"/>
        </w:rPr>
      </w:pPr>
      <w:r>
        <w:rPr>
          <w:sz w:val="20"/>
          <w:szCs w:val="20"/>
        </w:rPr>
        <w:t>Markedet alene løser ikke boligkrisen. Staten og kommunene må ta et større ansvar for å få fart på boligbyggingen.</w:t>
      </w:r>
    </w:p>
    <w:p w14:paraId="3511003A" w14:textId="77777777" w:rsidR="00FB72EA" w:rsidRDefault="00FB72EA">
      <w:pPr>
        <w:shd w:val="clear" w:color="auto" w:fill="FFFFFF"/>
        <w:rPr>
          <w:sz w:val="20"/>
          <w:szCs w:val="20"/>
        </w:rPr>
      </w:pPr>
    </w:p>
    <w:p w14:paraId="68428CC8" w14:textId="77777777" w:rsidR="00FB72EA" w:rsidRDefault="005E5334">
      <w:pPr>
        <w:shd w:val="clear" w:color="auto" w:fill="FFFFFF"/>
        <w:rPr>
          <w:b/>
          <w:bCs/>
          <w:sz w:val="20"/>
          <w:szCs w:val="20"/>
        </w:rPr>
      </w:pPr>
      <w:r>
        <w:rPr>
          <w:b/>
          <w:bCs/>
          <w:sz w:val="20"/>
          <w:szCs w:val="20"/>
        </w:rPr>
        <w:t>2. Arbeidsfolk og unge må ha råd til å bo der de jobber</w:t>
      </w:r>
    </w:p>
    <w:p w14:paraId="5C1FBB15" w14:textId="77777777" w:rsidR="00FB72EA" w:rsidRDefault="005E5334">
      <w:pPr>
        <w:shd w:val="clear" w:color="auto" w:fill="FFFFFF"/>
        <w:rPr>
          <w:sz w:val="20"/>
          <w:szCs w:val="20"/>
        </w:rPr>
      </w:pPr>
      <w:r>
        <w:rPr>
          <w:sz w:val="20"/>
          <w:szCs w:val="20"/>
        </w:rPr>
        <w:t>LOs fagarbeiderindeks viser at vanlige lønnsmottakere i praksis er stengt ute fra boligmarkedet i store deler av landet. Unge fagarbeidere, helsepersonell, lærere og andre nøkkelgrupper har ikke råd til å bo der de trengs.</w:t>
      </w:r>
    </w:p>
    <w:p w14:paraId="4858FA15" w14:textId="77777777" w:rsidR="00FB72EA" w:rsidRDefault="005E5334">
      <w:pPr>
        <w:shd w:val="clear" w:color="auto" w:fill="FFFFFF"/>
        <w:rPr>
          <w:sz w:val="20"/>
          <w:szCs w:val="20"/>
        </w:rPr>
      </w:pPr>
      <w:r>
        <w:rPr>
          <w:sz w:val="20"/>
          <w:szCs w:val="20"/>
        </w:rPr>
        <w:t>Boligpolitikken må bidra til å sikre arbeidskraft, velferdstjenester og beredskap.</w:t>
      </w:r>
    </w:p>
    <w:p w14:paraId="187ECF39" w14:textId="77777777" w:rsidR="00FB72EA" w:rsidRDefault="00FB72EA">
      <w:pPr>
        <w:shd w:val="clear" w:color="auto" w:fill="FFFFFF"/>
        <w:rPr>
          <w:sz w:val="20"/>
          <w:szCs w:val="20"/>
        </w:rPr>
      </w:pPr>
    </w:p>
    <w:p w14:paraId="53E07E25" w14:textId="77777777" w:rsidR="00FB72EA" w:rsidRDefault="00FB72EA">
      <w:pPr>
        <w:shd w:val="clear" w:color="auto" w:fill="FFFFFF"/>
        <w:rPr>
          <w:sz w:val="20"/>
          <w:szCs w:val="20"/>
        </w:rPr>
      </w:pPr>
    </w:p>
    <w:p w14:paraId="6654335F" w14:textId="77777777" w:rsidR="00FB72EA" w:rsidRDefault="005E5334">
      <w:pPr>
        <w:shd w:val="clear" w:color="auto" w:fill="FFFFFF"/>
        <w:rPr>
          <w:b/>
          <w:bCs/>
          <w:sz w:val="20"/>
          <w:szCs w:val="20"/>
        </w:rPr>
      </w:pPr>
      <w:r>
        <w:rPr>
          <w:b/>
          <w:bCs/>
          <w:sz w:val="20"/>
          <w:szCs w:val="20"/>
        </w:rPr>
        <w:t>3. Et trygt og forutsigbart leiemarked</w:t>
      </w:r>
    </w:p>
    <w:p w14:paraId="4743ACDC" w14:textId="77777777" w:rsidR="00FB72EA" w:rsidRDefault="005E5334">
      <w:pPr>
        <w:shd w:val="clear" w:color="auto" w:fill="FFFFFF"/>
        <w:rPr>
          <w:sz w:val="20"/>
          <w:szCs w:val="20"/>
        </w:rPr>
      </w:pPr>
      <w:r>
        <w:rPr>
          <w:sz w:val="20"/>
          <w:szCs w:val="20"/>
        </w:rPr>
        <w:t>Ikke alle skal eller kan eie bolig til enhver tid. Derfor må leiemarkedet være trygt, forutsigbart og rettferdig.</w:t>
      </w:r>
    </w:p>
    <w:p w14:paraId="0A4B5C9A" w14:textId="77777777" w:rsidR="00FB72EA" w:rsidRDefault="005E5334">
      <w:pPr>
        <w:shd w:val="clear" w:color="auto" w:fill="FFFFFF"/>
        <w:rPr>
          <w:sz w:val="20"/>
          <w:szCs w:val="20"/>
        </w:rPr>
      </w:pPr>
      <w:r>
        <w:rPr>
          <w:sz w:val="20"/>
          <w:szCs w:val="20"/>
        </w:rPr>
        <w:t>I dag opplever mange leietakere utrygge kontrakter, sterk prisvekst og et skjevt maktforhold mellom utleier og leietaker. Spekulativ korttidsutleie bidrar til å forverre situasjonen.</w:t>
      </w:r>
    </w:p>
    <w:p w14:paraId="082C29E9" w14:textId="77777777" w:rsidR="00FB72EA" w:rsidRDefault="00FB72EA">
      <w:pPr>
        <w:shd w:val="clear" w:color="auto" w:fill="FFFFFF"/>
        <w:rPr>
          <w:sz w:val="20"/>
          <w:szCs w:val="20"/>
        </w:rPr>
      </w:pPr>
    </w:p>
    <w:p w14:paraId="21507855" w14:textId="77777777" w:rsidR="00FB72EA" w:rsidRDefault="005E5334">
      <w:pPr>
        <w:shd w:val="clear" w:color="auto" w:fill="FFFFFF"/>
        <w:rPr>
          <w:b/>
          <w:bCs/>
          <w:sz w:val="20"/>
          <w:szCs w:val="20"/>
        </w:rPr>
      </w:pPr>
      <w:r>
        <w:rPr>
          <w:b/>
          <w:bCs/>
          <w:sz w:val="20"/>
          <w:szCs w:val="20"/>
        </w:rPr>
        <w:t>Særskilte grep for Nord‑Norge og tiltakssonene</w:t>
      </w:r>
    </w:p>
    <w:p w14:paraId="2725208F" w14:textId="77777777" w:rsidR="00FB72EA" w:rsidRDefault="005E5334">
      <w:pPr>
        <w:shd w:val="clear" w:color="auto" w:fill="FFFFFF"/>
        <w:rPr>
          <w:sz w:val="20"/>
          <w:szCs w:val="20"/>
        </w:rPr>
      </w:pPr>
      <w:r>
        <w:rPr>
          <w:sz w:val="20"/>
          <w:szCs w:val="20"/>
        </w:rPr>
        <w:t xml:space="preserve">I Nord‑Troms og Finnmark er boligbyggingen spesielt lav, samtidig som </w:t>
      </w:r>
      <w:proofErr w:type="spellStart"/>
      <w:r>
        <w:rPr>
          <w:sz w:val="20"/>
          <w:szCs w:val="20"/>
        </w:rPr>
        <w:t>byggekostnadene</w:t>
      </w:r>
      <w:proofErr w:type="spellEnd"/>
      <w:r>
        <w:rPr>
          <w:sz w:val="20"/>
          <w:szCs w:val="20"/>
        </w:rPr>
        <w:t xml:space="preserve"> er høye. Skal vi sikre bosetting, arbeidskraft, forsvar og beredskap i nord, må det brukes målrettede virkemidler.</w:t>
      </w:r>
    </w:p>
    <w:p w14:paraId="565ED2F5" w14:textId="77777777" w:rsidR="00FB72EA" w:rsidRDefault="00FB72EA">
      <w:pPr>
        <w:shd w:val="clear" w:color="auto" w:fill="FFFFFF"/>
        <w:rPr>
          <w:sz w:val="20"/>
          <w:szCs w:val="20"/>
        </w:rPr>
      </w:pPr>
    </w:p>
    <w:p w14:paraId="0ECFE603" w14:textId="77777777" w:rsidR="00FB72EA" w:rsidRDefault="005E5334">
      <w:pPr>
        <w:shd w:val="clear" w:color="auto" w:fill="FFFFFF"/>
        <w:rPr>
          <w:b/>
          <w:bCs/>
          <w:sz w:val="20"/>
          <w:szCs w:val="20"/>
        </w:rPr>
      </w:pPr>
      <w:r>
        <w:rPr>
          <w:b/>
          <w:bCs/>
          <w:sz w:val="20"/>
          <w:szCs w:val="20"/>
        </w:rPr>
        <w:t>Troms Arbeiderparti vil:</w:t>
      </w:r>
    </w:p>
    <w:p w14:paraId="58B7AEDF" w14:textId="77777777" w:rsidR="00FB72EA" w:rsidRDefault="005E5334">
      <w:pPr>
        <w:numPr>
          <w:ilvl w:val="0"/>
          <w:numId w:val="51"/>
        </w:numPr>
        <w:shd w:val="clear" w:color="auto" w:fill="FFFFFF"/>
        <w:rPr>
          <w:rFonts w:ascii="Arial" w:eastAsia="Arial" w:hAnsi="Arial" w:cs="Arial"/>
          <w:color w:val="000000"/>
          <w:sz w:val="24"/>
          <w:szCs w:val="24"/>
        </w:rPr>
      </w:pPr>
      <w:r>
        <w:rPr>
          <w:sz w:val="20"/>
          <w:szCs w:val="20"/>
        </w:rPr>
        <w:t>styrke Husbanken betydelig og øke bevilgningene til boligformål</w:t>
      </w:r>
    </w:p>
    <w:p w14:paraId="19BC7A2E" w14:textId="77777777" w:rsidR="00FB72EA" w:rsidRDefault="005E5334">
      <w:pPr>
        <w:numPr>
          <w:ilvl w:val="0"/>
          <w:numId w:val="51"/>
        </w:numPr>
        <w:shd w:val="clear" w:color="auto" w:fill="FFFFFF"/>
        <w:rPr>
          <w:rFonts w:ascii="Arial" w:eastAsia="Arial" w:hAnsi="Arial" w:cs="Arial"/>
          <w:color w:val="000000"/>
          <w:sz w:val="24"/>
          <w:szCs w:val="24"/>
        </w:rPr>
      </w:pPr>
      <w:r>
        <w:rPr>
          <w:sz w:val="20"/>
          <w:szCs w:val="20"/>
        </w:rPr>
        <w:t>bruke Husbankens virkemidler mer offensivt for å få fart på boligbygging i hele landet</w:t>
      </w:r>
    </w:p>
    <w:p w14:paraId="6EA7F007" w14:textId="77777777" w:rsidR="00FB72EA" w:rsidRDefault="005E5334">
      <w:pPr>
        <w:numPr>
          <w:ilvl w:val="0"/>
          <w:numId w:val="51"/>
        </w:numPr>
        <w:shd w:val="clear" w:color="auto" w:fill="FFFFFF"/>
        <w:rPr>
          <w:rFonts w:ascii="Arial" w:eastAsia="Arial" w:hAnsi="Arial" w:cs="Arial"/>
          <w:color w:val="000000"/>
          <w:sz w:val="24"/>
          <w:szCs w:val="24"/>
        </w:rPr>
      </w:pPr>
      <w:r>
        <w:rPr>
          <w:sz w:val="20"/>
          <w:szCs w:val="20"/>
        </w:rPr>
        <w:t>styrke kommuneøkonomien slik at kommunene kan ta en aktiv rolle som tilrettelegger, ikke bare planmyndighet</w:t>
      </w:r>
    </w:p>
    <w:p w14:paraId="3BB03B06" w14:textId="77777777" w:rsidR="00FB72EA" w:rsidRDefault="005E5334">
      <w:pPr>
        <w:numPr>
          <w:ilvl w:val="0"/>
          <w:numId w:val="51"/>
        </w:numPr>
        <w:shd w:val="clear" w:color="auto" w:fill="FFFFFF"/>
        <w:rPr>
          <w:rFonts w:ascii="Arial" w:eastAsia="Arial" w:hAnsi="Arial" w:cs="Arial"/>
          <w:color w:val="000000"/>
          <w:sz w:val="24"/>
          <w:szCs w:val="24"/>
        </w:rPr>
      </w:pPr>
      <w:r>
        <w:rPr>
          <w:sz w:val="20"/>
          <w:szCs w:val="20"/>
        </w:rPr>
        <w:t>prioritere regulering av tomter, fortetting og effektiv saksbehandling</w:t>
      </w:r>
    </w:p>
    <w:p w14:paraId="72D52008" w14:textId="77777777" w:rsidR="00FB72EA" w:rsidRDefault="005E5334">
      <w:pPr>
        <w:numPr>
          <w:ilvl w:val="0"/>
          <w:numId w:val="51"/>
        </w:numPr>
        <w:shd w:val="clear" w:color="auto" w:fill="FFFFFF"/>
        <w:rPr>
          <w:rFonts w:ascii="Arial" w:eastAsia="Arial" w:hAnsi="Arial" w:cs="Arial"/>
          <w:color w:val="000000"/>
          <w:sz w:val="24"/>
          <w:szCs w:val="24"/>
        </w:rPr>
      </w:pPr>
      <w:r>
        <w:rPr>
          <w:sz w:val="20"/>
          <w:szCs w:val="20"/>
        </w:rPr>
        <w:t>legge til rette for tett og forutsigbar dialog med seriøse private utbyggere</w:t>
      </w:r>
    </w:p>
    <w:p w14:paraId="753ABE5A" w14:textId="77777777" w:rsidR="00FB72EA" w:rsidRDefault="005E5334">
      <w:pPr>
        <w:numPr>
          <w:ilvl w:val="0"/>
          <w:numId w:val="51"/>
        </w:numPr>
        <w:shd w:val="clear" w:color="auto" w:fill="FFFFFF"/>
        <w:rPr>
          <w:rFonts w:ascii="Arial" w:eastAsia="Arial" w:hAnsi="Arial" w:cs="Arial"/>
          <w:color w:val="000000"/>
          <w:sz w:val="24"/>
          <w:szCs w:val="24"/>
        </w:rPr>
      </w:pPr>
      <w:r>
        <w:rPr>
          <w:sz w:val="20"/>
          <w:szCs w:val="20"/>
        </w:rPr>
        <w:t>kartlegge og ta i bruk tomme og ubrukte boliger</w:t>
      </w:r>
    </w:p>
    <w:p w14:paraId="69A56ED1" w14:textId="77777777" w:rsidR="00FB72EA" w:rsidRDefault="005E5334">
      <w:pPr>
        <w:numPr>
          <w:ilvl w:val="0"/>
          <w:numId w:val="52"/>
        </w:numPr>
        <w:shd w:val="clear" w:color="auto" w:fill="FFFFFF"/>
        <w:rPr>
          <w:rFonts w:ascii="Arial" w:eastAsia="Arial" w:hAnsi="Arial" w:cs="Arial"/>
          <w:color w:val="000000"/>
          <w:sz w:val="24"/>
          <w:szCs w:val="24"/>
        </w:rPr>
      </w:pPr>
      <w:r>
        <w:rPr>
          <w:sz w:val="20"/>
          <w:szCs w:val="20"/>
        </w:rPr>
        <w:t>prioritere startlån med gode rammevilkår til unge og barnefamilier med betalingsevne, men manglende egenkapital</w:t>
      </w:r>
    </w:p>
    <w:p w14:paraId="0A9925F7" w14:textId="77777777" w:rsidR="00FB72EA" w:rsidRDefault="005E5334">
      <w:pPr>
        <w:numPr>
          <w:ilvl w:val="0"/>
          <w:numId w:val="52"/>
        </w:numPr>
        <w:shd w:val="clear" w:color="auto" w:fill="FFFFFF"/>
        <w:rPr>
          <w:rFonts w:ascii="Arial" w:eastAsia="Arial" w:hAnsi="Arial" w:cs="Arial"/>
          <w:color w:val="000000"/>
          <w:sz w:val="24"/>
          <w:szCs w:val="24"/>
        </w:rPr>
      </w:pPr>
      <w:r>
        <w:rPr>
          <w:sz w:val="20"/>
          <w:szCs w:val="20"/>
        </w:rPr>
        <w:t>utvikle startlån som et aktivt virkemiddel for å gå fra leie til eie</w:t>
      </w:r>
    </w:p>
    <w:p w14:paraId="305226A2" w14:textId="77777777" w:rsidR="00FB72EA" w:rsidRDefault="005E5334">
      <w:pPr>
        <w:numPr>
          <w:ilvl w:val="0"/>
          <w:numId w:val="52"/>
        </w:numPr>
        <w:shd w:val="clear" w:color="auto" w:fill="FFFFFF"/>
        <w:rPr>
          <w:rFonts w:ascii="Arial" w:eastAsia="Arial" w:hAnsi="Arial" w:cs="Arial"/>
          <w:color w:val="000000"/>
          <w:sz w:val="24"/>
          <w:szCs w:val="24"/>
        </w:rPr>
      </w:pPr>
      <w:r>
        <w:rPr>
          <w:sz w:val="20"/>
          <w:szCs w:val="20"/>
        </w:rPr>
        <w:t>utrede ordninger der Husbanken kan bidra med eierandel i bolig tilsvarende egenkapitalkravet</w:t>
      </w:r>
    </w:p>
    <w:p w14:paraId="5AA0EDA4" w14:textId="77777777" w:rsidR="00FB72EA" w:rsidRDefault="005E5334">
      <w:pPr>
        <w:numPr>
          <w:ilvl w:val="0"/>
          <w:numId w:val="52"/>
        </w:numPr>
        <w:shd w:val="clear" w:color="auto" w:fill="FFFFFF"/>
        <w:rPr>
          <w:rFonts w:ascii="Arial" w:eastAsia="Arial" w:hAnsi="Arial" w:cs="Arial"/>
          <w:color w:val="000000"/>
          <w:sz w:val="24"/>
          <w:szCs w:val="24"/>
        </w:rPr>
      </w:pPr>
      <w:r>
        <w:rPr>
          <w:sz w:val="20"/>
          <w:szCs w:val="20"/>
        </w:rPr>
        <w:t>utarbeide en nasjonal boligplan som ser boligbehov, arbeidskraft og regional utvikling i sammenheng</w:t>
      </w:r>
    </w:p>
    <w:p w14:paraId="6AC98FC8" w14:textId="77777777" w:rsidR="00FB72EA" w:rsidRDefault="005E5334">
      <w:pPr>
        <w:numPr>
          <w:ilvl w:val="0"/>
          <w:numId w:val="52"/>
        </w:numPr>
        <w:shd w:val="clear" w:color="auto" w:fill="FFFFFF"/>
        <w:rPr>
          <w:rFonts w:ascii="Arial" w:eastAsia="Arial" w:hAnsi="Arial" w:cs="Arial"/>
          <w:color w:val="000000"/>
          <w:sz w:val="24"/>
          <w:szCs w:val="24"/>
        </w:rPr>
      </w:pPr>
      <w:r>
        <w:rPr>
          <w:sz w:val="20"/>
          <w:szCs w:val="20"/>
        </w:rPr>
        <w:t>vurdere boplikt i områder med dokumentert boligmangel</w:t>
      </w:r>
    </w:p>
    <w:p w14:paraId="519DD860" w14:textId="77777777" w:rsidR="00FB72EA" w:rsidRDefault="005E5334">
      <w:pPr>
        <w:numPr>
          <w:ilvl w:val="0"/>
          <w:numId w:val="50"/>
        </w:numPr>
        <w:shd w:val="clear" w:color="auto" w:fill="FFFFFF"/>
        <w:rPr>
          <w:rFonts w:ascii="Arial" w:eastAsia="Arial" w:hAnsi="Arial" w:cs="Arial"/>
          <w:color w:val="000000"/>
          <w:sz w:val="24"/>
          <w:szCs w:val="24"/>
        </w:rPr>
      </w:pPr>
      <w:r>
        <w:rPr>
          <w:sz w:val="20"/>
          <w:szCs w:val="20"/>
        </w:rPr>
        <w:lastRenderedPageBreak/>
        <w:t>styrke leietakernes rettigheter gjennom en ny og oppdatert husleielov</w:t>
      </w:r>
    </w:p>
    <w:p w14:paraId="2F82CA4B" w14:textId="77777777" w:rsidR="00FB72EA" w:rsidRDefault="005E5334">
      <w:pPr>
        <w:numPr>
          <w:ilvl w:val="0"/>
          <w:numId w:val="50"/>
        </w:numPr>
        <w:shd w:val="clear" w:color="auto" w:fill="FFFFFF"/>
        <w:rPr>
          <w:rFonts w:ascii="Arial" w:eastAsia="Arial" w:hAnsi="Arial" w:cs="Arial"/>
          <w:color w:val="000000"/>
          <w:sz w:val="24"/>
          <w:szCs w:val="24"/>
        </w:rPr>
      </w:pPr>
      <w:r>
        <w:rPr>
          <w:sz w:val="20"/>
          <w:szCs w:val="20"/>
        </w:rPr>
        <w:t xml:space="preserve">sikre bedre oppsigelsesvern og beskyttelse mot urimelige </w:t>
      </w:r>
      <w:proofErr w:type="spellStart"/>
      <w:r>
        <w:rPr>
          <w:sz w:val="20"/>
          <w:szCs w:val="20"/>
        </w:rPr>
        <w:t>leieøkninger</w:t>
      </w:r>
      <w:proofErr w:type="spellEnd"/>
    </w:p>
    <w:p w14:paraId="47977CE8" w14:textId="77777777" w:rsidR="00FB72EA" w:rsidRDefault="005E5334">
      <w:pPr>
        <w:numPr>
          <w:ilvl w:val="0"/>
          <w:numId w:val="50"/>
        </w:numPr>
        <w:shd w:val="clear" w:color="auto" w:fill="FFFFFF"/>
        <w:rPr>
          <w:rFonts w:ascii="Arial" w:eastAsia="Arial" w:hAnsi="Arial" w:cs="Arial"/>
          <w:color w:val="000000"/>
          <w:sz w:val="24"/>
          <w:szCs w:val="24"/>
        </w:rPr>
      </w:pPr>
      <w:r>
        <w:rPr>
          <w:sz w:val="20"/>
          <w:szCs w:val="20"/>
        </w:rPr>
        <w:t>legge til rette for mer langsiktige leiekontrakter</w:t>
      </w:r>
    </w:p>
    <w:p w14:paraId="199FAC12" w14:textId="77777777" w:rsidR="00FB72EA" w:rsidRDefault="005E5334">
      <w:pPr>
        <w:numPr>
          <w:ilvl w:val="0"/>
          <w:numId w:val="50"/>
        </w:numPr>
        <w:shd w:val="clear" w:color="auto" w:fill="FFFFFF"/>
        <w:rPr>
          <w:rFonts w:ascii="Arial" w:eastAsia="Arial" w:hAnsi="Arial" w:cs="Arial"/>
          <w:color w:val="000000"/>
          <w:sz w:val="24"/>
          <w:szCs w:val="24"/>
        </w:rPr>
      </w:pPr>
      <w:r>
        <w:rPr>
          <w:sz w:val="20"/>
          <w:szCs w:val="20"/>
        </w:rPr>
        <w:t>begrense spekulativ korttidsutleie der dette bidrar til boligmangel</w:t>
      </w:r>
    </w:p>
    <w:p w14:paraId="1D98F593" w14:textId="77777777" w:rsidR="00FB72EA" w:rsidRDefault="005E5334">
      <w:pPr>
        <w:numPr>
          <w:ilvl w:val="0"/>
          <w:numId w:val="50"/>
        </w:numPr>
        <w:shd w:val="clear" w:color="auto" w:fill="FFFFFF"/>
        <w:rPr>
          <w:rFonts w:ascii="Arial" w:eastAsia="Arial" w:hAnsi="Arial" w:cs="Arial"/>
          <w:color w:val="000000"/>
          <w:sz w:val="24"/>
          <w:szCs w:val="24"/>
        </w:rPr>
      </w:pPr>
      <w:r>
        <w:rPr>
          <w:sz w:val="20"/>
          <w:szCs w:val="20"/>
        </w:rPr>
        <w:t>vurdere krav til registrering og tilsyn med private utleiere</w:t>
      </w:r>
    </w:p>
    <w:p w14:paraId="1011C360" w14:textId="77777777" w:rsidR="00FB72EA" w:rsidRDefault="005E5334">
      <w:pPr>
        <w:numPr>
          <w:ilvl w:val="0"/>
          <w:numId w:val="2"/>
        </w:numPr>
        <w:shd w:val="clear" w:color="auto" w:fill="FFFFFF"/>
        <w:rPr>
          <w:rFonts w:ascii="Arial" w:eastAsia="Arial" w:hAnsi="Arial" w:cs="Arial"/>
          <w:color w:val="000000"/>
          <w:sz w:val="24"/>
          <w:szCs w:val="24"/>
        </w:rPr>
      </w:pPr>
      <w:r>
        <w:rPr>
          <w:sz w:val="20"/>
          <w:szCs w:val="20"/>
        </w:rPr>
        <w:t>styrke Husbankens virkemidler særskilt rettet mot Nord‑Norge</w:t>
      </w:r>
    </w:p>
    <w:p w14:paraId="1480EB7B" w14:textId="77777777" w:rsidR="00FB72EA" w:rsidRDefault="005E5334">
      <w:pPr>
        <w:numPr>
          <w:ilvl w:val="0"/>
          <w:numId w:val="2"/>
        </w:numPr>
        <w:shd w:val="clear" w:color="auto" w:fill="FFFFFF"/>
        <w:rPr>
          <w:rFonts w:ascii="Arial" w:eastAsia="Arial" w:hAnsi="Arial" w:cs="Arial"/>
          <w:color w:val="000000"/>
          <w:sz w:val="24"/>
          <w:szCs w:val="24"/>
        </w:rPr>
      </w:pPr>
      <w:r>
        <w:rPr>
          <w:sz w:val="20"/>
          <w:szCs w:val="20"/>
        </w:rPr>
        <w:t>forenkle regelverk og tilpasse virkemidler for boligbygging i distriktene</w:t>
      </w:r>
    </w:p>
    <w:p w14:paraId="30D68A9A" w14:textId="77777777" w:rsidR="00FB72EA" w:rsidRDefault="005E5334">
      <w:pPr>
        <w:numPr>
          <w:ilvl w:val="0"/>
          <w:numId w:val="2"/>
        </w:numPr>
        <w:shd w:val="clear" w:color="auto" w:fill="FFFFFF"/>
        <w:rPr>
          <w:rFonts w:ascii="Arial" w:eastAsia="Arial" w:hAnsi="Arial" w:cs="Arial"/>
          <w:color w:val="000000"/>
          <w:sz w:val="24"/>
          <w:szCs w:val="24"/>
        </w:rPr>
      </w:pPr>
      <w:r>
        <w:rPr>
          <w:sz w:val="20"/>
          <w:szCs w:val="20"/>
        </w:rPr>
        <w:t>utrede geografisk målrettede tiltak, herunder momsfritak for boligbygging i tiltakssonen</w:t>
      </w:r>
    </w:p>
    <w:p w14:paraId="31900346" w14:textId="77777777" w:rsidR="00FB72EA" w:rsidRDefault="005E5334">
      <w:pPr>
        <w:numPr>
          <w:ilvl w:val="0"/>
          <w:numId w:val="2"/>
        </w:numPr>
        <w:rPr>
          <w:sz w:val="20"/>
          <w:szCs w:val="20"/>
        </w:rPr>
      </w:pPr>
      <w:r>
        <w:rPr>
          <w:rFonts w:ascii="Calibri" w:eastAsia="Calibri" w:hAnsi="Calibri" w:cs="Calibri"/>
          <w:sz w:val="24"/>
          <w:szCs w:val="24"/>
        </w:rPr>
        <w:t>Innføre en krisepakke for bygg- og anleggsbransjen. Pakken bør inneholde både kortsiktige og langsiktige tiltak som stimulerer til økt boligbygging og får prosjekter raskt i gang.</w:t>
      </w:r>
    </w:p>
    <w:p w14:paraId="7CDA5949" w14:textId="77777777" w:rsidR="00FB72EA" w:rsidRDefault="00FB72EA">
      <w:pPr>
        <w:shd w:val="clear" w:color="auto" w:fill="FFFFFF"/>
        <w:rPr>
          <w:sz w:val="20"/>
          <w:szCs w:val="20"/>
        </w:rPr>
      </w:pPr>
    </w:p>
    <w:p w14:paraId="5FA042F3" w14:textId="77777777" w:rsidR="00FB72EA" w:rsidRDefault="005E5334">
      <w:pPr>
        <w:shd w:val="clear" w:color="auto" w:fill="FFFFFF"/>
        <w:rPr>
          <w:b/>
          <w:bCs/>
          <w:sz w:val="20"/>
          <w:szCs w:val="20"/>
        </w:rPr>
      </w:pPr>
      <w:r>
        <w:rPr>
          <w:b/>
          <w:bCs/>
          <w:sz w:val="20"/>
          <w:szCs w:val="20"/>
        </w:rPr>
        <w:t>Bolig foran marked</w:t>
      </w:r>
    </w:p>
    <w:p w14:paraId="223540D1" w14:textId="77777777" w:rsidR="00FB72EA" w:rsidRDefault="005E5334">
      <w:pPr>
        <w:shd w:val="clear" w:color="auto" w:fill="FFFFFF"/>
        <w:rPr>
          <w:sz w:val="20"/>
          <w:szCs w:val="20"/>
        </w:rPr>
      </w:pPr>
      <w:r>
        <w:rPr>
          <w:sz w:val="20"/>
          <w:szCs w:val="20"/>
        </w:rPr>
        <w:t>Bolig skal først og fremst være et hjem – ikke et spekulasjonsobjekt. Troms Arbeiderparti vil føre en boligpolitikk som setter mennesker foran markedet og fellesskapet foran kortsiktig profitt.</w:t>
      </w:r>
    </w:p>
    <w:p w14:paraId="700451E9" w14:textId="77777777" w:rsidR="00FB72EA" w:rsidRDefault="00FB72EA">
      <w:pPr>
        <w:shd w:val="clear" w:color="auto" w:fill="FFFFFF"/>
        <w:rPr>
          <w:sz w:val="20"/>
          <w:szCs w:val="20"/>
        </w:rPr>
      </w:pPr>
    </w:p>
    <w:p w14:paraId="70C75C7D" w14:textId="77777777" w:rsidR="00FB72EA" w:rsidRDefault="005E5334">
      <w:pPr>
        <w:shd w:val="clear" w:color="auto" w:fill="FFFFFF"/>
        <w:rPr>
          <w:sz w:val="20"/>
          <w:szCs w:val="20"/>
        </w:rPr>
      </w:pPr>
      <w:r>
        <w:rPr>
          <w:sz w:val="20"/>
          <w:szCs w:val="20"/>
        </w:rPr>
        <w:t>Alle skal ha mulighet til å bo trygt, arbeide og leve gode liv – i Troms og i hele landet.</w:t>
      </w:r>
    </w:p>
    <w:p w14:paraId="2B342990" w14:textId="77777777" w:rsidR="00FB72EA" w:rsidRDefault="00FB72EA">
      <w:pPr>
        <w:rPr>
          <w:rFonts w:ascii="Calibri" w:eastAsia="Calibri" w:hAnsi="Calibri" w:cs="Calibri"/>
          <w:sz w:val="24"/>
          <w:szCs w:val="24"/>
        </w:rPr>
      </w:pPr>
    </w:p>
    <w:p w14:paraId="0B2B406C" w14:textId="77777777" w:rsidR="00FB72EA" w:rsidRDefault="00FB72EA">
      <w:pPr>
        <w:rPr>
          <w:rFonts w:ascii="Calibri" w:eastAsia="Calibri" w:hAnsi="Calibri" w:cs="Calibri"/>
          <w:sz w:val="24"/>
          <w:szCs w:val="24"/>
        </w:rPr>
      </w:pPr>
    </w:p>
    <w:p w14:paraId="1553312D" w14:textId="77777777" w:rsidR="00FB72EA" w:rsidRDefault="005E5334">
      <w:pPr>
        <w:pBdr>
          <w:top w:val="single" w:sz="4" w:space="1" w:color="000000"/>
          <w:left w:val="single" w:sz="4" w:space="4" w:color="000000"/>
          <w:bottom w:val="single" w:sz="4" w:space="1" w:color="000000"/>
          <w:right w:val="single" w:sz="4" w:space="4" w:color="000000"/>
        </w:pBdr>
      </w:pPr>
      <w:r>
        <w:rPr>
          <w:rFonts w:ascii="Calibri" w:eastAsia="Calibri" w:hAnsi="Calibri" w:cs="Calibri"/>
          <w:b/>
          <w:bCs/>
          <w:color w:val="EE0000"/>
          <w:sz w:val="28"/>
          <w:szCs w:val="28"/>
        </w:rPr>
        <w:t xml:space="preserve">Redaksjonskomiteens innstilling: Vedtas (med endringer) </w:t>
      </w:r>
    </w:p>
    <w:p w14:paraId="339238D5" w14:textId="77777777" w:rsidR="00FB72EA" w:rsidRDefault="00FB72EA"/>
    <w:p w14:paraId="0B9B00AC" w14:textId="77777777" w:rsidR="00FB72EA" w:rsidRDefault="005E5334">
      <w:pPr>
        <w:rPr>
          <w:rFonts w:ascii="Calibri" w:eastAsia="Calibri" w:hAnsi="Calibri" w:cs="Calibri"/>
          <w:sz w:val="24"/>
          <w:szCs w:val="24"/>
        </w:rPr>
      </w:pPr>
      <w:r>
        <w:br w:type="page"/>
      </w:r>
    </w:p>
    <w:p w14:paraId="5475904A" w14:textId="77777777" w:rsidR="00FB72EA" w:rsidRDefault="00FB72EA">
      <w:pPr>
        <w:rPr>
          <w:rFonts w:ascii="Calibri" w:eastAsia="Calibri" w:hAnsi="Calibri" w:cs="Calibri"/>
          <w:sz w:val="24"/>
          <w:szCs w:val="24"/>
        </w:rPr>
      </w:pPr>
    </w:p>
    <w:p w14:paraId="3D2D3D80" w14:textId="77777777" w:rsidR="00FB72EA" w:rsidRDefault="005E5334">
      <w:pPr>
        <w:pStyle w:val="Overskrift1"/>
        <w:pBdr>
          <w:top w:val="single" w:sz="4" w:space="1" w:color="000000"/>
          <w:left w:val="single" w:sz="4" w:space="4" w:color="000000"/>
          <w:bottom w:val="single" w:sz="4" w:space="1" w:color="000000"/>
          <w:right w:val="single" w:sz="4" w:space="4" w:color="000000"/>
        </w:pBdr>
      </w:pPr>
      <w:bookmarkStart w:id="44" w:name="_heading=h.usy0kfa5w1wo" w:colFirst="0" w:colLast="0"/>
      <w:bookmarkEnd w:id="44"/>
      <w:r>
        <w:t>Kapittel 8:</w:t>
      </w:r>
      <w:r>
        <w:tab/>
        <w:t>INTERNASJONALT / DIVERSE</w:t>
      </w:r>
    </w:p>
    <w:p w14:paraId="0B9D3072" w14:textId="77777777" w:rsidR="00FB72EA" w:rsidRDefault="00FB72EA">
      <w:pPr>
        <w:rPr>
          <w:rFonts w:ascii="Calibri" w:eastAsia="Calibri" w:hAnsi="Calibri" w:cs="Calibri"/>
          <w:b/>
          <w:bCs/>
          <w:sz w:val="24"/>
          <w:szCs w:val="24"/>
        </w:rPr>
      </w:pPr>
    </w:p>
    <w:p w14:paraId="285829D5" w14:textId="77777777" w:rsidR="00FB72EA" w:rsidRDefault="005E5334">
      <w:pPr>
        <w:pStyle w:val="Overskrift2"/>
        <w:ind w:left="1410"/>
      </w:pPr>
      <w:bookmarkStart w:id="45" w:name="_heading=h.5rtlizw1989o" w:colFirst="0" w:colLast="0"/>
      <w:bookmarkEnd w:id="45"/>
      <w:r>
        <w:t>SAK 41:</w:t>
      </w:r>
      <w:r>
        <w:rPr>
          <w:b w:val="0"/>
          <w:bCs w:val="0"/>
        </w:rPr>
        <w:tab/>
      </w:r>
      <w:r>
        <w:rPr>
          <w:b w:val="0"/>
          <w:bCs w:val="0"/>
        </w:rPr>
        <w:tab/>
      </w:r>
      <w:r>
        <w:t>MER TREFFSIKKER BISTAND - GJENOPPBYGGINGSPROGRAM FOR PALESTINA</w:t>
      </w:r>
    </w:p>
    <w:p w14:paraId="59498E7E" w14:textId="77777777" w:rsidR="00FB72EA" w:rsidRDefault="005E5334">
      <w:pPr>
        <w:ind w:left="1410" w:hanging="1410"/>
        <w:rPr>
          <w:rFonts w:ascii="Calibri" w:eastAsia="Calibri" w:hAnsi="Calibri" w:cs="Calibri"/>
          <w:b/>
          <w:bCs/>
          <w:sz w:val="28"/>
          <w:szCs w:val="28"/>
        </w:rPr>
      </w:pPr>
      <w:r>
        <w:rPr>
          <w:rFonts w:ascii="Calibri" w:eastAsia="Calibri" w:hAnsi="Calibri" w:cs="Calibri"/>
          <w:b/>
          <w:bCs/>
          <w:sz w:val="28"/>
          <w:szCs w:val="28"/>
        </w:rPr>
        <w:t>FRA:</w:t>
      </w:r>
      <w:r>
        <w:rPr>
          <w:rFonts w:ascii="Calibri" w:eastAsia="Calibri" w:hAnsi="Calibri" w:cs="Calibri"/>
          <w:b/>
          <w:bCs/>
          <w:sz w:val="28"/>
          <w:szCs w:val="28"/>
        </w:rPr>
        <w:tab/>
        <w:t>AUF i Troms</w:t>
      </w:r>
      <w:r>
        <w:rPr>
          <w:rFonts w:ascii="Calibri" w:eastAsia="Calibri" w:hAnsi="Calibri" w:cs="Calibri"/>
          <w:b/>
          <w:bCs/>
          <w:sz w:val="28"/>
          <w:szCs w:val="28"/>
        </w:rPr>
        <w:tab/>
      </w:r>
      <w:r>
        <w:rPr>
          <w:rFonts w:ascii="Calibri" w:eastAsia="Calibri" w:hAnsi="Calibri" w:cs="Calibri"/>
          <w:b/>
          <w:bCs/>
          <w:sz w:val="28"/>
          <w:szCs w:val="28"/>
        </w:rPr>
        <w:tab/>
      </w:r>
    </w:p>
    <w:p w14:paraId="75EC67DD" w14:textId="77777777" w:rsidR="00FB72EA" w:rsidRDefault="005E5334">
      <w:pPr>
        <w:spacing w:before="240" w:after="240" w:line="276" w:lineRule="auto"/>
      </w:pPr>
      <w:r>
        <w:t xml:space="preserve">Norge har lenge vært en ledende bistandsaktør, og står i en unik posisjon både økonomisk og </w:t>
      </w:r>
      <w:proofErr w:type="spellStart"/>
      <w:r>
        <w:t>kompetansemessig</w:t>
      </w:r>
      <w:proofErr w:type="spellEnd"/>
      <w:r>
        <w:t xml:space="preserve"> for å demme opp for deler av reduksjonen i humanitær bistand som har preget verden de siste årene. </w:t>
      </w:r>
    </w:p>
    <w:p w14:paraId="09597F4D" w14:textId="77777777" w:rsidR="00FB72EA" w:rsidRDefault="005E5334">
      <w:pPr>
        <w:spacing w:before="240" w:after="240" w:line="276" w:lineRule="auto"/>
      </w:pPr>
      <w:r>
        <w:t>Dette forutsetter at norsk bistand er tilstrekkelig, målrettet og treffsikker. I 2023 kom Sending-utvalgets anbefaling om en helhetlig gjennomgang av norsk bistand, for å sikre nettopp dette. Dersom bistandsmidlene fordeles på for mange ulike formål, minimeres også effekten av den. Utvalget foreslo videre å skille ut klimabistand som en egen del av bistandsbudsjettet, for å enklere kunne måle effektivitet og for å unngå at slike tiltak går på bekostning av den øvrige bistanden.</w:t>
      </w:r>
    </w:p>
    <w:p w14:paraId="497563BF" w14:textId="77777777" w:rsidR="00FB72EA" w:rsidRDefault="005E5334">
      <w:pPr>
        <w:spacing w:before="240" w:after="240" w:line="276" w:lineRule="auto"/>
      </w:pPr>
      <w:r>
        <w:t xml:space="preserve">I dag brukes norsk bistand på en rekke gode formål. Samtidig faller mange av tiltakene utenfor det som med rimelighet kan omtales som humanitært utviklingsarbeid eller nødhjelp. Et premiss for norsk bistand bør være at pengene rettes dit de kan utgjøre størst mulig forskjell. </w:t>
      </w:r>
    </w:p>
    <w:p w14:paraId="378067C2" w14:textId="77777777" w:rsidR="00FB72EA" w:rsidRDefault="005E5334">
      <w:pPr>
        <w:spacing w:before="240" w:after="240" w:line="276" w:lineRule="auto"/>
      </w:pPr>
      <w:r>
        <w:t>Budsjettposter som klimafinansiering, statlige overføringer og inndekning av flyktningutgifter, burde derfor skilles ut eller dekkes inn under andre budsjettposter. På den måten frigjøres flere midler til de som trenger bistanden aller mest, og man unngår at verdens fattigste må ta regningen for manglende prioriteringsevne. Å rydde opp i bistandsbudsjettet tilgjengeliggjør også midler til de mest pressende utfordringene vi nå står overfor;</w:t>
      </w:r>
    </w:p>
    <w:p w14:paraId="5419615B" w14:textId="77777777" w:rsidR="00FB72EA" w:rsidRDefault="005E5334">
      <w:pPr>
        <w:spacing w:before="240" w:after="240" w:line="276" w:lineRule="auto"/>
      </w:pPr>
      <w:r>
        <w:t xml:space="preserve">Når verden blir mer urolig er det riktig og viktig at Norge stiller opp for de som trenger det mest. Etter flere år med krig, blokade og ødeleggelse er Gaza blitt et symbol på menneskelig lidelse. Nesten 70 000 mennesker er drept, de fleste kvinner og barn. Over 80 prosent av bygninger og infrastruktur er ødelagt, og to millioner står uten hjem, vann, mat og helsehjelp. FN beskriver situasjonen som en humanitær katastrofe uten sidestykke. Samtidig har verdenssamfunnet i altfor lang tid stått på sidelinjen. </w:t>
      </w:r>
      <w:r>
        <w:t xml:space="preserve">I tillegg har det utviklet seg en storkrig i Midtøsten. Når lidelsene </w:t>
      </w:r>
      <w:proofErr w:type="gramStart"/>
      <w:r>
        <w:t>øker</w:t>
      </w:r>
      <w:proofErr w:type="gramEnd"/>
      <w:r>
        <w:t xml:space="preserve"> vil oppbygningsjobben bli større. Da er det viktig at Norge stiller opp. </w:t>
      </w:r>
    </w:p>
    <w:p w14:paraId="6CB8BEC4" w14:textId="77777777" w:rsidR="00FB72EA" w:rsidRDefault="005E5334">
      <w:pPr>
        <w:spacing w:before="240" w:after="240" w:line="276" w:lineRule="auto"/>
      </w:pPr>
      <w:r>
        <w:t xml:space="preserve">Norge har lang historikk med bistandspakker for å støtte opp under oppbygningen av krigsutsatte land. Både gjennom Nansen-pakken til Ukraina, og da vi selv mottok Marshall-hjelpen fra USA etter andre verdenskrig. Da </w:t>
      </w:r>
      <w:r>
        <w:lastRenderedPageBreak/>
        <w:t>Stortinget vedtok Nansen-pakken for Ukraina, viste Norge at vi kan stå i front når et land rammes av krig og ødeleggelse. Dette mener Troms Arbeiderparti er et viktig prinsipp å holde fast ved.</w:t>
      </w:r>
    </w:p>
    <w:p w14:paraId="067B55D3" w14:textId="77777777" w:rsidR="00FB72EA" w:rsidRDefault="005E5334">
      <w:pPr>
        <w:spacing w:before="240" w:after="240" w:line="276" w:lineRule="auto"/>
      </w:pPr>
      <w:r>
        <w:t xml:space="preserve">På samme måte må Norge nå ta initiativ til gjenoppbyggingsprogram for krigsutsatte land – et bredt og solidarisk løft for gjenoppbygging, rettferdighet og fred. </w:t>
      </w:r>
    </w:p>
    <w:p w14:paraId="4498336E" w14:textId="77777777" w:rsidR="00FB72EA" w:rsidRDefault="005E5334">
      <w:pPr>
        <w:spacing w:before="240" w:after="240" w:line="276" w:lineRule="auto"/>
      </w:pPr>
      <w:r>
        <w:t>Å sikre palestinernes rett til et verdig liv må bli et av hovedmålene for norsk bistand- og utenrikspolitikk i de kommende årene.</w:t>
      </w:r>
    </w:p>
    <w:p w14:paraId="1DF9CA25" w14:textId="77777777" w:rsidR="00FB72EA" w:rsidRDefault="005E5334">
      <w:pPr>
        <w:spacing w:before="240" w:after="240" w:line="276" w:lineRule="auto"/>
        <w:rPr>
          <w:b/>
          <w:bCs/>
        </w:rPr>
      </w:pPr>
      <w:r>
        <w:rPr>
          <w:b/>
          <w:bCs/>
        </w:rPr>
        <w:t>Troms Arbeiderpartiet vil:</w:t>
      </w:r>
    </w:p>
    <w:p w14:paraId="12CCB65A" w14:textId="77777777" w:rsidR="00FB72EA" w:rsidRDefault="005E5334">
      <w:pPr>
        <w:numPr>
          <w:ilvl w:val="0"/>
          <w:numId w:val="9"/>
        </w:numPr>
        <w:spacing w:before="240" w:line="276" w:lineRule="auto"/>
      </w:pPr>
      <w:r>
        <w:t>At Norge tar initiativ til et kraftfullt gjenoppbyggingsprogram for Palestina, med økt bistand, der Norge tar en lederrolle internasjonalt i gjenoppbyggingen av Gaza.</w:t>
      </w:r>
    </w:p>
    <w:p w14:paraId="527C440E" w14:textId="77777777" w:rsidR="00FB72EA" w:rsidRDefault="005E5334">
      <w:pPr>
        <w:numPr>
          <w:ilvl w:val="0"/>
          <w:numId w:val="9"/>
        </w:numPr>
        <w:spacing w:line="276" w:lineRule="auto"/>
      </w:pPr>
      <w:r>
        <w:t>At bistand må gå direkte til sivile og gjenoppbygging av essensiell infrastruktur må skje uten israelsk kontroll eller innblanding.</w:t>
      </w:r>
    </w:p>
    <w:p w14:paraId="044BB11F" w14:textId="77777777" w:rsidR="00FB72EA" w:rsidRDefault="005E5334">
      <w:pPr>
        <w:numPr>
          <w:ilvl w:val="0"/>
          <w:numId w:val="9"/>
        </w:numPr>
        <w:spacing w:line="276" w:lineRule="auto"/>
      </w:pPr>
      <w:r>
        <w:t xml:space="preserve">At en umiddelbar og varig våpenhvile må respekteres – og gjenoppbyggingen av Gaza må starte som et resultat av våpenhvilen. </w:t>
      </w:r>
    </w:p>
    <w:p w14:paraId="66D6922E" w14:textId="77777777" w:rsidR="00FB72EA" w:rsidRDefault="005E5334">
      <w:pPr>
        <w:numPr>
          <w:ilvl w:val="0"/>
          <w:numId w:val="9"/>
        </w:numPr>
        <w:spacing w:line="276" w:lineRule="auto"/>
      </w:pPr>
      <w:r>
        <w:t>At arbeidet med gjenoppbygging må kombineres med politisk press for en rettferdig fred, slutt på okkupasjonen og en tostatsløsning.</w:t>
      </w:r>
    </w:p>
    <w:p w14:paraId="50B2D716" w14:textId="77777777" w:rsidR="00FB72EA" w:rsidRDefault="005E5334">
      <w:pPr>
        <w:numPr>
          <w:ilvl w:val="0"/>
          <w:numId w:val="9"/>
        </w:numPr>
        <w:spacing w:line="276" w:lineRule="auto"/>
      </w:pPr>
      <w:r>
        <w:t>At klimabistanden skilles ut som en egen kategori utenfor den ordinære bistanden</w:t>
      </w:r>
    </w:p>
    <w:p w14:paraId="77F241CD" w14:textId="77777777" w:rsidR="00FB72EA" w:rsidRDefault="005E5334">
      <w:pPr>
        <w:numPr>
          <w:ilvl w:val="0"/>
          <w:numId w:val="9"/>
        </w:numPr>
        <w:spacing w:line="276" w:lineRule="auto"/>
      </w:pPr>
      <w:r>
        <w:t>Ha en helhetlig gjennomgang av norske bistandsmidler, og kartlegge områdene Norge bør satse størst i lys av svekkede bistandstiltak blant giverland globalt. Bistandsmidlene bør som hovedregel gå til humanitære formål og utviklingstiltak utenfor norske landegrenser.</w:t>
      </w:r>
    </w:p>
    <w:p w14:paraId="23D35B5F" w14:textId="77777777" w:rsidR="00FB72EA" w:rsidRDefault="00FB72EA">
      <w:pPr>
        <w:numPr>
          <w:ilvl w:val="0"/>
          <w:numId w:val="9"/>
        </w:numPr>
        <w:spacing w:line="276" w:lineRule="auto"/>
      </w:pPr>
    </w:p>
    <w:p w14:paraId="7E6515C3" w14:textId="77777777" w:rsidR="00FB72EA" w:rsidRDefault="00FB72EA">
      <w:pPr>
        <w:spacing w:line="276" w:lineRule="auto"/>
        <w:ind w:left="720"/>
      </w:pPr>
    </w:p>
    <w:p w14:paraId="0700DA45"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46C2496E"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 xml:space="preserve">Intensjonen støttes. </w:t>
      </w:r>
    </w:p>
    <w:p w14:paraId="2687DBED"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Oversendes redaksjonskomiteen.</w:t>
      </w:r>
    </w:p>
    <w:p w14:paraId="450CDA34" w14:textId="77777777" w:rsidR="00FB72EA" w:rsidRDefault="00FB72EA">
      <w:pPr>
        <w:rPr>
          <w:rFonts w:ascii="Calibri" w:eastAsia="Calibri" w:hAnsi="Calibri" w:cs="Calibri"/>
          <w:sz w:val="24"/>
          <w:szCs w:val="24"/>
        </w:rPr>
      </w:pPr>
    </w:p>
    <w:p w14:paraId="191BE532"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color w:val="EE0000"/>
          <w:sz w:val="28"/>
          <w:szCs w:val="28"/>
        </w:rPr>
        <w:t xml:space="preserve">Redaksjonskomiteens innstilling: Vedtas (med endringer) </w:t>
      </w:r>
    </w:p>
    <w:p w14:paraId="5E345CA5" w14:textId="77777777" w:rsidR="00FB72EA" w:rsidRDefault="00FB72EA">
      <w:pPr>
        <w:rPr>
          <w:rFonts w:ascii="Calibri" w:eastAsia="Calibri" w:hAnsi="Calibri" w:cs="Calibri"/>
          <w:sz w:val="24"/>
          <w:szCs w:val="24"/>
        </w:rPr>
      </w:pPr>
    </w:p>
    <w:p w14:paraId="19D30999" w14:textId="77777777" w:rsidR="00FB72EA" w:rsidRDefault="00FB72EA">
      <w:pPr>
        <w:rPr>
          <w:rFonts w:ascii="Calibri" w:eastAsia="Calibri" w:hAnsi="Calibri" w:cs="Calibri"/>
          <w:sz w:val="24"/>
          <w:szCs w:val="24"/>
        </w:rPr>
      </w:pPr>
    </w:p>
    <w:p w14:paraId="5023FC63" w14:textId="77777777" w:rsidR="00FB72EA" w:rsidRDefault="00FB72EA">
      <w:pPr>
        <w:rPr>
          <w:rFonts w:ascii="Calibri" w:eastAsia="Calibri" w:hAnsi="Calibri" w:cs="Calibri"/>
          <w:sz w:val="24"/>
          <w:szCs w:val="24"/>
        </w:rPr>
      </w:pPr>
    </w:p>
    <w:p w14:paraId="0F963896" w14:textId="77777777" w:rsidR="00FB72EA" w:rsidRDefault="005E5334">
      <w:pPr>
        <w:rPr>
          <w:rFonts w:ascii="Calibri" w:eastAsia="Calibri" w:hAnsi="Calibri" w:cs="Calibri"/>
          <w:b/>
          <w:bCs/>
          <w:sz w:val="28"/>
          <w:szCs w:val="28"/>
        </w:rPr>
      </w:pPr>
      <w:r>
        <w:br w:type="page"/>
      </w:r>
    </w:p>
    <w:p w14:paraId="11058512" w14:textId="77777777" w:rsidR="00FB72EA" w:rsidRDefault="005E5334">
      <w:pPr>
        <w:pStyle w:val="Overskrift2"/>
      </w:pPr>
      <w:bookmarkStart w:id="46" w:name="_heading=h.6l1hr3oe14al" w:colFirst="0" w:colLast="0"/>
      <w:bookmarkEnd w:id="46"/>
      <w:r>
        <w:lastRenderedPageBreak/>
        <w:t>SAK 42:</w:t>
      </w:r>
      <w:r>
        <w:rPr>
          <w:b w:val="0"/>
          <w:bCs w:val="0"/>
        </w:rPr>
        <w:tab/>
      </w:r>
      <w:r>
        <w:t>NORGES STRATEGISKE PLASSERING I NORDOMRÅDENE</w:t>
      </w:r>
    </w:p>
    <w:p w14:paraId="1BCECE52" w14:textId="77777777" w:rsidR="00FB72EA" w:rsidRDefault="00FB72EA">
      <w:pPr>
        <w:rPr>
          <w:rFonts w:ascii="Calibri" w:eastAsia="Calibri" w:hAnsi="Calibri" w:cs="Calibri"/>
          <w:sz w:val="24"/>
          <w:szCs w:val="24"/>
        </w:rPr>
      </w:pPr>
    </w:p>
    <w:p w14:paraId="67CDDDE7" w14:textId="77777777" w:rsidR="00FB72EA" w:rsidRDefault="005E5334">
      <w:pPr>
        <w:ind w:left="1410" w:hanging="1410"/>
        <w:rPr>
          <w:rFonts w:ascii="Calibri" w:eastAsia="Calibri" w:hAnsi="Calibri" w:cs="Calibri"/>
          <w:b/>
          <w:bCs/>
          <w:sz w:val="28"/>
          <w:szCs w:val="28"/>
        </w:rPr>
      </w:pPr>
      <w:r>
        <w:rPr>
          <w:rFonts w:ascii="Calibri" w:eastAsia="Calibri" w:hAnsi="Calibri" w:cs="Calibri"/>
          <w:b/>
          <w:bCs/>
          <w:sz w:val="28"/>
          <w:szCs w:val="28"/>
        </w:rPr>
        <w:t>FRA:</w:t>
      </w:r>
      <w:r>
        <w:rPr>
          <w:rFonts w:ascii="Calibri" w:eastAsia="Calibri" w:hAnsi="Calibri" w:cs="Calibri"/>
          <w:b/>
          <w:bCs/>
          <w:sz w:val="28"/>
          <w:szCs w:val="28"/>
        </w:rPr>
        <w:tab/>
        <w:t>AUF i Troms</w:t>
      </w:r>
      <w:r>
        <w:rPr>
          <w:rFonts w:ascii="Calibri" w:eastAsia="Calibri" w:hAnsi="Calibri" w:cs="Calibri"/>
          <w:b/>
          <w:bCs/>
          <w:sz w:val="28"/>
          <w:szCs w:val="28"/>
        </w:rPr>
        <w:tab/>
      </w:r>
      <w:r>
        <w:rPr>
          <w:rFonts w:ascii="Calibri" w:eastAsia="Calibri" w:hAnsi="Calibri" w:cs="Calibri"/>
          <w:b/>
          <w:bCs/>
          <w:sz w:val="28"/>
          <w:szCs w:val="28"/>
        </w:rPr>
        <w:tab/>
      </w:r>
    </w:p>
    <w:p w14:paraId="5FC6D702" w14:textId="77777777" w:rsidR="00FB72EA" w:rsidRDefault="00FB72EA">
      <w:pPr>
        <w:rPr>
          <w:b/>
          <w:bCs/>
        </w:rPr>
      </w:pPr>
    </w:p>
    <w:p w14:paraId="6A335DBD" w14:textId="77777777" w:rsidR="00FB72EA" w:rsidRDefault="005E5334">
      <w:pPr>
        <w:spacing w:before="240" w:after="240" w:line="360" w:lineRule="auto"/>
      </w:pPr>
      <w:r>
        <w:t>Norge står i en unik posisjon i verden. Knyttet til Nordishavet, som naboland til Russland, med en lang kystlinje, som ledende nasjon innen arktisk forskning og med relativt mange mennesker bosatt i nord, er vi et lite land med stor verdi. Den strategiske betydningen av Norges beliggenhet er den siste tiden blitt enda tydeligere. Nordområdene og Arktis blir stadig viktigere i verdenssituasjonen. Klimaendringene merkes raskere her enn noe annet sted i verden, og som følge av dette kan nye handelsruter gjenno</w:t>
      </w:r>
      <w:r>
        <w:t xml:space="preserve">m Nordishavet åpnes, samtidig som ressurser som olje blir mer tilgjengelige. Barentshavet og ishavet består av store fiskeriressurser som er viktig for Norge og vårt forhold til landene rundt oss. Stormaktene ønsker tilgang til ressursene og har strategisk </w:t>
      </w:r>
      <w:proofErr w:type="gramStart"/>
      <w:r>
        <w:t>etablerte  militærbaser</w:t>
      </w:r>
      <w:proofErr w:type="gramEnd"/>
      <w:r>
        <w:t xml:space="preserve"> i regionen.</w:t>
      </w:r>
    </w:p>
    <w:p w14:paraId="4F9FF8B8" w14:textId="77777777" w:rsidR="00FB72EA" w:rsidRDefault="005E5334">
      <w:pPr>
        <w:spacing w:before="240" w:after="240" w:line="360" w:lineRule="auto"/>
      </w:pPr>
      <w:r>
        <w:t>I likhet med resten av verden må vi satse på Nordområdene. Norge må være først ute å vise hvordan dette kan gjøres på en bærekraftig måte. Fred forutsetter aktivitet og tilstedeværelse, og derfor er befolkningen i nord essensiell for forsvarspolitikken vår.</w:t>
      </w:r>
    </w:p>
    <w:p w14:paraId="47159B9C" w14:textId="77777777" w:rsidR="00FB72EA" w:rsidRDefault="005E5334">
      <w:pPr>
        <w:spacing w:before="240" w:after="240" w:line="360" w:lineRule="auto"/>
      </w:pPr>
      <w:r>
        <w:t xml:space="preserve">. Med dagens geopolitiske situasjon må vi ta spesielt vare på distriktene i Nord-Norge. Tre store byer er ikke nok til å hevde suverenitet i et område på 74 546 kvadratkilometer med en kjørelengde på 15,5 timer fra Vardø til Harstad. Det er over to ganger kjøretiden fra Trondheim til Oslo. Avstandene i Nord-Norge og nordområdene er et viktig argument for å ivareta en tydelig samferdselssatsing i disse områdene, inkludert bygging av jernbane også i nord.   </w:t>
      </w:r>
    </w:p>
    <w:p w14:paraId="22FF97AD" w14:textId="77777777" w:rsidR="00FB72EA" w:rsidRDefault="005E5334">
      <w:pPr>
        <w:spacing w:before="240" w:after="240" w:line="360" w:lineRule="auto"/>
      </w:pPr>
      <w:r>
        <w:t>Norge står ikke overfor direkte trusler om konvensjonell krig i dag.  Ut ifra et føre var-prinsipp, vil det være uklokt å ikke anerkjenne at Finnmark og nordlige deler av Troms ligger sikkerhetspolitisk spesielt utsatt til. Her må det gjøres solide tiltak for å trygge befolkningen og sikre forsvarsevnen.</w:t>
      </w:r>
    </w:p>
    <w:p w14:paraId="426A7FD2" w14:textId="77777777" w:rsidR="00FB72EA" w:rsidRDefault="005E5334">
      <w:pPr>
        <w:spacing w:before="240" w:after="240" w:line="360" w:lineRule="auto"/>
      </w:pPr>
      <w:r>
        <w:t xml:space="preserve">Vi må også bygge motstandskraft mot hybride trusler gjennom </w:t>
      </w:r>
      <w:proofErr w:type="gramStart"/>
      <w:r>
        <w:t>robuste</w:t>
      </w:r>
      <w:proofErr w:type="gramEnd"/>
      <w:r>
        <w:t xml:space="preserve"> sivilsamfunn, bolyst og kultur. Tillit til hverandre og offentlige instanser bygges gjennom åpenhet og god informasjonsflyt. Vi må være oppmerksomme på at </w:t>
      </w:r>
      <w:r>
        <w:lastRenderedPageBreak/>
        <w:t xml:space="preserve">påvirkningskampanjer bygget på usann informasjon spres raskt i sosiale medier. Tillit bygges også gjennom gode liv og inkludering, å ha muligheten til å jobbe, drive kultur og være sosial med mennesker i lokalsamfunnet. </w:t>
      </w:r>
    </w:p>
    <w:p w14:paraId="0AB66911" w14:textId="77777777" w:rsidR="00FB72EA" w:rsidRDefault="005E5334">
      <w:pPr>
        <w:spacing w:before="240" w:after="240" w:line="360" w:lineRule="auto"/>
      </w:pPr>
      <w:r>
        <w:t>Havisen smelter, og ressurser som tidligere har ligget utenfor rekkevidde blir gradvis mer tilgjengelige. Arktis omfatter hav- og landområdene rundt Nordpolen og er sårbare, men strategisk viktige områder. Canada, Kongeriket Danmark, Finland, Island, Russland, Sverige, USA og Norge er de åtte statene som grenser til regionen.</w:t>
      </w:r>
    </w:p>
    <w:p w14:paraId="12E9797C" w14:textId="77777777" w:rsidR="00FB72EA" w:rsidRDefault="005E5334">
      <w:pPr>
        <w:spacing w:before="240" w:after="240" w:line="360" w:lineRule="auto"/>
      </w:pPr>
      <w:r>
        <w:t>Smeltingen av havisen er en av de tydeligste konsekvensene av klimakrisen, og truer både økosystemer, dyreliv og urfolks leveområder. Arktiske arter er spesielt sårbare for raske endringer i temperatur, isforhold og menneskelig aktivitet. Norge har et særlig ansvar for å gå foran med klimatiltak, beskytte sårbar natur og sikre at utviklingen i Arktis skjer på framtidige generasjoners premisser.</w:t>
      </w:r>
    </w:p>
    <w:p w14:paraId="21E64864" w14:textId="77777777" w:rsidR="00FB72EA" w:rsidRDefault="005E5334">
      <w:pPr>
        <w:spacing w:before="240" w:after="240" w:line="360" w:lineRule="auto"/>
      </w:pPr>
      <w:r>
        <w:t>Det er derfor avgjørende å fortsette og styrke forskningen på naturressurser og miljø i nord. Spørsmål knyttet til energi, fiskeri og havbruk er særlig viktige. Utviklingen i Arktis gir nye muligheter for næringsvirksomhet og verdiskaping i nord, men dette forutsetter kunnskapsbaserte beslutninger. Norge må også ta stilling til mulige nye handelsruter gjennom Nordishavet, og vurdere både de økonomiske mulighetene og de miljø- og sikkerhetspolitiske konsekvensene av økt trafikk.</w:t>
      </w:r>
    </w:p>
    <w:p w14:paraId="1A73DC9A" w14:textId="77777777" w:rsidR="00FB72EA" w:rsidRDefault="00FB72EA">
      <w:pPr>
        <w:spacing w:before="240" w:after="240" w:line="360" w:lineRule="auto"/>
      </w:pPr>
    </w:p>
    <w:p w14:paraId="69E2C33B" w14:textId="77777777" w:rsidR="00FB72EA" w:rsidRDefault="005E5334">
      <w:pPr>
        <w:spacing w:line="360" w:lineRule="auto"/>
        <w:rPr>
          <w:b/>
          <w:bCs/>
        </w:rPr>
      </w:pPr>
      <w:r>
        <w:rPr>
          <w:b/>
          <w:bCs/>
        </w:rPr>
        <w:t xml:space="preserve">Troms Arbeiderparti vil: </w:t>
      </w:r>
    </w:p>
    <w:p w14:paraId="3B688C9E" w14:textId="77777777" w:rsidR="00FB72EA" w:rsidRDefault="005E5334">
      <w:pPr>
        <w:numPr>
          <w:ilvl w:val="0"/>
          <w:numId w:val="5"/>
        </w:numPr>
        <w:spacing w:line="360" w:lineRule="auto"/>
      </w:pPr>
      <w:r>
        <w:t xml:space="preserve">Være tydelige på at forsvarspolitikk og bolystpolitikk i Nord går hånd i hånd </w:t>
      </w:r>
    </w:p>
    <w:p w14:paraId="34E76F9A" w14:textId="77777777" w:rsidR="00FB72EA" w:rsidRDefault="005E5334">
      <w:pPr>
        <w:numPr>
          <w:ilvl w:val="0"/>
          <w:numId w:val="5"/>
        </w:numPr>
        <w:spacing w:line="360" w:lineRule="auto"/>
      </w:pPr>
      <w:r>
        <w:t>Satse på et sterkt og moderne forsvar med tyngdepunkt i nord, inkludert sentrale ledelsesfunksjoner</w:t>
      </w:r>
    </w:p>
    <w:p w14:paraId="2DB1377F" w14:textId="77777777" w:rsidR="00FB72EA" w:rsidRDefault="005E5334">
      <w:pPr>
        <w:numPr>
          <w:ilvl w:val="0"/>
          <w:numId w:val="5"/>
        </w:numPr>
        <w:spacing w:line="360" w:lineRule="auto"/>
      </w:pPr>
      <w:r>
        <w:t>Styrke matberedskapen i Troms og Finnmark</w:t>
      </w:r>
    </w:p>
    <w:p w14:paraId="02AAC0BB" w14:textId="77777777" w:rsidR="00FB72EA" w:rsidRDefault="005E5334">
      <w:pPr>
        <w:numPr>
          <w:ilvl w:val="0"/>
          <w:numId w:val="5"/>
        </w:numPr>
        <w:spacing w:line="360" w:lineRule="auto"/>
      </w:pPr>
      <w:r>
        <w:t>Styrke norske redaktørstyrte medier i konkurransen mot globale teknologiplattformer</w:t>
      </w:r>
    </w:p>
    <w:p w14:paraId="6BB0853F" w14:textId="77777777" w:rsidR="00FB72EA" w:rsidRDefault="005E5334">
      <w:pPr>
        <w:numPr>
          <w:ilvl w:val="0"/>
          <w:numId w:val="5"/>
        </w:numPr>
        <w:spacing w:after="240" w:line="276" w:lineRule="auto"/>
      </w:pPr>
      <w:r>
        <w:t>Styrke Norges posisjon og identitet som ledende arktisk nasjon både innad i Norge og internasjonalt</w:t>
      </w:r>
    </w:p>
    <w:p w14:paraId="6DF4AE62" w14:textId="77777777" w:rsidR="00FB72EA" w:rsidRDefault="005E5334">
      <w:pPr>
        <w:numPr>
          <w:ilvl w:val="0"/>
          <w:numId w:val="6"/>
        </w:numPr>
        <w:spacing w:line="360" w:lineRule="auto"/>
      </w:pPr>
      <w:r>
        <w:lastRenderedPageBreak/>
        <w:t>Styrke forskningen på konsekvensene av klimakrisen i Nordområdene, sårbare økosystemer og arktisk dyreliv</w:t>
      </w:r>
    </w:p>
    <w:p w14:paraId="5ED2D71E" w14:textId="77777777" w:rsidR="00FB72EA" w:rsidRDefault="005E5334">
      <w:pPr>
        <w:numPr>
          <w:ilvl w:val="0"/>
          <w:numId w:val="6"/>
        </w:numPr>
        <w:spacing w:line="360" w:lineRule="auto"/>
      </w:pPr>
      <w:r>
        <w:t xml:space="preserve">Jobbe for utslippskutt nasjonalt og internasjonalt for å bremse issmeltingen i Arktis </w:t>
      </w:r>
    </w:p>
    <w:p w14:paraId="59937AEE" w14:textId="77777777" w:rsidR="00FB72EA" w:rsidRDefault="005E5334">
      <w:pPr>
        <w:numPr>
          <w:ilvl w:val="0"/>
          <w:numId w:val="6"/>
        </w:numPr>
        <w:spacing w:line="360" w:lineRule="auto"/>
      </w:pPr>
      <w:r>
        <w:t>Videreutvikle sterke kompetansemiljøer, særlig innen havbruk, klima, romfart og beredskap</w:t>
      </w:r>
    </w:p>
    <w:p w14:paraId="09DFDEEC" w14:textId="77777777" w:rsidR="00FB72EA" w:rsidRDefault="005E5334">
      <w:pPr>
        <w:numPr>
          <w:ilvl w:val="0"/>
          <w:numId w:val="6"/>
        </w:numPr>
        <w:spacing w:line="360" w:lineRule="auto"/>
      </w:pPr>
      <w:r>
        <w:t>Sikre at utnyttelse av naturressurser i Arktis skjer bærekraftig og kunnskapsbasert</w:t>
      </w:r>
    </w:p>
    <w:p w14:paraId="6C77AAC5" w14:textId="77777777" w:rsidR="00FB72EA" w:rsidRDefault="005E5334">
      <w:pPr>
        <w:numPr>
          <w:ilvl w:val="0"/>
          <w:numId w:val="6"/>
        </w:numPr>
        <w:spacing w:line="360" w:lineRule="auto"/>
      </w:pPr>
      <w:r>
        <w:t xml:space="preserve">Ta internasjonalt ansvar for fred, samarbeid og miljøvern i Arktis gjennom å styrke Arktisk råd </w:t>
      </w:r>
    </w:p>
    <w:p w14:paraId="45DF39C2" w14:textId="77777777" w:rsidR="00FB72EA" w:rsidRDefault="00FB72EA">
      <w:pPr>
        <w:numPr>
          <w:ilvl w:val="0"/>
          <w:numId w:val="6"/>
        </w:numPr>
        <w:spacing w:line="360" w:lineRule="auto"/>
        <w:rPr>
          <w:color w:val="38761D"/>
        </w:rPr>
      </w:pPr>
    </w:p>
    <w:p w14:paraId="1FB79A6D" w14:textId="77777777" w:rsidR="00FB72EA" w:rsidRDefault="00FB72EA">
      <w:pPr>
        <w:numPr>
          <w:ilvl w:val="0"/>
          <w:numId w:val="6"/>
        </w:numPr>
        <w:spacing w:after="240" w:line="276" w:lineRule="auto"/>
        <w:rPr>
          <w:color w:val="38761D"/>
        </w:rPr>
      </w:pPr>
    </w:p>
    <w:p w14:paraId="61ABFDFE" w14:textId="77777777" w:rsidR="00FB72EA" w:rsidRDefault="00FB72EA">
      <w:pPr>
        <w:spacing w:line="360" w:lineRule="auto"/>
        <w:rPr>
          <w:rFonts w:ascii="Calibri" w:eastAsia="Calibri" w:hAnsi="Calibri" w:cs="Calibri"/>
          <w:sz w:val="24"/>
          <w:szCs w:val="24"/>
        </w:rPr>
      </w:pPr>
    </w:p>
    <w:p w14:paraId="1E3BF488"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7D20D786"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Intensjonen støttes- Oversendes redaksjonskomiteen.</w:t>
      </w:r>
    </w:p>
    <w:p w14:paraId="6FF932E0" w14:textId="77777777" w:rsidR="00FB72EA" w:rsidRDefault="00FB72EA">
      <w:pPr>
        <w:rPr>
          <w:rFonts w:ascii="Calibri" w:eastAsia="Calibri" w:hAnsi="Calibri" w:cs="Calibri"/>
          <w:sz w:val="24"/>
          <w:szCs w:val="24"/>
        </w:rPr>
      </w:pPr>
    </w:p>
    <w:p w14:paraId="4621BDAD" w14:textId="77777777" w:rsidR="00FB72EA" w:rsidRDefault="00FB72EA">
      <w:pPr>
        <w:rPr>
          <w:rFonts w:ascii="Calibri" w:eastAsia="Calibri" w:hAnsi="Calibri" w:cs="Calibri"/>
          <w:sz w:val="24"/>
          <w:szCs w:val="24"/>
        </w:rPr>
      </w:pPr>
    </w:p>
    <w:p w14:paraId="17766AE5" w14:textId="77777777" w:rsidR="00FB72EA" w:rsidRDefault="005E5334">
      <w:pPr>
        <w:pBdr>
          <w:top w:val="single" w:sz="4" w:space="1" w:color="000000"/>
          <w:left w:val="single" w:sz="4" w:space="4" w:color="000000"/>
          <w:bottom w:val="single" w:sz="4" w:space="1" w:color="000000"/>
          <w:right w:val="single" w:sz="4" w:space="4" w:color="000000"/>
        </w:pBdr>
      </w:pPr>
      <w:r>
        <w:rPr>
          <w:rFonts w:ascii="Calibri" w:eastAsia="Calibri" w:hAnsi="Calibri" w:cs="Calibri"/>
          <w:b/>
          <w:bCs/>
          <w:color w:val="EE0000"/>
          <w:sz w:val="28"/>
          <w:szCs w:val="28"/>
        </w:rPr>
        <w:t xml:space="preserve">Redaksjonskomiteens innstilling: Vedtas (med endringer) </w:t>
      </w:r>
    </w:p>
    <w:p w14:paraId="34EF8CE3" w14:textId="77777777" w:rsidR="00FB72EA" w:rsidRDefault="00FB72EA"/>
    <w:p w14:paraId="64FCB50F" w14:textId="77777777" w:rsidR="00FB72EA" w:rsidRDefault="00FB72EA">
      <w:pPr>
        <w:spacing w:line="360" w:lineRule="auto"/>
        <w:rPr>
          <w:rFonts w:ascii="Calibri" w:eastAsia="Calibri" w:hAnsi="Calibri" w:cs="Calibri"/>
          <w:sz w:val="24"/>
          <w:szCs w:val="24"/>
        </w:rPr>
      </w:pPr>
    </w:p>
    <w:p w14:paraId="4DBADD0F" w14:textId="77777777" w:rsidR="00FB72EA" w:rsidRDefault="005E5334">
      <w:pPr>
        <w:rPr>
          <w:rFonts w:ascii="Calibri" w:eastAsia="Calibri" w:hAnsi="Calibri" w:cs="Calibri"/>
          <w:b/>
          <w:bCs/>
          <w:sz w:val="24"/>
          <w:szCs w:val="24"/>
        </w:rPr>
      </w:pPr>
      <w:r>
        <w:br w:type="page"/>
      </w:r>
    </w:p>
    <w:p w14:paraId="14BF75C6" w14:textId="77777777" w:rsidR="00FB72EA" w:rsidRDefault="005E5334">
      <w:pPr>
        <w:pStyle w:val="Overskrift2"/>
        <w:ind w:left="1410"/>
      </w:pPr>
      <w:bookmarkStart w:id="47" w:name="_heading=h.pmpp0tnef5l7" w:colFirst="0" w:colLast="0"/>
      <w:bookmarkEnd w:id="47"/>
      <w:r>
        <w:lastRenderedPageBreak/>
        <w:t>SAK 43:</w:t>
      </w:r>
      <w:r>
        <w:rPr>
          <w:b w:val="0"/>
          <w:bCs w:val="0"/>
        </w:rPr>
        <w:tab/>
      </w:r>
      <w:r>
        <w:rPr>
          <w:b w:val="0"/>
          <w:bCs w:val="0"/>
        </w:rPr>
        <w:t>EN RETTFERDIG OG BÆREKRAFTIG ASYL OG INNVANDRINGSPOLITIKK</w:t>
      </w:r>
    </w:p>
    <w:p w14:paraId="1015E0EF" w14:textId="77777777" w:rsidR="00FB72EA" w:rsidRDefault="00FB72EA">
      <w:pPr>
        <w:rPr>
          <w:rFonts w:ascii="Calibri" w:eastAsia="Calibri" w:hAnsi="Calibri" w:cs="Calibri"/>
          <w:sz w:val="24"/>
          <w:szCs w:val="24"/>
        </w:rPr>
      </w:pPr>
    </w:p>
    <w:p w14:paraId="3262E68D" w14:textId="77777777" w:rsidR="00FB72EA" w:rsidRDefault="005E5334">
      <w:pPr>
        <w:ind w:left="1410" w:hanging="1410"/>
        <w:rPr>
          <w:rFonts w:ascii="Calibri" w:eastAsia="Calibri" w:hAnsi="Calibri" w:cs="Calibri"/>
          <w:b/>
          <w:bCs/>
          <w:sz w:val="28"/>
          <w:szCs w:val="28"/>
        </w:rPr>
      </w:pPr>
      <w:r>
        <w:rPr>
          <w:rFonts w:ascii="Calibri" w:eastAsia="Calibri" w:hAnsi="Calibri" w:cs="Calibri"/>
          <w:b/>
          <w:bCs/>
          <w:sz w:val="28"/>
          <w:szCs w:val="28"/>
        </w:rPr>
        <w:t>FRA:</w:t>
      </w:r>
      <w:r>
        <w:rPr>
          <w:rFonts w:ascii="Calibri" w:eastAsia="Calibri" w:hAnsi="Calibri" w:cs="Calibri"/>
          <w:b/>
          <w:bCs/>
          <w:sz w:val="28"/>
          <w:szCs w:val="28"/>
        </w:rPr>
        <w:tab/>
        <w:t>AUF i Troms</w:t>
      </w:r>
      <w:r>
        <w:rPr>
          <w:rFonts w:ascii="Calibri" w:eastAsia="Calibri" w:hAnsi="Calibri" w:cs="Calibri"/>
          <w:b/>
          <w:bCs/>
          <w:sz w:val="28"/>
          <w:szCs w:val="28"/>
        </w:rPr>
        <w:tab/>
      </w:r>
      <w:r>
        <w:rPr>
          <w:rFonts w:ascii="Calibri" w:eastAsia="Calibri" w:hAnsi="Calibri" w:cs="Calibri"/>
          <w:b/>
          <w:bCs/>
          <w:sz w:val="28"/>
          <w:szCs w:val="28"/>
        </w:rPr>
        <w:tab/>
      </w:r>
    </w:p>
    <w:p w14:paraId="17336BC4" w14:textId="77777777" w:rsidR="00FB72EA" w:rsidRDefault="00FB72EA">
      <w:pPr>
        <w:rPr>
          <w:rFonts w:ascii="Calibri" w:eastAsia="Calibri" w:hAnsi="Calibri" w:cs="Calibri"/>
          <w:b/>
          <w:bCs/>
          <w:sz w:val="24"/>
          <w:szCs w:val="24"/>
        </w:rPr>
      </w:pPr>
    </w:p>
    <w:p w14:paraId="2ABA0F0D" w14:textId="77777777" w:rsidR="00FB72EA" w:rsidRDefault="005E5334">
      <w:pPr>
        <w:spacing w:after="200" w:line="360" w:lineRule="auto"/>
      </w:pPr>
      <w:r>
        <w:t xml:space="preserve">Troms Arbeiderparti ønsker en kontrollert, rettferdig og bærekraftig innvandringspolitikk. Vi skal ta vårt ansvar for mennesker på flukt, samtidig som vi bevarer velferdsstaten og sikrer god integrering. Politikken skal bygge på våre grunnleggende sosialdemokratiske verdier og internasjonale forpliktelser. </w:t>
      </w:r>
    </w:p>
    <w:p w14:paraId="3EE03F30" w14:textId="77777777" w:rsidR="00FB72EA" w:rsidRDefault="005E5334">
      <w:pPr>
        <w:spacing w:after="200" w:line="360" w:lineRule="auto"/>
      </w:pPr>
      <w:r>
        <w:t xml:space="preserve">Politikken skal være forutsigbar og ansvarlig, og bygge på våre grunnleggende sosialdemokratiske verdier og internasjonale forpliktelser. </w:t>
      </w:r>
    </w:p>
    <w:p w14:paraId="3BE4E9A2" w14:textId="77777777" w:rsidR="00FB72EA" w:rsidRDefault="005E5334">
      <w:pPr>
        <w:spacing w:after="200" w:line="360" w:lineRule="auto"/>
      </w:pPr>
      <w:r>
        <w:t>Barn på flukt er en særlig utsatt gruppe. Norge skal være en pådriver for at rettigheter for barn på flukt ivaretas, både nasjonalt og internasjonalt. Alle barn skal bli tatt imot på en trygg og god måte som ivaretar deres rettigheter og behov</w:t>
      </w:r>
    </w:p>
    <w:p w14:paraId="57E3B37B" w14:textId="77777777" w:rsidR="00FB72EA" w:rsidRDefault="00FB72EA">
      <w:pPr>
        <w:spacing w:after="200" w:line="360" w:lineRule="auto"/>
      </w:pPr>
    </w:p>
    <w:p w14:paraId="55696866" w14:textId="77777777" w:rsidR="00FB72EA" w:rsidRDefault="00FB72EA">
      <w:pPr>
        <w:spacing w:line="360" w:lineRule="auto"/>
        <w:ind w:left="720"/>
      </w:pPr>
    </w:p>
    <w:p w14:paraId="47D6EE6A" w14:textId="77777777" w:rsidR="00FB72EA" w:rsidRDefault="00FB72EA">
      <w:pPr>
        <w:rPr>
          <w:b/>
          <w:bCs/>
        </w:rPr>
      </w:pPr>
    </w:p>
    <w:p w14:paraId="1B853ECA" w14:textId="77777777" w:rsidR="00FB72EA" w:rsidRDefault="00FB72EA">
      <w:pPr>
        <w:rPr>
          <w:b/>
          <w:bCs/>
        </w:rPr>
      </w:pPr>
    </w:p>
    <w:p w14:paraId="61C67C89"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16A4739B"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Oversendes redaksjonskomiteen.</w:t>
      </w:r>
    </w:p>
    <w:p w14:paraId="3DF3C100" w14:textId="77777777" w:rsidR="00FB72EA" w:rsidRDefault="00FB72EA">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p>
    <w:p w14:paraId="4B3FDF9C"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color w:val="EE0000"/>
          <w:sz w:val="28"/>
          <w:szCs w:val="28"/>
        </w:rPr>
        <w:t xml:space="preserve">Redaksjonskomiteens innstilling: Vedtas (med endringer) </w:t>
      </w:r>
    </w:p>
    <w:p w14:paraId="6C724FDE" w14:textId="77777777" w:rsidR="00FB72EA" w:rsidRDefault="00FB72EA">
      <w:pPr>
        <w:rPr>
          <w:rFonts w:ascii="Calibri" w:eastAsia="Calibri" w:hAnsi="Calibri" w:cs="Calibri"/>
          <w:sz w:val="24"/>
          <w:szCs w:val="24"/>
        </w:rPr>
      </w:pPr>
    </w:p>
    <w:p w14:paraId="786EDC93" w14:textId="77777777" w:rsidR="00FB72EA" w:rsidRDefault="00FB72EA">
      <w:pPr>
        <w:rPr>
          <w:rFonts w:ascii="Calibri" w:eastAsia="Calibri" w:hAnsi="Calibri" w:cs="Calibri"/>
          <w:b/>
          <w:bCs/>
          <w:sz w:val="24"/>
          <w:szCs w:val="24"/>
        </w:rPr>
      </w:pPr>
    </w:p>
    <w:p w14:paraId="5010E704" w14:textId="77777777" w:rsidR="00FB72EA" w:rsidRDefault="00FB72EA">
      <w:pPr>
        <w:rPr>
          <w:rFonts w:ascii="Calibri" w:eastAsia="Calibri" w:hAnsi="Calibri" w:cs="Calibri"/>
          <w:b/>
          <w:bCs/>
          <w:sz w:val="24"/>
          <w:szCs w:val="24"/>
        </w:rPr>
      </w:pPr>
    </w:p>
    <w:p w14:paraId="337B68C8" w14:textId="77777777" w:rsidR="00FB72EA" w:rsidRDefault="005E5334">
      <w:pPr>
        <w:pStyle w:val="Overskrift2"/>
      </w:pPr>
      <w:bookmarkStart w:id="48" w:name="_heading=h.jxobctxi1lcz" w:colFirst="0" w:colLast="0"/>
      <w:bookmarkEnd w:id="48"/>
      <w:r>
        <w:lastRenderedPageBreak/>
        <w:br w:type="page"/>
      </w:r>
    </w:p>
    <w:p w14:paraId="206FA2D1" w14:textId="77777777" w:rsidR="00FB72EA" w:rsidRDefault="005E5334">
      <w:pPr>
        <w:pStyle w:val="Overskrift2"/>
      </w:pPr>
      <w:bookmarkStart w:id="49" w:name="_heading=h.8rpy1zjm7q6k" w:colFirst="0" w:colLast="0"/>
      <w:bookmarkEnd w:id="49"/>
      <w:r>
        <w:lastRenderedPageBreak/>
        <w:t>SAK 44:</w:t>
      </w:r>
      <w:r>
        <w:tab/>
        <w:t xml:space="preserve">BYGG FLERE ANLEGG, OG FÅ FLERE MED PÅ LAGET </w:t>
      </w:r>
      <w:r>
        <w:tab/>
      </w:r>
    </w:p>
    <w:p w14:paraId="75C5DD73" w14:textId="77777777" w:rsidR="00FB72EA" w:rsidRDefault="005E5334">
      <w:pPr>
        <w:ind w:left="1410" w:hanging="1410"/>
        <w:rPr>
          <w:rFonts w:ascii="Calibri" w:eastAsia="Calibri" w:hAnsi="Calibri" w:cs="Calibri"/>
          <w:b/>
          <w:bCs/>
          <w:sz w:val="28"/>
          <w:szCs w:val="28"/>
        </w:rPr>
      </w:pPr>
      <w:r>
        <w:rPr>
          <w:rFonts w:ascii="Calibri" w:eastAsia="Calibri" w:hAnsi="Calibri" w:cs="Calibri"/>
          <w:b/>
          <w:bCs/>
          <w:sz w:val="28"/>
          <w:szCs w:val="28"/>
        </w:rPr>
        <w:t>FRA:</w:t>
      </w:r>
      <w:r>
        <w:rPr>
          <w:rFonts w:ascii="Calibri" w:eastAsia="Calibri" w:hAnsi="Calibri" w:cs="Calibri"/>
          <w:b/>
          <w:bCs/>
          <w:sz w:val="28"/>
          <w:szCs w:val="28"/>
        </w:rPr>
        <w:tab/>
      </w:r>
      <w:r>
        <w:rPr>
          <w:rFonts w:ascii="Calibri" w:eastAsia="Calibri" w:hAnsi="Calibri" w:cs="Calibri"/>
          <w:b/>
          <w:bCs/>
          <w:sz w:val="28"/>
          <w:szCs w:val="28"/>
        </w:rPr>
        <w:tab/>
        <w:t>AUF i Troms</w:t>
      </w:r>
    </w:p>
    <w:p w14:paraId="42CD8774" w14:textId="77777777" w:rsidR="00FB72EA" w:rsidRDefault="005E5334">
      <w:pPr>
        <w:widowControl w:val="0"/>
        <w:spacing w:before="234" w:line="276" w:lineRule="auto"/>
        <w:ind w:left="3" w:right="146" w:firstLine="12"/>
      </w:pPr>
      <w:bookmarkStart w:id="50" w:name="_heading=h.4lqbvwifhohd" w:colFirst="0" w:colLast="0"/>
      <w:bookmarkEnd w:id="50"/>
      <w:r>
        <w:t xml:space="preserve">Noe av det vakreste med Norge er den sterke frivillighetskulturen over hele landet. Norske kultur- og idrettstilbud bæres på skuldrene av tusener av frivillige ildsjeler i hele landet. Ildsjeler i alle aldre bruker av egen fritid for å skape fellesskapsarenaer der unge møtes på tvers av bakgrunn på samme lag. Den organiserte idretten skaper møteplasser, utvikling og god folkehelse. </w:t>
      </w:r>
    </w:p>
    <w:p w14:paraId="61D23E96" w14:textId="77777777" w:rsidR="00FB72EA" w:rsidRDefault="005E5334">
      <w:pPr>
        <w:widowControl w:val="0"/>
        <w:spacing w:before="234" w:line="276" w:lineRule="auto"/>
        <w:ind w:left="3" w:right="146" w:firstLine="12"/>
      </w:pPr>
      <w:r>
        <w:t xml:space="preserve">For mange unge er fotballen eller turnklubben der de for første gang opplever mestring og tilhørighet. En sterk frivillighet er nøkkelen til å bygge gode lokalsamfunn i hele Norge, og fyller en rolle hverken markedet eller det offentlige kan fylle. </w:t>
      </w:r>
    </w:p>
    <w:p w14:paraId="59B7EB57" w14:textId="77777777" w:rsidR="00FB72EA" w:rsidRDefault="005E5334">
      <w:pPr>
        <w:widowControl w:val="0"/>
        <w:spacing w:before="406" w:line="276" w:lineRule="auto"/>
        <w:ind w:left="1" w:firstLine="18"/>
      </w:pPr>
      <w:r>
        <w:t xml:space="preserve">Idretten er en av de viktigste arenaene for forebygging av utenforskap. Da må staten bidra til å bygge ned barrierer for deltakelse. Det offentliges viktigste oppgave er å sikre idretten gode rammer. </w:t>
      </w:r>
    </w:p>
    <w:p w14:paraId="7FCC4331" w14:textId="77777777" w:rsidR="00FB72EA" w:rsidRDefault="005E5334">
      <w:pPr>
        <w:widowControl w:val="0"/>
        <w:spacing w:before="406" w:line="276" w:lineRule="auto"/>
        <w:ind w:left="1" w:firstLine="18"/>
      </w:pPr>
      <w:r>
        <w:t xml:space="preserve">Spillemidlene som fordeles fra overskuddet til Norsk Tipping er bærebjelken for finansiering av idretten. Denne ordningen tjener frivilligheten i Norge godt. </w:t>
      </w:r>
    </w:p>
    <w:p w14:paraId="5A3A9FCB" w14:textId="77777777" w:rsidR="00FB72EA" w:rsidRDefault="005E5334">
      <w:pPr>
        <w:widowControl w:val="0"/>
        <w:spacing w:before="406" w:line="276" w:lineRule="auto"/>
        <w:ind w:left="1" w:firstLine="18"/>
      </w:pPr>
      <w:r>
        <w:t xml:space="preserve">Samtidig står idretten overfor flere utfordringer. Stadig flere familier har ikke råd til å betale for at barna kan delta. Sponsorinntektene i idretten har gått ned de siste årene, og idretten melder fra om mangel på frivillige. I 2024 rapporterte i tillegg 500 idrettslag at anleggskapasitet var en årsak til at de måtte avvise noen som ønsket å delta. </w:t>
      </w:r>
    </w:p>
    <w:p w14:paraId="1611054B" w14:textId="77777777" w:rsidR="00FB72EA" w:rsidRDefault="005E5334">
      <w:pPr>
        <w:widowControl w:val="0"/>
        <w:spacing w:before="406" w:line="276" w:lineRule="auto"/>
        <w:rPr>
          <w:b/>
          <w:bCs/>
        </w:rPr>
      </w:pPr>
      <w:r>
        <w:rPr>
          <w:b/>
          <w:bCs/>
        </w:rPr>
        <w:t xml:space="preserve">Troms Arbeiderparti vil: </w:t>
      </w:r>
    </w:p>
    <w:p w14:paraId="2604B9DB" w14:textId="77777777" w:rsidR="00FB72EA" w:rsidRDefault="005E5334">
      <w:pPr>
        <w:widowControl w:val="0"/>
        <w:numPr>
          <w:ilvl w:val="0"/>
          <w:numId w:val="35"/>
        </w:numPr>
        <w:spacing w:line="276" w:lineRule="auto"/>
        <w:ind w:right="375"/>
      </w:pPr>
      <w:r>
        <w:t xml:space="preserve">At alle barn og unge bør ha tilgang på et gratis kultur- eller idrettstilbud. </w:t>
      </w:r>
    </w:p>
    <w:p w14:paraId="1E5AD576" w14:textId="77777777" w:rsidR="00FB72EA" w:rsidRDefault="005E5334">
      <w:pPr>
        <w:widowControl w:val="0"/>
        <w:numPr>
          <w:ilvl w:val="0"/>
          <w:numId w:val="35"/>
        </w:numPr>
        <w:spacing w:line="276" w:lineRule="auto"/>
        <w:ind w:right="375"/>
      </w:pPr>
      <w:r>
        <w:t xml:space="preserve">Bevare Norsk Tippings enerett, og videreføre spillemiddelordningen. </w:t>
      </w:r>
    </w:p>
    <w:p w14:paraId="1DBBCD9C" w14:textId="77777777" w:rsidR="00FB72EA" w:rsidRDefault="005E5334">
      <w:pPr>
        <w:widowControl w:val="0"/>
        <w:numPr>
          <w:ilvl w:val="0"/>
          <w:numId w:val="35"/>
        </w:numPr>
        <w:spacing w:line="276" w:lineRule="auto"/>
        <w:ind w:right="375"/>
      </w:pPr>
      <w:r>
        <w:t xml:space="preserve">Lovfeste full momskompensasjon for varer, tjenester og bygging av anlegg for frivilligheten. </w:t>
      </w:r>
    </w:p>
    <w:p w14:paraId="48CBA6EC" w14:textId="77777777" w:rsidR="00FB72EA" w:rsidRDefault="005E5334">
      <w:pPr>
        <w:widowControl w:val="0"/>
        <w:numPr>
          <w:ilvl w:val="0"/>
          <w:numId w:val="35"/>
        </w:numPr>
        <w:spacing w:line="276" w:lineRule="auto"/>
        <w:ind w:right="1182"/>
      </w:pPr>
      <w:r>
        <w:t xml:space="preserve">Øke bevilgningene til ordningen ekstrainnsats for økt deltakelse i idretten. </w:t>
      </w:r>
    </w:p>
    <w:p w14:paraId="47CF8FFD" w14:textId="77777777" w:rsidR="00FB72EA" w:rsidRDefault="005E5334">
      <w:pPr>
        <w:widowControl w:val="0"/>
        <w:numPr>
          <w:ilvl w:val="0"/>
          <w:numId w:val="35"/>
        </w:numPr>
        <w:spacing w:line="276" w:lineRule="auto"/>
        <w:ind w:right="1182"/>
      </w:pPr>
      <w:r>
        <w:t xml:space="preserve">Sikre frivilligheten tilgang til gratis lån av offentlige bygg. </w:t>
      </w:r>
    </w:p>
    <w:p w14:paraId="00D3B81A" w14:textId="77777777" w:rsidR="00FB72EA" w:rsidRDefault="005E5334">
      <w:pPr>
        <w:widowControl w:val="0"/>
        <w:numPr>
          <w:ilvl w:val="0"/>
          <w:numId w:val="35"/>
        </w:numPr>
        <w:spacing w:line="276" w:lineRule="auto"/>
        <w:ind w:right="124"/>
      </w:pPr>
      <w:r>
        <w:t xml:space="preserve">At alle norske </w:t>
      </w:r>
      <w:proofErr w:type="gramStart"/>
      <w:r>
        <w:t>kommuner  bør</w:t>
      </w:r>
      <w:proofErr w:type="gramEnd"/>
      <w:r>
        <w:t xml:space="preserve"> ha utstyrslager for utlån av sportslig utstyr, slik at flere har mulighet til å delta i organisert idrett.</w:t>
      </w:r>
    </w:p>
    <w:p w14:paraId="554A7318" w14:textId="77777777" w:rsidR="00FB72EA" w:rsidRDefault="00FB72EA">
      <w:pPr>
        <w:spacing w:line="276" w:lineRule="auto"/>
        <w:rPr>
          <w:b/>
          <w:bCs/>
        </w:rPr>
      </w:pPr>
    </w:p>
    <w:p w14:paraId="242E3BA9"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1CB37C77"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sz w:val="24"/>
          <w:szCs w:val="24"/>
        </w:rPr>
      </w:pPr>
      <w:r>
        <w:rPr>
          <w:rFonts w:ascii="Calibri" w:eastAsia="Calibri" w:hAnsi="Calibri" w:cs="Calibri"/>
          <w:b/>
          <w:bCs/>
          <w:sz w:val="24"/>
          <w:szCs w:val="24"/>
        </w:rPr>
        <w:t>Oversendes redaksjonskomiteen</w:t>
      </w:r>
    </w:p>
    <w:p w14:paraId="2CBAB24E"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color w:val="EE0000"/>
          <w:sz w:val="28"/>
          <w:szCs w:val="28"/>
        </w:rPr>
        <w:t xml:space="preserve">Redaksjonskomiteens innstilling: Vedtas (med endringer) </w:t>
      </w:r>
    </w:p>
    <w:p w14:paraId="11572258" w14:textId="77777777" w:rsidR="00FB72EA" w:rsidRDefault="00FB72EA">
      <w:pPr>
        <w:rPr>
          <w:rFonts w:ascii="Calibri" w:eastAsia="Calibri" w:hAnsi="Calibri" w:cs="Calibri"/>
          <w:b/>
          <w:bCs/>
          <w:sz w:val="24"/>
          <w:szCs w:val="24"/>
        </w:rPr>
      </w:pPr>
    </w:p>
    <w:p w14:paraId="56CD52CC" w14:textId="77777777" w:rsidR="00FB72EA" w:rsidRDefault="005E5334">
      <w:pPr>
        <w:pStyle w:val="Overskrift2"/>
      </w:pPr>
      <w:bookmarkStart w:id="51" w:name="_heading=h.vop00caepkjx" w:colFirst="0" w:colLast="0"/>
      <w:bookmarkEnd w:id="51"/>
      <w:r>
        <w:lastRenderedPageBreak/>
        <w:t>SAK 45:</w:t>
      </w:r>
      <w:r>
        <w:tab/>
        <w:t>OM SAMFUNNSUTVIKLINGEN I LONGYEARBYEN</w:t>
      </w:r>
    </w:p>
    <w:p w14:paraId="1DEE4B3B" w14:textId="77777777" w:rsidR="00FB72EA" w:rsidRDefault="005E5334">
      <w:pPr>
        <w:ind w:left="1410" w:hanging="1410"/>
        <w:rPr>
          <w:rFonts w:ascii="Calibri" w:eastAsia="Calibri" w:hAnsi="Calibri" w:cs="Calibri"/>
          <w:b/>
          <w:bCs/>
          <w:sz w:val="28"/>
          <w:szCs w:val="28"/>
        </w:rPr>
      </w:pPr>
      <w:r>
        <w:rPr>
          <w:rFonts w:ascii="Calibri" w:eastAsia="Calibri" w:hAnsi="Calibri" w:cs="Calibri"/>
          <w:b/>
          <w:bCs/>
          <w:sz w:val="28"/>
          <w:szCs w:val="28"/>
        </w:rPr>
        <w:t>FRA:</w:t>
      </w:r>
      <w:r>
        <w:rPr>
          <w:rFonts w:ascii="Calibri" w:eastAsia="Calibri" w:hAnsi="Calibri" w:cs="Calibri"/>
          <w:b/>
          <w:bCs/>
          <w:sz w:val="28"/>
          <w:szCs w:val="28"/>
        </w:rPr>
        <w:tab/>
      </w:r>
      <w:r>
        <w:rPr>
          <w:rFonts w:ascii="Calibri" w:eastAsia="Calibri" w:hAnsi="Calibri" w:cs="Calibri"/>
          <w:b/>
          <w:bCs/>
          <w:sz w:val="28"/>
          <w:szCs w:val="28"/>
        </w:rPr>
        <w:tab/>
        <w:t>Tromsø Arbeiderparti</w:t>
      </w:r>
    </w:p>
    <w:p w14:paraId="59C8D838" w14:textId="77777777" w:rsidR="00FB72EA" w:rsidRDefault="00FB72EA">
      <w:pPr>
        <w:rPr>
          <w:rFonts w:ascii="Calibri" w:eastAsia="Calibri" w:hAnsi="Calibri" w:cs="Calibri"/>
          <w:b/>
          <w:bCs/>
          <w:sz w:val="24"/>
          <w:szCs w:val="24"/>
        </w:rPr>
      </w:pPr>
    </w:p>
    <w:p w14:paraId="091BC89E" w14:textId="77777777" w:rsidR="00FB72EA" w:rsidRDefault="005E5334">
      <w:r>
        <w:t xml:space="preserve">Den siste Svalbardmeldingen slår fast at det er et overordnet mål å opprettholde stabile og levedyktige lokalsamfunn på Svalbard. Troms </w:t>
      </w:r>
      <w:proofErr w:type="gramStart"/>
      <w:r>
        <w:t>Arbeiderparti  mener</w:t>
      </w:r>
      <w:proofErr w:type="gramEnd"/>
      <w:r>
        <w:t xml:space="preserve"> utviklingstrekkene vi ser i dag i for liten grad bidrar til dette målet.  </w:t>
      </w:r>
    </w:p>
    <w:p w14:paraId="09EC1AEF" w14:textId="77777777" w:rsidR="00FB72EA" w:rsidRDefault="005E5334">
      <w:r>
        <w:t>Over tid har skiftende regjeringer pekt på turisme, forskning og undervisning som sentrale satsingsområder. Dette er næringer med sterk internasjonal tilknytning og en arbeidsstyrke preget av høy mobilitet og midlertidighet. Samtidig er særlig reiselivet en lavtlønnsnæring, hvor mange ansatte har korte kontrakter, trange boforhold og svake rettigheter i arbeidslivet. Vi ser også en økende bruk av bemannings- og utleieordninger.  </w:t>
      </w:r>
    </w:p>
    <w:p w14:paraId="41D20BE1" w14:textId="77777777" w:rsidR="00FB72EA" w:rsidRDefault="00FB72EA"/>
    <w:p w14:paraId="321E9466" w14:textId="77777777" w:rsidR="00FB72EA" w:rsidRDefault="005E5334">
      <w:r>
        <w:t>Mange arbeidstakere faller utenfor sentrale velferdsordninger, blant annet fordi medlemskap i folketrygden forutsetter norsk arbeidsgiver. Dette bidrar til et mer uoversiktlig og utrygt arbeidsmarked.  </w:t>
      </w:r>
    </w:p>
    <w:p w14:paraId="5A2FE8D7" w14:textId="77777777" w:rsidR="00FB72EA" w:rsidRDefault="005E5334">
      <w:r>
        <w:t>Avviklingen av gruvedriften har samtidig ført til bortfall av stabile, helårlige og godt organiserte arbeidsplasser med høy kompetanse. Denne kompetansen har også hatt betydning for beredskap og teknisk kapasitet lokalt. Gruve 7 representerer fortsatt viktig logistikk- og beredskapskompetanse.  </w:t>
      </w:r>
    </w:p>
    <w:p w14:paraId="7B046D7F" w14:textId="77777777" w:rsidR="00FB72EA" w:rsidRDefault="00FB72EA"/>
    <w:p w14:paraId="73E9A8D4" w14:textId="77777777" w:rsidR="00FB72EA" w:rsidRDefault="005E5334">
      <w:r>
        <w:t>Historisk har Longyearbyen vært et sted folk reiste til for å arbeide over tid og etablere seg midlertidig, men med forutsigbarhet. I dag er kostnadsnivået så høyt at botiden ofte begrenses til ett til to år. Dette bidrar til stor gjennomtrekk, noe som blant annet påvirker skolehverdagen. Elever opplever hyppige utskiftninger blant både medelever og lærere, og beskriver en opplevelse av ustabilitet i oppvekstmiljøet.  </w:t>
      </w:r>
    </w:p>
    <w:p w14:paraId="65FECB6B" w14:textId="77777777" w:rsidR="00FB72EA" w:rsidRDefault="00FB72EA"/>
    <w:p w14:paraId="7ACEB231" w14:textId="77777777" w:rsidR="00FB72EA" w:rsidRDefault="005E5334">
      <w:r>
        <w:t>Troms Arbeiderparti mener det er behov for tydeligere rammer for næringsutviklingen. Et offentlig tilgjengelig bedriftsregister vil gjøre det enklere å følge opp etableringer og sikre etterlevelse av norske arbeidslivsstandarder. Det bør også stilles krav om at arbeidsgivere bidrar til forsvarlige boligforhold for sine ansatte.  </w:t>
      </w:r>
    </w:p>
    <w:p w14:paraId="6696F856" w14:textId="77777777" w:rsidR="00FB72EA" w:rsidRDefault="00FB72EA"/>
    <w:p w14:paraId="48C1E2DE" w14:textId="77777777" w:rsidR="00FB72EA" w:rsidRDefault="005E5334">
      <w:r>
        <w:t>Vi mener Longyearbyen skal være et samfunn med gode og trygge bo- og arbeidsforhold for alle. Økende sosiale forskjeller og ulik tilgang til velferdsordninger er en bekymringsfull utvikling. Tiltak som skaper ytterligere forskjeller mellom familier, for eksempel i ordninger knyttet til barn og oppvekst, vil etter vårt syn svekke samfunnets bærekraft.  </w:t>
      </w:r>
    </w:p>
    <w:p w14:paraId="51294081" w14:textId="77777777" w:rsidR="00FB72EA" w:rsidRDefault="005E5334">
      <w:r>
        <w:t xml:space="preserve">Et bærekraftig lokalsamfunn forutsetter også identitetsskapende fellestiltak. Åpningen av taubanesentralen for publikum er et godt eksempel. </w:t>
      </w:r>
    </w:p>
    <w:p w14:paraId="369C773F" w14:textId="77777777" w:rsidR="00FB72EA" w:rsidRDefault="00FB72EA"/>
    <w:p w14:paraId="2B977252" w14:textId="77777777" w:rsidR="00FB72EA" w:rsidRDefault="005E5334">
      <w:r>
        <w:t xml:space="preserve">Den kulturhistoriske stedsanalysen for Longyearbyen bør aktivt brukes i videre planlegging, og Troms </w:t>
      </w:r>
      <w:proofErr w:type="gramStart"/>
      <w:r>
        <w:t>Arbeiderparti  støtter</w:t>
      </w:r>
      <w:proofErr w:type="gramEnd"/>
      <w:r>
        <w:t xml:space="preserve"> behovet for et bymuseum som kan formidle Longyearbyens historie og utvikling. </w:t>
      </w:r>
    </w:p>
    <w:p w14:paraId="6C0983BC" w14:textId="77777777" w:rsidR="00FB72EA" w:rsidRDefault="005E5334">
      <w:r>
        <w:t>Staten har varslet betydelige investeringer i ny og nødvendig infrastruktur, blant annet knyttet til energi, vann og boliger. Dette vil kreve store offentlige midler. Dersom planleggingen gjennomføres klokt, kan dette skape lokale arbeidsplasser og bidra til en mer stabil samfunnsutvikling. Samtidig er det viktig å sikre at investeringene bidrar til et </w:t>
      </w:r>
      <w:proofErr w:type="gramStart"/>
      <w:r>
        <w:t>robust</w:t>
      </w:r>
      <w:proofErr w:type="gramEnd"/>
      <w:r>
        <w:t> lokalsamfunn med gode levekår og langsiktig bærekraft.  </w:t>
      </w:r>
    </w:p>
    <w:p w14:paraId="440FBC3B" w14:textId="77777777" w:rsidR="00FB72EA" w:rsidRDefault="00FB72EA">
      <w:pPr>
        <w:rPr>
          <w:rFonts w:ascii="Calibri" w:eastAsia="Calibri" w:hAnsi="Calibri" w:cs="Calibri"/>
          <w:b/>
          <w:bCs/>
          <w:sz w:val="24"/>
          <w:szCs w:val="24"/>
        </w:rPr>
      </w:pPr>
    </w:p>
    <w:p w14:paraId="2AB503DE"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7D622CB8"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Oversendes redaksjonskomiteen</w:t>
      </w:r>
    </w:p>
    <w:p w14:paraId="3A5A7D37" w14:textId="77777777" w:rsidR="00FB72EA" w:rsidRDefault="00FB72EA">
      <w:pPr>
        <w:rPr>
          <w:rFonts w:ascii="Calibri" w:eastAsia="Calibri" w:hAnsi="Calibri" w:cs="Calibri"/>
          <w:sz w:val="24"/>
          <w:szCs w:val="24"/>
        </w:rPr>
      </w:pPr>
    </w:p>
    <w:p w14:paraId="3C826FE3"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color w:val="EE0000"/>
          <w:sz w:val="28"/>
          <w:szCs w:val="28"/>
        </w:rPr>
        <w:t xml:space="preserve">Redaksjonskomiteens innstilling: Vedtas (med endringer) </w:t>
      </w:r>
    </w:p>
    <w:p w14:paraId="730B2730" w14:textId="77777777" w:rsidR="00FB72EA" w:rsidRDefault="00FB72EA">
      <w:pPr>
        <w:rPr>
          <w:rFonts w:ascii="Calibri" w:eastAsia="Calibri" w:hAnsi="Calibri" w:cs="Calibri"/>
          <w:b/>
          <w:bCs/>
          <w:sz w:val="24"/>
          <w:szCs w:val="24"/>
        </w:rPr>
      </w:pPr>
    </w:p>
    <w:p w14:paraId="0DEB4078" w14:textId="77777777" w:rsidR="00FB72EA" w:rsidRDefault="00FB72EA">
      <w:pPr>
        <w:rPr>
          <w:rFonts w:ascii="Calibri" w:eastAsia="Calibri" w:hAnsi="Calibri" w:cs="Calibri"/>
          <w:b/>
          <w:bCs/>
          <w:sz w:val="24"/>
          <w:szCs w:val="24"/>
        </w:rPr>
      </w:pPr>
    </w:p>
    <w:p w14:paraId="151501F4" w14:textId="77777777" w:rsidR="00FB72EA" w:rsidRDefault="005E5334">
      <w:pPr>
        <w:rPr>
          <w:rFonts w:ascii="Calibri" w:eastAsia="Calibri" w:hAnsi="Calibri" w:cs="Calibri"/>
          <w:b/>
          <w:bCs/>
          <w:sz w:val="24"/>
          <w:szCs w:val="24"/>
        </w:rPr>
      </w:pPr>
      <w:r>
        <w:br w:type="page"/>
      </w:r>
    </w:p>
    <w:p w14:paraId="61F8B69E" w14:textId="77777777" w:rsidR="00FB72EA" w:rsidRDefault="00FB72EA">
      <w:pPr>
        <w:rPr>
          <w:rFonts w:ascii="Calibri" w:eastAsia="Calibri" w:hAnsi="Calibri" w:cs="Calibri"/>
          <w:b/>
          <w:bCs/>
          <w:sz w:val="24"/>
          <w:szCs w:val="24"/>
        </w:rPr>
      </w:pPr>
    </w:p>
    <w:p w14:paraId="1D82C875" w14:textId="77777777" w:rsidR="00FB72EA" w:rsidRDefault="005E5334">
      <w:pPr>
        <w:pStyle w:val="Overskrift2"/>
      </w:pPr>
      <w:bookmarkStart w:id="52" w:name="_heading=h.kyl21v7gjy8o" w:colFirst="0" w:colLast="0"/>
      <w:bookmarkEnd w:id="52"/>
      <w:r>
        <w:t>SAK 47:</w:t>
      </w:r>
      <w:r>
        <w:tab/>
      </w:r>
      <w:r>
        <w:t>SØRREISA SKAL STYRKES – IKKE SVEKKES</w:t>
      </w:r>
    </w:p>
    <w:p w14:paraId="3D50EA0D" w14:textId="77777777" w:rsidR="00FB72EA" w:rsidRDefault="00FB72EA">
      <w:pPr>
        <w:rPr>
          <w:rFonts w:ascii="Calibri" w:eastAsia="Calibri" w:hAnsi="Calibri" w:cs="Calibri"/>
          <w:b/>
          <w:bCs/>
          <w:sz w:val="24"/>
          <w:szCs w:val="24"/>
        </w:rPr>
      </w:pPr>
    </w:p>
    <w:p w14:paraId="642FBB61" w14:textId="77777777" w:rsidR="00FB72EA" w:rsidRDefault="005E5334">
      <w:pPr>
        <w:ind w:left="1410" w:hanging="1410"/>
        <w:rPr>
          <w:rFonts w:ascii="Calibri" w:eastAsia="Calibri" w:hAnsi="Calibri" w:cs="Calibri"/>
          <w:b/>
          <w:bCs/>
          <w:sz w:val="28"/>
          <w:szCs w:val="28"/>
        </w:rPr>
      </w:pPr>
      <w:r>
        <w:rPr>
          <w:rFonts w:ascii="Calibri" w:eastAsia="Calibri" w:hAnsi="Calibri" w:cs="Calibri"/>
          <w:b/>
          <w:bCs/>
          <w:sz w:val="28"/>
          <w:szCs w:val="28"/>
        </w:rPr>
        <w:t>FRA:</w:t>
      </w:r>
      <w:r>
        <w:rPr>
          <w:rFonts w:ascii="Calibri" w:eastAsia="Calibri" w:hAnsi="Calibri" w:cs="Calibri"/>
          <w:b/>
          <w:bCs/>
          <w:sz w:val="28"/>
          <w:szCs w:val="28"/>
        </w:rPr>
        <w:tab/>
      </w:r>
      <w:r>
        <w:rPr>
          <w:rFonts w:ascii="Calibri" w:eastAsia="Calibri" w:hAnsi="Calibri" w:cs="Calibri"/>
          <w:b/>
          <w:bCs/>
          <w:sz w:val="28"/>
          <w:szCs w:val="28"/>
        </w:rPr>
        <w:tab/>
        <w:t>Sørreisa Arbeiderparti</w:t>
      </w:r>
    </w:p>
    <w:p w14:paraId="16345D18" w14:textId="77777777" w:rsidR="00FB72EA" w:rsidRDefault="00FB72EA">
      <w:pPr>
        <w:rPr>
          <w:rFonts w:ascii="Calibri" w:eastAsia="Calibri" w:hAnsi="Calibri" w:cs="Calibri"/>
          <w:b/>
          <w:bCs/>
          <w:sz w:val="24"/>
          <w:szCs w:val="24"/>
        </w:rPr>
      </w:pPr>
    </w:p>
    <w:p w14:paraId="71E427ED" w14:textId="77777777" w:rsidR="00FB72EA" w:rsidRDefault="005E5334">
      <w:r>
        <w:rPr>
          <w:b/>
          <w:bCs/>
        </w:rPr>
        <w:t>Årsmøtet i Troms Arbeiderparti krever at regjeringen følger Stortingets vedtak og sørger for at Luftforsvarets stasjon Sørreisa bygges opp – ikke ned. Alt annet vil være et brudd med både vedtakets ordlyd og intensjon.</w:t>
      </w:r>
    </w:p>
    <w:p w14:paraId="58DC9081" w14:textId="77777777" w:rsidR="00FB72EA" w:rsidRDefault="00FB72EA"/>
    <w:p w14:paraId="20A083CD" w14:textId="77777777" w:rsidR="00FB72EA" w:rsidRDefault="005E5334">
      <w:r>
        <w:t xml:space="preserve">Sørreisa er i dag </w:t>
      </w:r>
      <w:r>
        <w:rPr>
          <w:b/>
          <w:bCs/>
        </w:rPr>
        <w:t>et av NATOs mest moderne og spesialbygde fjellanlegg for kontroll og varsling</w:t>
      </w:r>
      <w:r>
        <w:t>, og utfører noen av Forsvarets mest kritiske operasjoner innen luftovervåkning og situasjonsforståelse i nordområdene. Dette er kapasitet Norge ikke kan risikere å svekke.</w:t>
      </w:r>
    </w:p>
    <w:p w14:paraId="48ED0845" w14:textId="77777777" w:rsidR="00FB72EA" w:rsidRDefault="00FB72EA">
      <w:pPr>
        <w:rPr>
          <w:b/>
          <w:bCs/>
        </w:rPr>
      </w:pPr>
    </w:p>
    <w:p w14:paraId="48630CC4" w14:textId="77777777" w:rsidR="00FB72EA" w:rsidRDefault="005E5334">
      <w:r>
        <w:rPr>
          <w:b/>
          <w:bCs/>
        </w:rPr>
        <w:t>Uakseptabel belastning – midlertidig, men alvorlig</w:t>
      </w:r>
    </w:p>
    <w:p w14:paraId="1AEDA2E8" w14:textId="77777777" w:rsidR="00FB72EA" w:rsidRDefault="005E5334">
      <w:r>
        <w:t xml:space="preserve">Flyttingen av over 40 operative stillinger fra Sørreisa til Bodø for å dekke NATOs behov ved CAOC-etableringen har ført til en betydelig svekkelse av den operative robustheten i Sørreisa. </w:t>
      </w:r>
    </w:p>
    <w:p w14:paraId="298F60BF" w14:textId="77777777" w:rsidR="00FB72EA" w:rsidRDefault="005E5334">
      <w:r>
        <w:t>Stortinget har gjennom Romertallsvedtak VII slått fast at Sørreisa skal:</w:t>
      </w:r>
    </w:p>
    <w:p w14:paraId="7C7F3748" w14:textId="77777777" w:rsidR="00FB72EA" w:rsidRDefault="005E5334">
      <w:pPr>
        <w:numPr>
          <w:ilvl w:val="0"/>
          <w:numId w:val="48"/>
        </w:numPr>
        <w:spacing w:after="160" w:line="278" w:lineRule="auto"/>
      </w:pPr>
      <w:r>
        <w:rPr>
          <w:b/>
          <w:bCs/>
        </w:rPr>
        <w:t>videreutvikles</w:t>
      </w:r>
      <w:r>
        <w:t>,</w:t>
      </w:r>
    </w:p>
    <w:p w14:paraId="3778B254" w14:textId="77777777" w:rsidR="00FB72EA" w:rsidRDefault="005E5334">
      <w:pPr>
        <w:numPr>
          <w:ilvl w:val="0"/>
          <w:numId w:val="48"/>
        </w:numPr>
        <w:spacing w:after="160" w:line="278" w:lineRule="auto"/>
      </w:pPr>
      <w:r>
        <w:rPr>
          <w:b/>
          <w:bCs/>
        </w:rPr>
        <w:t>opprettholdes som operativ lokasjon</w:t>
      </w:r>
      <w:r>
        <w:t>, og</w:t>
      </w:r>
    </w:p>
    <w:p w14:paraId="2C5E0D05" w14:textId="77777777" w:rsidR="00FB72EA" w:rsidRDefault="005E5334">
      <w:pPr>
        <w:numPr>
          <w:ilvl w:val="0"/>
          <w:numId w:val="48"/>
        </w:numPr>
        <w:spacing w:after="160" w:line="278" w:lineRule="auto"/>
      </w:pPr>
      <w:r>
        <w:t xml:space="preserve">at regjeringen skal </w:t>
      </w:r>
      <w:r>
        <w:rPr>
          <w:b/>
          <w:bCs/>
        </w:rPr>
        <w:t>rapportere tilbake våren 2026</w:t>
      </w:r>
      <w:r>
        <w:t> nettopp for å sikre at dette følges opp.</w:t>
      </w:r>
    </w:p>
    <w:p w14:paraId="2F263DC0" w14:textId="77777777" w:rsidR="00FB72EA" w:rsidRDefault="005E5334">
      <w:r>
        <w:t xml:space="preserve">Å svekke Sørreisa er ikke et alternativ. Å nedskalere stasjonen under operativt minimum vil være </w:t>
      </w:r>
      <w:r>
        <w:rPr>
          <w:b/>
          <w:bCs/>
        </w:rPr>
        <w:t>i strid med Stortingets vedtak</w:t>
      </w:r>
      <w:r>
        <w:t>.</w:t>
      </w:r>
    </w:p>
    <w:p w14:paraId="691BCCC8" w14:textId="77777777" w:rsidR="00FB72EA" w:rsidRDefault="00FB72EA">
      <w:pPr>
        <w:rPr>
          <w:b/>
          <w:bCs/>
        </w:rPr>
      </w:pPr>
    </w:p>
    <w:p w14:paraId="6A8C1348" w14:textId="77777777" w:rsidR="00FB72EA" w:rsidRDefault="005E5334">
      <w:r>
        <w:rPr>
          <w:b/>
          <w:bCs/>
        </w:rPr>
        <w:t>Krav til regjeringen</w:t>
      </w:r>
    </w:p>
    <w:p w14:paraId="1ACCB050" w14:textId="77777777" w:rsidR="00FB72EA" w:rsidRDefault="005E5334">
      <w:r>
        <w:t>Årsmøtet i Troms Arbeiderparti fremmer følgende klare krav:</w:t>
      </w:r>
    </w:p>
    <w:p w14:paraId="3994A9E8" w14:textId="77777777" w:rsidR="00FB72EA" w:rsidRDefault="00FB72EA"/>
    <w:p w14:paraId="1746EFA4" w14:textId="77777777" w:rsidR="00FB72EA" w:rsidRDefault="005E5334">
      <w:r>
        <w:rPr>
          <w:b/>
          <w:bCs/>
        </w:rPr>
        <w:t>Sørreisa skal styrkes – ikke bare opprettholdes.</w:t>
      </w:r>
    </w:p>
    <w:p w14:paraId="17642F90" w14:textId="77777777" w:rsidR="00FB72EA" w:rsidRDefault="005E5334">
      <w:r>
        <w:t xml:space="preserve">Vedtaket om </w:t>
      </w:r>
      <w:r>
        <w:rPr>
          <w:i/>
          <w:iCs/>
        </w:rPr>
        <w:t>videreutvikling</w:t>
      </w:r>
      <w:r>
        <w:t> betyr konkret styrking av:</w:t>
      </w:r>
    </w:p>
    <w:p w14:paraId="798157A3" w14:textId="77777777" w:rsidR="00FB72EA" w:rsidRDefault="005E5334">
      <w:pPr>
        <w:numPr>
          <w:ilvl w:val="0"/>
          <w:numId w:val="49"/>
        </w:numPr>
        <w:spacing w:after="160" w:line="278" w:lineRule="auto"/>
      </w:pPr>
      <w:r>
        <w:t>Luftovervåkningskapasiteten</w:t>
      </w:r>
    </w:p>
    <w:p w14:paraId="720C0E7C" w14:textId="77777777" w:rsidR="00FB72EA" w:rsidRDefault="005E5334">
      <w:pPr>
        <w:numPr>
          <w:ilvl w:val="0"/>
          <w:numId w:val="49"/>
        </w:numPr>
        <w:spacing w:after="160" w:line="278" w:lineRule="auto"/>
      </w:pPr>
      <w:r>
        <w:t>Forsvarets moderne fjellanlegg</w:t>
      </w:r>
    </w:p>
    <w:p w14:paraId="53949811" w14:textId="77777777" w:rsidR="00FB72EA" w:rsidRDefault="005E5334">
      <w:pPr>
        <w:numPr>
          <w:ilvl w:val="0"/>
          <w:numId w:val="49"/>
        </w:numPr>
        <w:spacing w:after="160" w:line="278" w:lineRule="auto"/>
      </w:pPr>
      <w:r>
        <w:t>Luftforsvarets kommando- og kontrollskole (LKKS)</w:t>
      </w:r>
    </w:p>
    <w:p w14:paraId="069AA91C" w14:textId="77777777" w:rsidR="00FB72EA" w:rsidRDefault="005E5334">
      <w:r>
        <w:t>Disse planene må konkretiseres i langtidsplanen og følges opp økonomisk og strukturelt.</w:t>
      </w:r>
    </w:p>
    <w:p w14:paraId="76563DFB" w14:textId="77777777" w:rsidR="00FB72EA" w:rsidRDefault="005E5334">
      <w:r>
        <w:rPr>
          <w:b/>
          <w:bCs/>
        </w:rPr>
        <w:t>Regjeringen må involvere kommunen og regionen i planlegging og dialog om utviklingen av stasjonen.</w:t>
      </w:r>
    </w:p>
    <w:p w14:paraId="6594C9D5" w14:textId="77777777" w:rsidR="00FB72EA" w:rsidRDefault="005E5334">
      <w:r>
        <w:t>Dette følger direkte av Stortingets intensjoner.</w:t>
      </w:r>
    </w:p>
    <w:p w14:paraId="180FCFC4" w14:textId="77777777" w:rsidR="00FB72EA" w:rsidRDefault="00FB72EA">
      <w:pPr>
        <w:rPr>
          <w:b/>
          <w:bCs/>
        </w:rPr>
      </w:pPr>
    </w:p>
    <w:p w14:paraId="31A24E72" w14:textId="77777777" w:rsidR="00FB72EA" w:rsidRDefault="005E5334">
      <w:r>
        <w:rPr>
          <w:b/>
          <w:bCs/>
        </w:rPr>
        <w:t>Et tydelig signal fra Nord-Norge</w:t>
      </w:r>
    </w:p>
    <w:p w14:paraId="3AA846C1" w14:textId="77777777" w:rsidR="00FB72EA" w:rsidRDefault="005E5334">
      <w:r>
        <w:t xml:space="preserve">Sørreisas posisjon er strategisk, operativt og politisk viktig. </w:t>
      </w:r>
    </w:p>
    <w:p w14:paraId="64AF1DB2" w14:textId="77777777" w:rsidR="00FB72EA" w:rsidRDefault="005E5334">
      <w:r>
        <w:rPr>
          <w:b/>
          <w:bCs/>
        </w:rPr>
        <w:t>Når Norge bidrar til NATO i Bodø, skal Norge bygge opp igjen i Sørreisa.</w:t>
      </w:r>
    </w:p>
    <w:p w14:paraId="2D132FB9" w14:textId="77777777" w:rsidR="00FB72EA" w:rsidRDefault="005E5334">
      <w:r>
        <w:lastRenderedPageBreak/>
        <w:t xml:space="preserve">Årsmøtet forventer at Arbeiderpartiets stortingsgruppe håndhever Stortingets egne vedtak og sikrer at Sørreisa fortsatt er – og blir enda mer – en bærende søyle i Norges </w:t>
      </w:r>
      <w:proofErr w:type="spellStart"/>
      <w:r>
        <w:t>luftmilitære</w:t>
      </w:r>
      <w:proofErr w:type="spellEnd"/>
      <w:r>
        <w:t xml:space="preserve"> beredskap.</w:t>
      </w:r>
    </w:p>
    <w:p w14:paraId="541AA1ED" w14:textId="77777777" w:rsidR="00FB72EA" w:rsidRDefault="00FB72EA">
      <w:pPr>
        <w:rPr>
          <w:rFonts w:ascii="Calibri" w:eastAsia="Calibri" w:hAnsi="Calibri" w:cs="Calibri"/>
          <w:b/>
          <w:bCs/>
          <w:sz w:val="24"/>
          <w:szCs w:val="24"/>
        </w:rPr>
      </w:pPr>
    </w:p>
    <w:p w14:paraId="1CC2D326"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b/>
          <w:bCs/>
          <w:sz w:val="28"/>
          <w:szCs w:val="28"/>
        </w:rPr>
        <w:t>Styrets innstilling:</w:t>
      </w:r>
    </w:p>
    <w:p w14:paraId="792B084E"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sz w:val="24"/>
          <w:szCs w:val="24"/>
        </w:rPr>
        <w:t>Intensjonen støttes. Oversendes redaksjonskomiteen</w:t>
      </w:r>
    </w:p>
    <w:p w14:paraId="02EA9EB0" w14:textId="77777777" w:rsidR="00FB72EA" w:rsidRDefault="005E5334">
      <w:pPr>
        <w:pBdr>
          <w:top w:val="single" w:sz="4" w:space="1" w:color="000000"/>
          <w:left w:val="single" w:sz="4" w:space="4" w:color="000000"/>
          <w:bottom w:val="single" w:sz="4" w:space="1" w:color="000000"/>
          <w:right w:val="single" w:sz="4" w:space="4" w:color="000000"/>
        </w:pBdr>
        <w:rPr>
          <w:rFonts w:ascii="Calibri" w:eastAsia="Calibri" w:hAnsi="Calibri" w:cs="Calibri"/>
          <w:b/>
          <w:bCs/>
          <w:sz w:val="24"/>
          <w:szCs w:val="24"/>
        </w:rPr>
      </w:pPr>
      <w:r>
        <w:rPr>
          <w:rFonts w:ascii="Calibri" w:eastAsia="Calibri" w:hAnsi="Calibri" w:cs="Calibri"/>
          <w:b/>
          <w:bCs/>
          <w:color w:val="EE0000"/>
          <w:sz w:val="28"/>
          <w:szCs w:val="28"/>
        </w:rPr>
        <w:t xml:space="preserve">Redaksjonskomiteens innstilling: Vedtas (med endringer) </w:t>
      </w:r>
    </w:p>
    <w:p w14:paraId="7DD66D45" w14:textId="77777777" w:rsidR="00FB72EA" w:rsidRDefault="00FB72EA">
      <w:pPr>
        <w:rPr>
          <w:rFonts w:ascii="Calibri" w:eastAsia="Calibri" w:hAnsi="Calibri" w:cs="Calibri"/>
          <w:b/>
          <w:bCs/>
          <w:sz w:val="24"/>
          <w:szCs w:val="24"/>
        </w:rPr>
      </w:pPr>
    </w:p>
    <w:sectPr w:rsidR="00FB72EA">
      <w:pgSz w:w="11906" w:h="16838"/>
      <w:pgMar w:top="1417" w:right="1417" w:bottom="1417" w:left="1417" w:header="709" w:footer="3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D2C40" w14:textId="77777777" w:rsidR="005E5334" w:rsidRDefault="005E5334">
      <w:r>
        <w:separator/>
      </w:r>
    </w:p>
  </w:endnote>
  <w:endnote w:type="continuationSeparator" w:id="0">
    <w:p w14:paraId="20C5B8E5" w14:textId="77777777" w:rsidR="005E5334" w:rsidRDefault="005E5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F80CE1B-AC27-4C8D-A7AC-7B98BCB0D98F}"/>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2" w:fontKey="{ED5E98CB-866A-4181-B279-10F9F36496C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3" w:fontKey="{27A6539C-005C-46B2-8F1E-781DBF1627A0}"/>
  </w:font>
  <w:font w:name="Verdana">
    <w:panose1 w:val="020B0604030504040204"/>
    <w:charset w:val="00"/>
    <w:family w:val="swiss"/>
    <w:pitch w:val="variable"/>
    <w:sig w:usb0="A00006FF" w:usb1="4000205B" w:usb2="00000010" w:usb3="00000000" w:csb0="0000019F" w:csb1="00000000"/>
    <w:embedRegular r:id="rId4" w:fontKey="{9FD99C79-191D-4A55-93DC-D384603EB5B7}"/>
    <w:embedBold r:id="rId5" w:fontKey="{B54A4ACC-A11E-4A52-8503-6AE792F939C0}"/>
    <w:embedItalic r:id="rId6" w:fontKey="{2E4118BB-2DA9-4115-AAC7-029D24BD52B0}"/>
  </w:font>
  <w:font w:name="Georgia">
    <w:panose1 w:val="02040502050405020303"/>
    <w:charset w:val="00"/>
    <w:family w:val="auto"/>
    <w:pitch w:val="default"/>
    <w:embedItalic r:id="rId7" w:fontKey="{9DC9E74F-55A7-4E67-BED8-E0DA69FC2769}"/>
  </w:font>
  <w:font w:name="Calibri">
    <w:panose1 w:val="020F0502020204030204"/>
    <w:charset w:val="00"/>
    <w:family w:val="swiss"/>
    <w:pitch w:val="variable"/>
    <w:sig w:usb0="E4002EFF" w:usb1="C200247B" w:usb2="00000009" w:usb3="00000000" w:csb0="000001FF" w:csb1="00000000"/>
    <w:embedRegular r:id="rId8" w:fontKey="{870F3268-CBD9-4879-8AF0-1222BD55BA9E}"/>
    <w:embedBold r:id="rId9" w:fontKey="{8BE20C16-6D17-4F70-AA60-C640A28C4666}"/>
    <w:embedBoldItalic r:id="rId10" w:fontKey="{B1C9C349-7ACF-49AC-9EE3-8E8B722FD6BB}"/>
  </w:font>
  <w:font w:name="Cambria">
    <w:panose1 w:val="02040503050406030204"/>
    <w:charset w:val="00"/>
    <w:family w:val="roman"/>
    <w:pitch w:val="variable"/>
    <w:sig w:usb0="E00006FF" w:usb1="420024FF" w:usb2="02000000" w:usb3="00000000" w:csb0="0000019F" w:csb1="00000000"/>
    <w:embedRegular r:id="rId11" w:fontKey="{6721640B-6C99-4144-8EAA-A96D5C01D3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4DC78" w14:textId="77777777" w:rsidR="00FB72EA" w:rsidRDefault="005E533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12ACDA6" w14:textId="77777777" w:rsidR="00FB72EA" w:rsidRDefault="00FB72EA">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CC36" w14:textId="77777777" w:rsidR="00FB72EA" w:rsidRDefault="005E5334">
    <w:pPr>
      <w:ind w:right="-13"/>
      <w:jc w:val="center"/>
      <w:rPr>
        <w:rFonts w:ascii="Calibri" w:eastAsia="Calibri" w:hAnsi="Calibri" w:cs="Calibri"/>
        <w:b/>
        <w:bCs/>
        <w:color w:val="FF0000"/>
        <w:sz w:val="35"/>
        <w:szCs w:val="35"/>
      </w:rPr>
    </w:pPr>
    <w:r>
      <w:rPr>
        <w:rFonts w:ascii="Calibri" w:eastAsia="Calibri" w:hAnsi="Calibri" w:cs="Calibri"/>
        <w:b/>
        <w:bCs/>
        <w:color w:val="FF0000"/>
        <w:sz w:val="35"/>
        <w:szCs w:val="35"/>
      </w:rPr>
      <w:t>Troms Arbeiderparti</w:t>
    </w:r>
  </w:p>
  <w:p w14:paraId="7F35D748" w14:textId="77777777" w:rsidR="00FB72EA" w:rsidRDefault="005E5334">
    <w:pPr>
      <w:pBdr>
        <w:top w:val="nil"/>
        <w:left w:val="nil"/>
        <w:bottom w:val="nil"/>
        <w:right w:val="nil"/>
        <w:between w:val="nil"/>
      </w:pBdr>
      <w:tabs>
        <w:tab w:val="center" w:pos="4536"/>
        <w:tab w:val="right" w:pos="9072"/>
      </w:tabs>
      <w:ind w:right="360"/>
      <w:rPr>
        <w:color w:val="000000"/>
        <w:sz w:val="18"/>
        <w:szCs w:val="18"/>
      </w:rPr>
    </w:pPr>
    <w:r>
      <w:rPr>
        <w:color w:val="000000"/>
      </w:rPr>
      <w:tab/>
    </w:r>
    <w:r>
      <w:rPr>
        <w:color w:val="000000"/>
      </w:rPr>
      <w:tab/>
    </w: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2</w:t>
    </w:r>
    <w:r>
      <w:rPr>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26FDE" w14:textId="77777777" w:rsidR="00FB72EA" w:rsidRDefault="005E5334">
    <w:pPr>
      <w:ind w:right="-13"/>
      <w:jc w:val="center"/>
      <w:rPr>
        <w:rFonts w:ascii="Calibri" w:eastAsia="Calibri" w:hAnsi="Calibri" w:cs="Calibri"/>
        <w:b/>
        <w:bCs/>
        <w:color w:val="FF0000"/>
        <w:sz w:val="35"/>
        <w:szCs w:val="35"/>
      </w:rPr>
    </w:pPr>
    <w:r>
      <w:rPr>
        <w:rFonts w:ascii="Calibri" w:eastAsia="Calibri" w:hAnsi="Calibri" w:cs="Calibri"/>
        <w:b/>
        <w:bCs/>
        <w:color w:val="FF0000"/>
        <w:sz w:val="35"/>
        <w:szCs w:val="35"/>
      </w:rPr>
      <w:t>Troms Arbeiderparti</w:t>
    </w:r>
  </w:p>
  <w:p w14:paraId="4FAA4428" w14:textId="77777777" w:rsidR="00FB72EA" w:rsidRDefault="00FB72EA">
    <w:pPr>
      <w:pBdr>
        <w:top w:val="nil"/>
        <w:left w:val="nil"/>
        <w:bottom w:val="nil"/>
        <w:right w:val="nil"/>
        <w:between w:val="nil"/>
      </w:pBdr>
      <w:tabs>
        <w:tab w:val="center" w:pos="4536"/>
        <w:tab w:val="right" w:pos="9072"/>
      </w:tabs>
      <w:rPr>
        <w:color w:val="000000"/>
      </w:rPr>
    </w:pPr>
  </w:p>
  <w:p w14:paraId="52058853" w14:textId="77777777" w:rsidR="00FB72EA" w:rsidRDefault="00FB72EA">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E8839" w14:textId="77777777" w:rsidR="005E5334" w:rsidRDefault="005E5334">
      <w:r>
        <w:separator/>
      </w:r>
    </w:p>
  </w:footnote>
  <w:footnote w:type="continuationSeparator" w:id="0">
    <w:p w14:paraId="3E693449" w14:textId="77777777" w:rsidR="005E5334" w:rsidRDefault="005E5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F77B6" w14:textId="77777777" w:rsidR="00FB72EA" w:rsidRDefault="00FB72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0CDB"/>
    <w:multiLevelType w:val="multilevel"/>
    <w:tmpl w:val="BC688B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B56F3F"/>
    <w:multiLevelType w:val="multilevel"/>
    <w:tmpl w:val="1D3278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127569"/>
    <w:multiLevelType w:val="multilevel"/>
    <w:tmpl w:val="0E2C1C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AE460E"/>
    <w:multiLevelType w:val="multilevel"/>
    <w:tmpl w:val="B748B6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A0A51DB"/>
    <w:multiLevelType w:val="multilevel"/>
    <w:tmpl w:val="1B0C1E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B5857DC"/>
    <w:multiLevelType w:val="multilevel"/>
    <w:tmpl w:val="CD9461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1AD4959"/>
    <w:multiLevelType w:val="multilevel"/>
    <w:tmpl w:val="3762050E"/>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00341D"/>
    <w:multiLevelType w:val="multilevel"/>
    <w:tmpl w:val="04B27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372E42"/>
    <w:multiLevelType w:val="multilevel"/>
    <w:tmpl w:val="C31C7F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AD522A3"/>
    <w:multiLevelType w:val="multilevel"/>
    <w:tmpl w:val="221AAF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B7B7C68"/>
    <w:multiLevelType w:val="multilevel"/>
    <w:tmpl w:val="07025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3C2FE5"/>
    <w:multiLevelType w:val="multilevel"/>
    <w:tmpl w:val="54A490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D464C8F"/>
    <w:multiLevelType w:val="multilevel"/>
    <w:tmpl w:val="B01A78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E612174"/>
    <w:multiLevelType w:val="multilevel"/>
    <w:tmpl w:val="16D8A0CA"/>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724DFC"/>
    <w:multiLevelType w:val="multilevel"/>
    <w:tmpl w:val="243C5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CE06B3"/>
    <w:multiLevelType w:val="multilevel"/>
    <w:tmpl w:val="632886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6C17CCF"/>
    <w:multiLevelType w:val="multilevel"/>
    <w:tmpl w:val="DC428E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7F93C9E"/>
    <w:multiLevelType w:val="multilevel"/>
    <w:tmpl w:val="6B6C9E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9317E54"/>
    <w:multiLevelType w:val="multilevel"/>
    <w:tmpl w:val="3CD058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A170131"/>
    <w:multiLevelType w:val="multilevel"/>
    <w:tmpl w:val="B59822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A803BCD"/>
    <w:multiLevelType w:val="multilevel"/>
    <w:tmpl w:val="E0E41B44"/>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CF4483C"/>
    <w:multiLevelType w:val="multilevel"/>
    <w:tmpl w:val="B7EC7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D9F6D5D"/>
    <w:multiLevelType w:val="multilevel"/>
    <w:tmpl w:val="C8D8B6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25F22A4"/>
    <w:multiLevelType w:val="multilevel"/>
    <w:tmpl w:val="523E74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376610C"/>
    <w:multiLevelType w:val="multilevel"/>
    <w:tmpl w:val="C3820F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52F0264"/>
    <w:multiLevelType w:val="multilevel"/>
    <w:tmpl w:val="C7905F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5830EEA"/>
    <w:multiLevelType w:val="multilevel"/>
    <w:tmpl w:val="C47E93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CA419E3"/>
    <w:multiLevelType w:val="multilevel"/>
    <w:tmpl w:val="8AEE2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6F7FCC"/>
    <w:multiLevelType w:val="multilevel"/>
    <w:tmpl w:val="204EB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2173BCB"/>
    <w:multiLevelType w:val="multilevel"/>
    <w:tmpl w:val="14B24C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481B7D1A"/>
    <w:multiLevelType w:val="multilevel"/>
    <w:tmpl w:val="2CA66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9BB48A0"/>
    <w:multiLevelType w:val="multilevel"/>
    <w:tmpl w:val="BCDAA9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E000B37"/>
    <w:multiLevelType w:val="multilevel"/>
    <w:tmpl w:val="E138E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AA512F"/>
    <w:multiLevelType w:val="multilevel"/>
    <w:tmpl w:val="657A69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5647221C"/>
    <w:multiLevelType w:val="multilevel"/>
    <w:tmpl w:val="93A825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C557474"/>
    <w:multiLevelType w:val="multilevel"/>
    <w:tmpl w:val="D458E7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D00040E"/>
    <w:multiLevelType w:val="multilevel"/>
    <w:tmpl w:val="8D1AA4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D875D4A"/>
    <w:multiLevelType w:val="multilevel"/>
    <w:tmpl w:val="4886B286"/>
    <w:lvl w:ilvl="0">
      <w:start w:val="1"/>
      <w:numFmt w:val="bullet"/>
      <w:lvlText w:val="•"/>
      <w:lvlJc w:val="left"/>
      <w:pPr>
        <w:ind w:left="720" w:hanging="72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abstractNum>
  <w:abstractNum w:abstractNumId="38" w15:restartNumberingAfterBreak="0">
    <w:nsid w:val="5DEA1DD9"/>
    <w:multiLevelType w:val="multilevel"/>
    <w:tmpl w:val="AA644C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DF53921"/>
    <w:multiLevelType w:val="multilevel"/>
    <w:tmpl w:val="C7AED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06001AC"/>
    <w:multiLevelType w:val="multilevel"/>
    <w:tmpl w:val="AA725A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0921DEC"/>
    <w:multiLevelType w:val="multilevel"/>
    <w:tmpl w:val="41C69C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1734D38"/>
    <w:multiLevelType w:val="multilevel"/>
    <w:tmpl w:val="46D27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47A6B8F"/>
    <w:multiLevelType w:val="multilevel"/>
    <w:tmpl w:val="3E3C0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5E26B82"/>
    <w:multiLevelType w:val="multilevel"/>
    <w:tmpl w:val="73BEC4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6A21B24"/>
    <w:multiLevelType w:val="multilevel"/>
    <w:tmpl w:val="F6E44B12"/>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8B771A8"/>
    <w:multiLevelType w:val="multilevel"/>
    <w:tmpl w:val="F83014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6D3551CD"/>
    <w:multiLevelType w:val="multilevel"/>
    <w:tmpl w:val="E0B40D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0DF680E"/>
    <w:multiLevelType w:val="multilevel"/>
    <w:tmpl w:val="5762B5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72410184"/>
    <w:multiLevelType w:val="multilevel"/>
    <w:tmpl w:val="8BFE21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72C96406"/>
    <w:multiLevelType w:val="multilevel"/>
    <w:tmpl w:val="327E9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C5A682C"/>
    <w:multiLevelType w:val="multilevel"/>
    <w:tmpl w:val="7A987578"/>
    <w:lvl w:ilvl="0">
      <w:start w:val="3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9655197">
    <w:abstractNumId w:val="39"/>
  </w:num>
  <w:num w:numId="2" w16cid:durableId="1531454245">
    <w:abstractNumId w:val="45"/>
  </w:num>
  <w:num w:numId="3" w16cid:durableId="57871833">
    <w:abstractNumId w:val="42"/>
  </w:num>
  <w:num w:numId="4" w16cid:durableId="1502966279">
    <w:abstractNumId w:val="43"/>
  </w:num>
  <w:num w:numId="5" w16cid:durableId="195392649">
    <w:abstractNumId w:val="7"/>
  </w:num>
  <w:num w:numId="6" w16cid:durableId="1916822038">
    <w:abstractNumId w:val="21"/>
  </w:num>
  <w:num w:numId="7" w16cid:durableId="161940573">
    <w:abstractNumId w:val="50"/>
  </w:num>
  <w:num w:numId="8" w16cid:durableId="2076781509">
    <w:abstractNumId w:val="27"/>
  </w:num>
  <w:num w:numId="9" w16cid:durableId="1473522966">
    <w:abstractNumId w:val="14"/>
  </w:num>
  <w:num w:numId="10" w16cid:durableId="639582192">
    <w:abstractNumId w:val="10"/>
  </w:num>
  <w:num w:numId="11" w16cid:durableId="400450961">
    <w:abstractNumId w:val="30"/>
  </w:num>
  <w:num w:numId="12" w16cid:durableId="1414233047">
    <w:abstractNumId w:val="46"/>
  </w:num>
  <w:num w:numId="13" w16cid:durableId="909316179">
    <w:abstractNumId w:val="22"/>
  </w:num>
  <w:num w:numId="14" w16cid:durableId="446852203">
    <w:abstractNumId w:val="40"/>
  </w:num>
  <w:num w:numId="15" w16cid:durableId="202207277">
    <w:abstractNumId w:val="0"/>
  </w:num>
  <w:num w:numId="16" w16cid:durableId="1816529827">
    <w:abstractNumId w:val="26"/>
  </w:num>
  <w:num w:numId="17" w16cid:durableId="988754090">
    <w:abstractNumId w:val="29"/>
  </w:num>
  <w:num w:numId="18" w16cid:durableId="1000229841">
    <w:abstractNumId w:val="37"/>
  </w:num>
  <w:num w:numId="19" w16cid:durableId="68357754">
    <w:abstractNumId w:val="31"/>
  </w:num>
  <w:num w:numId="20" w16cid:durableId="1628663530">
    <w:abstractNumId w:val="33"/>
  </w:num>
  <w:num w:numId="21" w16cid:durableId="932519215">
    <w:abstractNumId w:val="1"/>
  </w:num>
  <w:num w:numId="22" w16cid:durableId="118186490">
    <w:abstractNumId w:val="16"/>
  </w:num>
  <w:num w:numId="23" w16cid:durableId="1097289803">
    <w:abstractNumId w:val="36"/>
  </w:num>
  <w:num w:numId="24" w16cid:durableId="1578707965">
    <w:abstractNumId w:val="51"/>
  </w:num>
  <w:num w:numId="25" w16cid:durableId="1041637285">
    <w:abstractNumId w:val="8"/>
  </w:num>
  <w:num w:numId="26" w16cid:durableId="816071046">
    <w:abstractNumId w:val="12"/>
  </w:num>
  <w:num w:numId="27" w16cid:durableId="1414624322">
    <w:abstractNumId w:val="35"/>
  </w:num>
  <w:num w:numId="28" w16cid:durableId="1036198400">
    <w:abstractNumId w:val="18"/>
  </w:num>
  <w:num w:numId="29" w16cid:durableId="1193886269">
    <w:abstractNumId w:val="28"/>
  </w:num>
  <w:num w:numId="30" w16cid:durableId="1689411039">
    <w:abstractNumId w:val="3"/>
  </w:num>
  <w:num w:numId="31" w16cid:durableId="1030180271">
    <w:abstractNumId w:val="2"/>
  </w:num>
  <w:num w:numId="32" w16cid:durableId="1515074318">
    <w:abstractNumId w:val="44"/>
  </w:num>
  <w:num w:numId="33" w16cid:durableId="192814774">
    <w:abstractNumId w:val="9"/>
  </w:num>
  <w:num w:numId="34" w16cid:durableId="2036345499">
    <w:abstractNumId w:val="5"/>
  </w:num>
  <w:num w:numId="35" w16cid:durableId="1853955928">
    <w:abstractNumId w:val="32"/>
  </w:num>
  <w:num w:numId="36" w16cid:durableId="1553885945">
    <w:abstractNumId w:val="24"/>
  </w:num>
  <w:num w:numId="37" w16cid:durableId="1026756734">
    <w:abstractNumId w:val="41"/>
  </w:num>
  <w:num w:numId="38" w16cid:durableId="1302036440">
    <w:abstractNumId w:val="25"/>
  </w:num>
  <w:num w:numId="39" w16cid:durableId="1091588775">
    <w:abstractNumId w:val="19"/>
  </w:num>
  <w:num w:numId="40" w16cid:durableId="797718628">
    <w:abstractNumId w:val="4"/>
  </w:num>
  <w:num w:numId="41" w16cid:durableId="1652324871">
    <w:abstractNumId w:val="11"/>
  </w:num>
  <w:num w:numId="42" w16cid:durableId="1389188960">
    <w:abstractNumId w:val="49"/>
  </w:num>
  <w:num w:numId="43" w16cid:durableId="1618678387">
    <w:abstractNumId w:val="48"/>
  </w:num>
  <w:num w:numId="44" w16cid:durableId="1867255125">
    <w:abstractNumId w:val="34"/>
  </w:num>
  <w:num w:numId="45" w16cid:durableId="443695764">
    <w:abstractNumId w:val="47"/>
  </w:num>
  <w:num w:numId="46" w16cid:durableId="359211874">
    <w:abstractNumId w:val="38"/>
  </w:num>
  <w:num w:numId="47" w16cid:durableId="2001690032">
    <w:abstractNumId w:val="15"/>
  </w:num>
  <w:num w:numId="48" w16cid:durableId="700400502">
    <w:abstractNumId w:val="17"/>
  </w:num>
  <w:num w:numId="49" w16cid:durableId="1654488656">
    <w:abstractNumId w:val="23"/>
  </w:num>
  <w:num w:numId="50" w16cid:durableId="2042121820">
    <w:abstractNumId w:val="6"/>
  </w:num>
  <w:num w:numId="51" w16cid:durableId="1563905756">
    <w:abstractNumId w:val="13"/>
  </w:num>
  <w:num w:numId="52" w16cid:durableId="4671623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2EA"/>
    <w:rsid w:val="005E5334"/>
    <w:rsid w:val="00A9702D"/>
    <w:rsid w:val="00FB72E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4A25C"/>
  <w15:docId w15:val="{F705D699-587A-4CBC-A00C-5D8B18176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Overskrift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Overskrift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Overskrift4">
    <w:name w:val="heading 4"/>
    <w:basedOn w:val="Normal"/>
    <w:next w:val="Normal"/>
    <w:uiPriority w:val="9"/>
    <w:semiHidden/>
    <w:unhideWhenUsed/>
    <w:qFormat/>
    <w:pPr>
      <w:keepNext/>
      <w:keepLines/>
      <w:spacing w:before="240" w:after="40"/>
      <w:outlineLvl w:val="3"/>
    </w:pPr>
    <w:rPr>
      <w:b/>
      <w:bCs/>
      <w:sz w:val="24"/>
      <w:szCs w:val="24"/>
    </w:rPr>
  </w:style>
  <w:style w:type="paragraph" w:styleId="Overskrift5">
    <w:name w:val="heading 5"/>
    <w:basedOn w:val="Normal"/>
    <w:next w:val="Normal"/>
    <w:uiPriority w:val="9"/>
    <w:semiHidden/>
    <w:unhideWhenUsed/>
    <w:qFormat/>
    <w:pPr>
      <w:keepNext/>
      <w:keepLines/>
      <w:spacing w:before="220" w:after="40"/>
      <w:outlineLvl w:val="4"/>
    </w:pPr>
    <w:rPr>
      <w:b/>
      <w:bCs/>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jc w:val="center"/>
    </w:pPr>
    <w:rPr>
      <w:rFonts w:ascii="Times New Roman" w:eastAsia="Times New Roman" w:hAnsi="Times New Roman" w:cs="Times New Roman"/>
      <w:b/>
      <w:bCs/>
      <w:sz w:val="40"/>
      <w:szCs w:val="40"/>
    </w:rPr>
  </w:style>
  <w:style w:type="paragraph" w:styleId="Undertit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kClwkP3AY1B8AoKOv8tHsnzoXA==">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10877</Words>
  <Characters>57654</Characters>
  <Application>Microsoft Office Word</Application>
  <DocSecurity>4</DocSecurity>
  <Lines>480</Lines>
  <Paragraphs>136</Paragraphs>
  <ScaleCrop>false</ScaleCrop>
  <Company/>
  <LinksUpToDate>false</LinksUpToDate>
  <CharactersWithSpaces>68395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Randi Lillegård</dc:creator>
  <cp:lastModifiedBy>Randi Lillegård</cp:lastModifiedBy>
  <cp:revision>2</cp:revision>
  <dcterms:created xsi:type="dcterms:W3CDTF">2026-04-12T04:55:00Z</dcterms:created>
  <dcterms:modified xsi:type="dcterms:W3CDTF">2026-04-12T04:55:00Z</dcterms:modified>
</cp:coreProperties>
</file>