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DD55" w14:textId="117F6244" w:rsidR="004446AE" w:rsidRPr="00D01F2B" w:rsidRDefault="004446AE" w:rsidP="00F03AFB">
      <w:pPr>
        <w:pStyle w:val="Tittel"/>
        <w:rPr>
          <w:b/>
          <w:bCs/>
        </w:rPr>
      </w:pPr>
      <w:r w:rsidRPr="00D01F2B">
        <w:rPr>
          <w:b/>
          <w:bCs/>
        </w:rPr>
        <w:t>Samarbeidsavtale for perioden 2023-2027 </w:t>
      </w:r>
      <w:r w:rsidR="00D20BD0" w:rsidRPr="00D01F2B">
        <w:rPr>
          <w:b/>
          <w:bCs/>
        </w:rPr>
        <w:t>mellom R, SV</w:t>
      </w:r>
      <w:r w:rsidR="00F508CE" w:rsidRPr="00D01F2B">
        <w:rPr>
          <w:b/>
          <w:bCs/>
        </w:rPr>
        <w:t xml:space="preserve"> og</w:t>
      </w:r>
      <w:r w:rsidR="00D20BD0" w:rsidRPr="00D01F2B">
        <w:rPr>
          <w:b/>
          <w:bCs/>
        </w:rPr>
        <w:t xml:space="preserve"> AP </w:t>
      </w:r>
    </w:p>
    <w:p w14:paraId="4FD8BF46" w14:textId="77777777" w:rsidR="00A620E3" w:rsidRPr="00A620E3" w:rsidRDefault="00A620E3" w:rsidP="00A620E3">
      <w:pPr>
        <w:rPr>
          <w:lang w:eastAsia="nb-NO"/>
        </w:rPr>
      </w:pPr>
    </w:p>
    <w:p w14:paraId="4CE933AC" w14:textId="39741530" w:rsidR="004446AE" w:rsidRPr="00A62539" w:rsidRDefault="004446AE" w:rsidP="00AB65D8">
      <w:pPr>
        <w:spacing w:line="276" w:lineRule="auto"/>
        <w:rPr>
          <w:rFonts w:ascii="Calibri" w:eastAsia="Times New Roman" w:hAnsi="Calibri" w:cs="Calibri"/>
          <w:color w:val="000000"/>
          <w:lang w:eastAsia="nb-NO"/>
        </w:rPr>
      </w:pPr>
      <w:r w:rsidRPr="004446AE">
        <w:rPr>
          <w:rFonts w:ascii="Calibri" w:eastAsia="Times New Roman" w:hAnsi="Calibri" w:cs="Calibri"/>
          <w:color w:val="000000"/>
          <w:lang w:eastAsia="nb-NO"/>
        </w:rPr>
        <w:t xml:space="preserve">Brønnøy kommune trenger en fremtidsrettet økonomi og politikere som tar ansvar. På den måten kan vi forberede våre tjenester på en økt eldre befolkning samtidig som vi sikrer gode tjenester for den oppvoksende generasjon. Den økonomiske situasjonen i Brønnøy er i dag svært alvorlig. For 2023 ligger vi an til å gå med over </w:t>
      </w:r>
      <w:r w:rsidR="00F508CE">
        <w:rPr>
          <w:rFonts w:ascii="Calibri" w:eastAsia="Times New Roman" w:hAnsi="Calibri" w:cs="Calibri"/>
          <w:color w:val="000000"/>
          <w:lang w:eastAsia="nb-NO"/>
        </w:rPr>
        <w:t>60</w:t>
      </w:r>
      <w:r w:rsidRPr="004446AE">
        <w:rPr>
          <w:rFonts w:ascii="Calibri" w:eastAsia="Times New Roman" w:hAnsi="Calibri" w:cs="Calibri"/>
          <w:color w:val="000000"/>
          <w:lang w:eastAsia="nb-NO"/>
        </w:rPr>
        <w:t xml:space="preserve"> millioner i driftsunderskudd. Dette er en situasjon som ikke kan fortsette lengre. Derfor er det å </w:t>
      </w:r>
      <w:r w:rsidRPr="00A62539">
        <w:rPr>
          <w:rFonts w:ascii="Calibri" w:eastAsia="Times New Roman" w:hAnsi="Calibri" w:cs="Calibri"/>
          <w:color w:val="000000"/>
          <w:lang w:eastAsia="nb-NO"/>
        </w:rPr>
        <w:t xml:space="preserve">sikre en ansvarlig økonomi de neste 4 årene </w:t>
      </w:r>
      <w:r w:rsidR="00B80D6C" w:rsidRPr="00A62539">
        <w:rPr>
          <w:rFonts w:ascii="Calibri" w:eastAsia="Times New Roman" w:hAnsi="Calibri" w:cs="Calibri"/>
          <w:color w:val="000000"/>
          <w:lang w:eastAsia="nb-NO"/>
        </w:rPr>
        <w:t>vår</w:t>
      </w:r>
      <w:r w:rsidRPr="00A62539">
        <w:rPr>
          <w:rFonts w:ascii="Calibri" w:eastAsia="Times New Roman" w:hAnsi="Calibri" w:cs="Calibri"/>
          <w:color w:val="000000"/>
          <w:lang w:eastAsia="nb-NO"/>
        </w:rPr>
        <w:t xml:space="preserve"> øverste prioritet.</w:t>
      </w:r>
    </w:p>
    <w:p w14:paraId="161315CE" w14:textId="5F1D01F6" w:rsidR="00F508CE" w:rsidRPr="00F508CE" w:rsidRDefault="00F508CE" w:rsidP="004446AE">
      <w:pPr>
        <w:spacing w:line="240" w:lineRule="auto"/>
        <w:rPr>
          <w:rFonts w:ascii="Times New Roman" w:eastAsia="Times New Roman" w:hAnsi="Times New Roman" w:cs="Times New Roman"/>
          <w:sz w:val="24"/>
          <w:szCs w:val="24"/>
          <w:lang w:eastAsia="nb-NO"/>
        </w:rPr>
      </w:pPr>
      <w:r w:rsidRPr="00AB65D8">
        <w:rPr>
          <w:rFonts w:ascii="Calibri" w:eastAsia="Times New Roman" w:hAnsi="Calibri" w:cs="Calibri"/>
          <w:color w:val="000000"/>
          <w:lang w:eastAsia="nb-NO"/>
        </w:rPr>
        <w:t xml:space="preserve">Som </w:t>
      </w:r>
      <w:r w:rsidR="00AB65D8" w:rsidRPr="00AB65D8">
        <w:rPr>
          <w:rFonts w:ascii="Calibri" w:eastAsia="Times New Roman" w:hAnsi="Calibri" w:cs="Calibri"/>
          <w:color w:val="000000"/>
          <w:lang w:eastAsia="nb-NO"/>
        </w:rPr>
        <w:t>samarbeidspartnere</w:t>
      </w:r>
      <w:r w:rsidRPr="00AB65D8">
        <w:rPr>
          <w:rFonts w:ascii="Calibri" w:eastAsia="Times New Roman" w:hAnsi="Calibri" w:cs="Calibri"/>
          <w:color w:val="000000"/>
          <w:lang w:eastAsia="nb-NO"/>
        </w:rPr>
        <w:t xml:space="preserve"> er vi enige om å jobbe for følgende:</w:t>
      </w:r>
    </w:p>
    <w:p w14:paraId="07098C7F" w14:textId="1995B256" w:rsidR="00AB65D8" w:rsidRDefault="00AB65D8" w:rsidP="00AB65D8">
      <w:pPr>
        <w:pStyle w:val="Listeavsnitt"/>
        <w:numPr>
          <w:ilvl w:val="0"/>
          <w:numId w:val="20"/>
        </w:numPr>
        <w:spacing w:after="0"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 xml:space="preserve">Sikre en fremtidsrettet økonomi og være politikere som tar ansvar. Vårt mål er å sikre </w:t>
      </w:r>
      <w:r w:rsidR="00A62539">
        <w:rPr>
          <w:rFonts w:ascii="Calibri" w:eastAsia="Times New Roman" w:hAnsi="Calibri" w:cs="Calibri"/>
          <w:color w:val="000000"/>
          <w:lang w:eastAsia="nb-NO"/>
        </w:rPr>
        <w:t xml:space="preserve">at </w:t>
      </w:r>
      <w:r w:rsidRPr="00AB65D8">
        <w:rPr>
          <w:rFonts w:ascii="Calibri" w:eastAsia="Times New Roman" w:hAnsi="Calibri" w:cs="Calibri"/>
          <w:color w:val="000000"/>
          <w:lang w:eastAsia="nb-NO"/>
        </w:rPr>
        <w:t>Brønnøy kommune får et budsjett i balanse og med en nødvendig buffer for å håndtere uforutsette hendelser.</w:t>
      </w:r>
    </w:p>
    <w:p w14:paraId="2842B30E" w14:textId="77777777" w:rsidR="00F03AFB" w:rsidRPr="00AB65D8" w:rsidRDefault="00F03AFB" w:rsidP="00F03AFB">
      <w:pPr>
        <w:pStyle w:val="Listeavsnitt"/>
        <w:spacing w:after="0" w:line="276" w:lineRule="auto"/>
        <w:ind w:left="0"/>
        <w:textAlignment w:val="baseline"/>
        <w:rPr>
          <w:rFonts w:ascii="Calibri" w:eastAsia="Times New Roman" w:hAnsi="Calibri" w:cs="Calibri"/>
          <w:color w:val="000000"/>
          <w:lang w:eastAsia="nb-NO"/>
        </w:rPr>
      </w:pPr>
    </w:p>
    <w:p w14:paraId="3777BCD5" w14:textId="39C494A6" w:rsidR="004446AE" w:rsidRDefault="004446AE" w:rsidP="00AB65D8">
      <w:pPr>
        <w:pStyle w:val="Listeavsnitt"/>
        <w:numPr>
          <w:ilvl w:val="0"/>
          <w:numId w:val="20"/>
        </w:numPr>
        <w:spacing w:after="0"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 xml:space="preserve">Økt grunnbemanning og økt andel heltidsstillinger for å sikre bedre tjenester, arbeidsmiljø, lavere sykefravær og </w:t>
      </w:r>
      <w:r w:rsidR="00B80D6C">
        <w:rPr>
          <w:rFonts w:ascii="Calibri" w:eastAsia="Times New Roman" w:hAnsi="Calibri" w:cs="Calibri"/>
          <w:color w:val="000000"/>
          <w:lang w:eastAsia="nb-NO"/>
        </w:rPr>
        <w:t>redusere</w:t>
      </w:r>
      <w:r w:rsidRPr="00AB65D8">
        <w:rPr>
          <w:rFonts w:ascii="Calibri" w:eastAsia="Times New Roman" w:hAnsi="Calibri" w:cs="Calibri"/>
          <w:color w:val="000000"/>
          <w:lang w:eastAsia="nb-NO"/>
        </w:rPr>
        <w:t xml:space="preserve"> vikarbruk</w:t>
      </w:r>
      <w:r w:rsidR="00F03AFB">
        <w:rPr>
          <w:rFonts w:ascii="Calibri" w:eastAsia="Times New Roman" w:hAnsi="Calibri" w:cs="Calibri"/>
          <w:color w:val="000000"/>
          <w:lang w:eastAsia="nb-NO"/>
        </w:rPr>
        <w:t>.</w:t>
      </w:r>
    </w:p>
    <w:p w14:paraId="0995CC42" w14:textId="77777777" w:rsidR="00F03AFB" w:rsidRPr="00AB65D8" w:rsidRDefault="00F03AFB" w:rsidP="00F03AFB">
      <w:pPr>
        <w:pStyle w:val="Listeavsnitt"/>
        <w:spacing w:after="0" w:line="276" w:lineRule="auto"/>
        <w:ind w:left="0"/>
        <w:textAlignment w:val="baseline"/>
        <w:rPr>
          <w:rFonts w:ascii="Calibri" w:eastAsia="Times New Roman" w:hAnsi="Calibri" w:cs="Calibri"/>
          <w:color w:val="000000"/>
          <w:lang w:eastAsia="nb-NO"/>
        </w:rPr>
      </w:pPr>
    </w:p>
    <w:p w14:paraId="26A4FC3E" w14:textId="3B65A0E5" w:rsidR="00F03AFB" w:rsidRPr="00B80D6C" w:rsidRDefault="004446AE" w:rsidP="00B80D6C">
      <w:pPr>
        <w:pStyle w:val="Listeavsnitt"/>
        <w:numPr>
          <w:ilvl w:val="0"/>
          <w:numId w:val="20"/>
        </w:numPr>
        <w:spacing w:after="0"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Styrke demensomsorg med bedre lokaliteter og</w:t>
      </w:r>
      <w:r w:rsidR="00B80D6C">
        <w:rPr>
          <w:rFonts w:ascii="Calibri" w:eastAsia="Times New Roman" w:hAnsi="Calibri" w:cs="Calibri"/>
          <w:color w:val="000000"/>
          <w:lang w:eastAsia="nb-NO"/>
        </w:rPr>
        <w:t xml:space="preserve"> </w:t>
      </w:r>
      <w:r w:rsidRPr="00AB65D8">
        <w:rPr>
          <w:rFonts w:ascii="Calibri" w:eastAsia="Times New Roman" w:hAnsi="Calibri" w:cs="Calibri"/>
          <w:color w:val="000000"/>
          <w:lang w:eastAsia="nb-NO"/>
        </w:rPr>
        <w:t>tilbud for flere hjemmeboende</w:t>
      </w:r>
      <w:r w:rsidR="00A62539">
        <w:rPr>
          <w:rFonts w:ascii="Calibri" w:eastAsia="Times New Roman" w:hAnsi="Calibri" w:cs="Calibri"/>
          <w:color w:val="000000"/>
          <w:lang w:eastAsia="nb-NO"/>
        </w:rPr>
        <w:t xml:space="preserve"> personer med demens</w:t>
      </w:r>
      <w:r w:rsidR="00AB65D8">
        <w:rPr>
          <w:rFonts w:ascii="Calibri" w:eastAsia="Times New Roman" w:hAnsi="Calibri" w:cs="Calibri"/>
          <w:color w:val="000000"/>
          <w:lang w:eastAsia="nb-NO"/>
        </w:rPr>
        <w:t>.</w:t>
      </w:r>
    </w:p>
    <w:p w14:paraId="1C91F65D" w14:textId="77777777" w:rsidR="00F03AFB" w:rsidRPr="00AB65D8" w:rsidRDefault="00F03AFB" w:rsidP="00F03AFB">
      <w:pPr>
        <w:pStyle w:val="Listeavsnitt"/>
        <w:spacing w:after="0" w:line="276" w:lineRule="auto"/>
        <w:ind w:left="0"/>
        <w:textAlignment w:val="baseline"/>
        <w:rPr>
          <w:rFonts w:ascii="Calibri" w:eastAsia="Times New Roman" w:hAnsi="Calibri" w:cs="Calibri"/>
          <w:color w:val="000000"/>
          <w:lang w:eastAsia="nb-NO"/>
        </w:rPr>
      </w:pPr>
    </w:p>
    <w:p w14:paraId="2CF1754F" w14:textId="680DF249" w:rsidR="004446AE" w:rsidRDefault="004446AE" w:rsidP="00AB65D8">
      <w:pPr>
        <w:pStyle w:val="Listeavsnitt"/>
        <w:numPr>
          <w:ilvl w:val="0"/>
          <w:numId w:val="20"/>
        </w:numPr>
        <w:spacing w:after="0"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 xml:space="preserve">Ombygging/restrukturering/nybygg av helsebygg for å sikre en effektiv og fremtidsrettet helse og omsorgstjeneste som er forberedt på en økt eldre befolkning. Dette kan </w:t>
      </w:r>
      <w:r w:rsidR="00AC786A" w:rsidRPr="00AB65D8">
        <w:rPr>
          <w:rFonts w:ascii="Calibri" w:eastAsia="Times New Roman" w:hAnsi="Calibri" w:cs="Calibri"/>
          <w:color w:val="000000"/>
          <w:lang w:eastAsia="nb-NO"/>
        </w:rPr>
        <w:t>f.eks.</w:t>
      </w:r>
      <w:r w:rsidRPr="00AB65D8">
        <w:rPr>
          <w:rFonts w:ascii="Calibri" w:eastAsia="Times New Roman" w:hAnsi="Calibri" w:cs="Calibri"/>
          <w:color w:val="000000"/>
          <w:lang w:eastAsia="nb-NO"/>
        </w:rPr>
        <w:t xml:space="preserve"> innebære en ombygging av </w:t>
      </w:r>
      <w:proofErr w:type="spellStart"/>
      <w:r w:rsidRPr="00AB65D8">
        <w:rPr>
          <w:rFonts w:ascii="Calibri" w:eastAsia="Times New Roman" w:hAnsi="Calibri" w:cs="Calibri"/>
          <w:color w:val="000000"/>
          <w:lang w:eastAsia="nb-NO"/>
        </w:rPr>
        <w:t>Hestvadet</w:t>
      </w:r>
      <w:proofErr w:type="spellEnd"/>
      <w:r w:rsidRPr="00AB65D8">
        <w:rPr>
          <w:rFonts w:ascii="Calibri" w:eastAsia="Times New Roman" w:hAnsi="Calibri" w:cs="Calibri"/>
          <w:color w:val="000000"/>
          <w:lang w:eastAsia="nb-NO"/>
        </w:rPr>
        <w:t xml:space="preserve">, samlokalisering av mindre enheter. </w:t>
      </w:r>
    </w:p>
    <w:p w14:paraId="06DEC7BE" w14:textId="77777777" w:rsidR="00F03AFB" w:rsidRPr="00AB65D8" w:rsidRDefault="00F03AFB" w:rsidP="00F03AFB">
      <w:pPr>
        <w:pStyle w:val="Listeavsnitt"/>
        <w:spacing w:after="0" w:line="276" w:lineRule="auto"/>
        <w:ind w:left="0"/>
        <w:textAlignment w:val="baseline"/>
        <w:rPr>
          <w:rFonts w:ascii="Calibri" w:eastAsia="Times New Roman" w:hAnsi="Calibri" w:cs="Calibri"/>
          <w:color w:val="000000"/>
          <w:lang w:eastAsia="nb-NO"/>
        </w:rPr>
      </w:pPr>
    </w:p>
    <w:p w14:paraId="72386EF2" w14:textId="235F0492" w:rsidR="004446AE" w:rsidRDefault="004446AE" w:rsidP="00AB65D8">
      <w:pPr>
        <w:pStyle w:val="Listeavsnitt"/>
        <w:numPr>
          <w:ilvl w:val="0"/>
          <w:numId w:val="20"/>
        </w:numPr>
        <w:spacing w:after="0"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 xml:space="preserve">Brønnøy skal ha en skolestruktur som sikrer fremtidens behov. Fremtidens skolestruktur skal sikre at alle barn får en skole med god kvalitet som gir best mulig utgangspunkt for å lykkes senere i livet. </w:t>
      </w:r>
      <w:r w:rsidR="00F508CE" w:rsidRPr="00AB65D8">
        <w:rPr>
          <w:rFonts w:ascii="Calibri" w:eastAsia="Times New Roman" w:hAnsi="Calibri" w:cs="Calibri"/>
          <w:color w:val="000000"/>
          <w:lang w:eastAsia="nb-NO"/>
        </w:rPr>
        <w:t xml:space="preserve">Gode forebyggende tjenester og lavterskeltilbud innen rus og psykiatri er også viktige verktøy for å sikre dette. </w:t>
      </w:r>
      <w:r w:rsidRPr="00AB65D8">
        <w:rPr>
          <w:rFonts w:ascii="Calibri" w:eastAsia="Times New Roman" w:hAnsi="Calibri" w:cs="Calibri"/>
          <w:color w:val="000000"/>
          <w:lang w:eastAsia="nb-NO"/>
        </w:rPr>
        <w:t>Beslutning om skolestruktur gjøres etter at kommunedirektøren har lagt frem sin utredning og gjennomført høring. </w:t>
      </w:r>
      <w:r w:rsidR="00F508CE" w:rsidRPr="00AB65D8">
        <w:rPr>
          <w:rFonts w:ascii="Calibri" w:eastAsia="Times New Roman" w:hAnsi="Calibri" w:cs="Calibri"/>
          <w:color w:val="000000"/>
          <w:lang w:eastAsia="nb-NO"/>
        </w:rPr>
        <w:t xml:space="preserve"> </w:t>
      </w:r>
    </w:p>
    <w:p w14:paraId="63359972" w14:textId="77777777" w:rsidR="00F03AFB" w:rsidRPr="00AB65D8" w:rsidRDefault="00F03AFB" w:rsidP="00F03AFB">
      <w:pPr>
        <w:pStyle w:val="Listeavsnitt"/>
        <w:spacing w:after="0" w:line="276" w:lineRule="auto"/>
        <w:ind w:left="0"/>
        <w:textAlignment w:val="baseline"/>
        <w:rPr>
          <w:rFonts w:ascii="Calibri" w:eastAsia="Times New Roman" w:hAnsi="Calibri" w:cs="Calibri"/>
          <w:color w:val="000000"/>
          <w:lang w:eastAsia="nb-NO"/>
        </w:rPr>
      </w:pPr>
    </w:p>
    <w:p w14:paraId="31D34DD7" w14:textId="28BC9231" w:rsidR="004446AE" w:rsidRDefault="00F508CE" w:rsidP="00AB65D8">
      <w:pPr>
        <w:pStyle w:val="Listeavsnitt"/>
        <w:numPr>
          <w:ilvl w:val="0"/>
          <w:numId w:val="20"/>
        </w:numPr>
        <w:spacing w:after="0"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 xml:space="preserve">Utrede </w:t>
      </w:r>
      <w:r w:rsidR="007D724B">
        <w:rPr>
          <w:rFonts w:ascii="Calibri" w:eastAsia="Times New Roman" w:hAnsi="Calibri" w:cs="Calibri"/>
          <w:color w:val="000000"/>
          <w:lang w:eastAsia="nb-NO"/>
        </w:rPr>
        <w:t>S</w:t>
      </w:r>
      <w:r w:rsidR="004446AE" w:rsidRPr="00AB65D8">
        <w:rPr>
          <w:rFonts w:ascii="Calibri" w:eastAsia="Times New Roman" w:hAnsi="Calibri" w:cs="Calibri"/>
          <w:color w:val="000000"/>
          <w:lang w:eastAsia="nb-NO"/>
        </w:rPr>
        <w:t xml:space="preserve">amfunnshuset som et </w:t>
      </w:r>
      <w:r w:rsidR="003F2FEF" w:rsidRPr="00AB65D8">
        <w:rPr>
          <w:rFonts w:ascii="Calibri" w:eastAsia="Times New Roman" w:hAnsi="Calibri" w:cs="Calibri"/>
          <w:color w:val="000000"/>
          <w:lang w:eastAsia="nb-NO"/>
        </w:rPr>
        <w:t xml:space="preserve">godt og </w:t>
      </w:r>
      <w:r w:rsidR="00AB65D8" w:rsidRPr="00AB65D8">
        <w:rPr>
          <w:rFonts w:ascii="Calibri" w:eastAsia="Times New Roman" w:hAnsi="Calibri" w:cs="Calibri"/>
          <w:color w:val="000000"/>
          <w:lang w:eastAsia="nb-NO"/>
        </w:rPr>
        <w:t>hensiktsmessig</w:t>
      </w:r>
      <w:r w:rsidR="003F2FEF" w:rsidRPr="00AB65D8">
        <w:rPr>
          <w:rFonts w:ascii="Calibri" w:eastAsia="Times New Roman" w:hAnsi="Calibri" w:cs="Calibri"/>
          <w:color w:val="000000"/>
          <w:lang w:eastAsia="nb-NO"/>
        </w:rPr>
        <w:t xml:space="preserve"> </w:t>
      </w:r>
      <w:r w:rsidR="004446AE" w:rsidRPr="00AB65D8">
        <w:rPr>
          <w:rFonts w:ascii="Calibri" w:eastAsia="Times New Roman" w:hAnsi="Calibri" w:cs="Calibri"/>
          <w:color w:val="000000"/>
          <w:lang w:eastAsia="nb-NO"/>
        </w:rPr>
        <w:t>kulturhus. </w:t>
      </w:r>
    </w:p>
    <w:p w14:paraId="1E64E2F9" w14:textId="77777777" w:rsidR="00F03AFB" w:rsidRPr="00AB65D8" w:rsidRDefault="00F03AFB" w:rsidP="00F03AFB">
      <w:pPr>
        <w:pStyle w:val="Listeavsnitt"/>
        <w:spacing w:after="0" w:line="276" w:lineRule="auto"/>
        <w:ind w:left="0"/>
        <w:textAlignment w:val="baseline"/>
        <w:rPr>
          <w:rFonts w:ascii="Calibri" w:eastAsia="Times New Roman" w:hAnsi="Calibri" w:cs="Calibri"/>
          <w:color w:val="000000"/>
          <w:lang w:eastAsia="nb-NO"/>
        </w:rPr>
      </w:pPr>
    </w:p>
    <w:p w14:paraId="73146D6D" w14:textId="4546F9D2" w:rsidR="004446AE" w:rsidRDefault="004446AE" w:rsidP="00AB65D8">
      <w:pPr>
        <w:pStyle w:val="Listeavsnitt"/>
        <w:numPr>
          <w:ilvl w:val="0"/>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 xml:space="preserve">Etablere et kommunalt klima og natur regnskap med mål om </w:t>
      </w:r>
      <w:r w:rsidR="00AB65D8" w:rsidRPr="00AB65D8">
        <w:rPr>
          <w:rFonts w:ascii="Calibri" w:eastAsia="Times New Roman" w:hAnsi="Calibri" w:cs="Calibri"/>
          <w:color w:val="000000"/>
          <w:lang w:eastAsia="nb-NO"/>
        </w:rPr>
        <w:t>å kutte</w:t>
      </w:r>
      <w:r w:rsidRPr="00AB65D8">
        <w:rPr>
          <w:rFonts w:ascii="Calibri" w:eastAsia="Times New Roman" w:hAnsi="Calibri" w:cs="Calibri"/>
          <w:color w:val="000000"/>
          <w:lang w:eastAsia="nb-NO"/>
        </w:rPr>
        <w:t xml:space="preserve"> i klimagassutslipp og sikre naturmangfold og sårbar natur</w:t>
      </w:r>
      <w:r w:rsidR="000B20DB" w:rsidRPr="00AB65D8">
        <w:rPr>
          <w:rFonts w:ascii="Calibri" w:eastAsia="Times New Roman" w:hAnsi="Calibri" w:cs="Calibri"/>
          <w:color w:val="000000"/>
          <w:lang w:eastAsia="nb-NO"/>
        </w:rPr>
        <w:t>. Vi skal utrede initiativ for å gjøre Brønnøy</w:t>
      </w:r>
      <w:r w:rsidR="001261D5" w:rsidRPr="00AB65D8">
        <w:rPr>
          <w:rFonts w:ascii="Calibri" w:eastAsia="Times New Roman" w:hAnsi="Calibri" w:cs="Calibri"/>
          <w:color w:val="000000"/>
          <w:lang w:eastAsia="nb-NO"/>
        </w:rPr>
        <w:t xml:space="preserve"> </w:t>
      </w:r>
      <w:r w:rsidR="000B20DB" w:rsidRPr="00AB65D8">
        <w:rPr>
          <w:rFonts w:ascii="Calibri" w:eastAsia="Times New Roman" w:hAnsi="Calibri" w:cs="Calibri"/>
          <w:color w:val="000000"/>
          <w:lang w:eastAsia="nb-NO"/>
        </w:rPr>
        <w:t xml:space="preserve">til en arealnøytral kommune. </w:t>
      </w:r>
      <w:r w:rsidR="003F2FEF" w:rsidRPr="00AB65D8">
        <w:rPr>
          <w:rFonts w:ascii="Calibri" w:eastAsia="Times New Roman" w:hAnsi="Calibri" w:cs="Calibri"/>
          <w:color w:val="000000"/>
          <w:lang w:eastAsia="nb-NO"/>
        </w:rPr>
        <w:t xml:space="preserve">Vi har som overordnet målsetning å bevare dyrket mark i kommunen til matproduksjon. </w:t>
      </w:r>
    </w:p>
    <w:p w14:paraId="64CC51AB" w14:textId="77777777" w:rsidR="00F03AFB" w:rsidRPr="00AB65D8" w:rsidRDefault="00F03AFB" w:rsidP="00F03AFB">
      <w:pPr>
        <w:pStyle w:val="Listeavsnitt"/>
        <w:spacing w:line="276" w:lineRule="auto"/>
        <w:ind w:left="0"/>
        <w:textAlignment w:val="baseline"/>
        <w:rPr>
          <w:rFonts w:ascii="Calibri" w:eastAsia="Times New Roman" w:hAnsi="Calibri" w:cs="Calibri"/>
          <w:color w:val="000000"/>
          <w:lang w:eastAsia="nb-NO"/>
        </w:rPr>
      </w:pPr>
    </w:p>
    <w:p w14:paraId="3D217439" w14:textId="65412CE1" w:rsidR="004446AE" w:rsidRDefault="004446AE" w:rsidP="00AB65D8">
      <w:pPr>
        <w:pStyle w:val="Listeavsnitt"/>
        <w:numPr>
          <w:ilvl w:val="0"/>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Brønnøy trenger tilstrekkelig areal slik at næringslivet kan vokse og utvikle seg videre. </w:t>
      </w:r>
      <w:r w:rsidR="000B20DB" w:rsidRPr="00AB65D8">
        <w:rPr>
          <w:rFonts w:ascii="Calibri" w:eastAsia="Times New Roman" w:hAnsi="Calibri" w:cs="Calibri"/>
          <w:color w:val="000000"/>
          <w:lang w:eastAsia="nb-NO"/>
        </w:rPr>
        <w:t>Kommunen må gå i dialog med aktuelle grunneiere for å erverve</w:t>
      </w:r>
      <w:r w:rsidR="001261D5" w:rsidRPr="00AB65D8">
        <w:rPr>
          <w:rFonts w:ascii="Calibri" w:eastAsia="Times New Roman" w:hAnsi="Calibri" w:cs="Calibri"/>
          <w:color w:val="000000"/>
          <w:lang w:eastAsia="nb-NO"/>
        </w:rPr>
        <w:t xml:space="preserve"> og aktivere</w:t>
      </w:r>
      <w:r w:rsidR="000B20DB" w:rsidRPr="00AB65D8">
        <w:rPr>
          <w:rFonts w:ascii="Calibri" w:eastAsia="Times New Roman" w:hAnsi="Calibri" w:cs="Calibri"/>
          <w:color w:val="000000"/>
          <w:lang w:eastAsia="nb-NO"/>
        </w:rPr>
        <w:t xml:space="preserve"> mer areal til næringsformål. </w:t>
      </w:r>
    </w:p>
    <w:p w14:paraId="5106EAE9" w14:textId="77777777" w:rsidR="00F03AFB" w:rsidRPr="00AB65D8" w:rsidRDefault="00F03AFB" w:rsidP="00F03AFB">
      <w:pPr>
        <w:pStyle w:val="Listeavsnitt"/>
        <w:spacing w:line="276" w:lineRule="auto"/>
        <w:ind w:left="0"/>
        <w:textAlignment w:val="baseline"/>
        <w:rPr>
          <w:rFonts w:ascii="Calibri" w:eastAsia="Times New Roman" w:hAnsi="Calibri" w:cs="Calibri"/>
          <w:color w:val="000000"/>
          <w:lang w:eastAsia="nb-NO"/>
        </w:rPr>
      </w:pPr>
    </w:p>
    <w:p w14:paraId="51481487" w14:textId="6664BDFA" w:rsidR="006850AC" w:rsidRPr="00AB65D8" w:rsidRDefault="004446AE" w:rsidP="00AB65D8">
      <w:pPr>
        <w:pStyle w:val="Listeavsnitt"/>
        <w:numPr>
          <w:ilvl w:val="0"/>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For å øke Brønnøy</w:t>
      </w:r>
      <w:r w:rsidR="00720E83" w:rsidRPr="00AB65D8">
        <w:rPr>
          <w:rFonts w:ascii="Calibri" w:eastAsia="Times New Roman" w:hAnsi="Calibri" w:cs="Calibri"/>
          <w:color w:val="000000"/>
          <w:lang w:eastAsia="nb-NO"/>
        </w:rPr>
        <w:t>s</w:t>
      </w:r>
      <w:r w:rsidRPr="00AB65D8">
        <w:rPr>
          <w:rFonts w:ascii="Calibri" w:eastAsia="Times New Roman" w:hAnsi="Calibri" w:cs="Calibri"/>
          <w:color w:val="000000"/>
          <w:lang w:eastAsia="nb-NO"/>
        </w:rPr>
        <w:t xml:space="preserve"> </w:t>
      </w:r>
      <w:r w:rsidR="006850AC" w:rsidRPr="00AB65D8">
        <w:rPr>
          <w:rFonts w:ascii="Calibri" w:eastAsia="Times New Roman" w:hAnsi="Calibri" w:cs="Calibri"/>
          <w:color w:val="000000"/>
          <w:lang w:eastAsia="nb-NO"/>
        </w:rPr>
        <w:t>attraktivitet</w:t>
      </w:r>
      <w:r w:rsidRPr="00AB65D8">
        <w:rPr>
          <w:rFonts w:ascii="Calibri" w:eastAsia="Times New Roman" w:hAnsi="Calibri" w:cs="Calibri"/>
          <w:color w:val="000000"/>
          <w:lang w:eastAsia="nb-NO"/>
        </w:rPr>
        <w:t xml:space="preserve"> som </w:t>
      </w:r>
      <w:r w:rsidR="00720E83" w:rsidRPr="00AB65D8">
        <w:rPr>
          <w:rFonts w:ascii="Calibri" w:eastAsia="Times New Roman" w:hAnsi="Calibri" w:cs="Calibri"/>
          <w:color w:val="000000"/>
          <w:lang w:eastAsia="nb-NO"/>
        </w:rPr>
        <w:t>kommune</w:t>
      </w:r>
      <w:r w:rsidRPr="00AB65D8">
        <w:rPr>
          <w:rFonts w:ascii="Calibri" w:eastAsia="Times New Roman" w:hAnsi="Calibri" w:cs="Calibri"/>
          <w:color w:val="000000"/>
          <w:lang w:eastAsia="nb-NO"/>
        </w:rPr>
        <w:t xml:space="preserve"> å </w:t>
      </w:r>
      <w:r w:rsidR="00720E83" w:rsidRPr="00AB65D8">
        <w:rPr>
          <w:rFonts w:ascii="Calibri" w:eastAsia="Times New Roman" w:hAnsi="Calibri" w:cs="Calibri"/>
          <w:color w:val="000000"/>
          <w:lang w:eastAsia="nb-NO"/>
        </w:rPr>
        <w:t>bo i</w:t>
      </w:r>
    </w:p>
    <w:p w14:paraId="4774900A" w14:textId="359E891B" w:rsidR="004446AE" w:rsidRPr="00AB65D8" w:rsidRDefault="004446AE" w:rsidP="00AB65D8">
      <w:pPr>
        <w:pStyle w:val="Listeavsnitt"/>
        <w:numPr>
          <w:ilvl w:val="1"/>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lastRenderedPageBreak/>
        <w:t xml:space="preserve">Gjennomføre en boligpolitikk som sikrer </w:t>
      </w:r>
      <w:r w:rsidR="00F508CE" w:rsidRPr="00AB65D8">
        <w:rPr>
          <w:rFonts w:ascii="Calibri" w:eastAsia="Times New Roman" w:hAnsi="Calibri" w:cs="Calibri"/>
          <w:color w:val="000000"/>
          <w:lang w:eastAsia="nb-NO"/>
        </w:rPr>
        <w:t xml:space="preserve">innbyggere </w:t>
      </w:r>
      <w:r w:rsidRPr="00AB65D8">
        <w:rPr>
          <w:rFonts w:ascii="Calibri" w:eastAsia="Times New Roman" w:hAnsi="Calibri" w:cs="Calibri"/>
          <w:color w:val="000000"/>
          <w:lang w:eastAsia="nb-NO"/>
        </w:rPr>
        <w:t>tilgang til attraktive boligtomter. </w:t>
      </w:r>
    </w:p>
    <w:p w14:paraId="0E6594DC" w14:textId="53E78F19" w:rsidR="00720E83" w:rsidRPr="00AB65D8" w:rsidRDefault="00720E83" w:rsidP="00AB65D8">
      <w:pPr>
        <w:pStyle w:val="Listeavsnitt"/>
        <w:numPr>
          <w:ilvl w:val="1"/>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Sikre gode boområder som gir gode bomiljø</w:t>
      </w:r>
    </w:p>
    <w:p w14:paraId="5DC6A799" w14:textId="212E5D1E" w:rsidR="004446AE" w:rsidRDefault="006850AC" w:rsidP="00AB65D8">
      <w:pPr>
        <w:pStyle w:val="Listeavsnitt"/>
        <w:numPr>
          <w:ilvl w:val="1"/>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Som posisjon skal vi</w:t>
      </w:r>
      <w:r w:rsidR="004446AE" w:rsidRPr="00AB65D8">
        <w:rPr>
          <w:rFonts w:ascii="Calibri" w:eastAsia="Times New Roman" w:hAnsi="Calibri" w:cs="Calibri"/>
          <w:color w:val="000000"/>
          <w:lang w:eastAsia="nb-NO"/>
        </w:rPr>
        <w:t xml:space="preserve"> søke å fremheve det positive som skjer i Brønnøy og arbeide for at alle aktører </w:t>
      </w:r>
      <w:r w:rsidR="00643246" w:rsidRPr="00AB65D8">
        <w:rPr>
          <w:rFonts w:ascii="Calibri" w:eastAsia="Times New Roman" w:hAnsi="Calibri" w:cs="Calibri"/>
          <w:color w:val="000000"/>
          <w:lang w:eastAsia="nb-NO"/>
        </w:rPr>
        <w:t xml:space="preserve">samarbeider </w:t>
      </w:r>
      <w:r w:rsidR="004446AE" w:rsidRPr="00AB65D8">
        <w:rPr>
          <w:rFonts w:ascii="Calibri" w:eastAsia="Times New Roman" w:hAnsi="Calibri" w:cs="Calibri"/>
          <w:color w:val="000000"/>
          <w:lang w:eastAsia="nb-NO"/>
        </w:rPr>
        <w:t xml:space="preserve">om å bygge vårt omdømme og forteller hvilken </w:t>
      </w:r>
      <w:r w:rsidR="00720E83" w:rsidRPr="00AB65D8">
        <w:rPr>
          <w:rFonts w:ascii="Calibri" w:eastAsia="Times New Roman" w:hAnsi="Calibri" w:cs="Calibri"/>
          <w:color w:val="000000"/>
          <w:lang w:eastAsia="nb-NO"/>
        </w:rPr>
        <w:t xml:space="preserve">flott </w:t>
      </w:r>
      <w:r w:rsidR="004446AE" w:rsidRPr="00AB65D8">
        <w:rPr>
          <w:rFonts w:ascii="Calibri" w:eastAsia="Times New Roman" w:hAnsi="Calibri" w:cs="Calibri"/>
          <w:color w:val="000000"/>
          <w:lang w:eastAsia="nb-NO"/>
        </w:rPr>
        <w:t>kommune vi har.</w:t>
      </w:r>
    </w:p>
    <w:p w14:paraId="4B122501" w14:textId="77777777" w:rsidR="00F03AFB" w:rsidRDefault="00F03AFB" w:rsidP="00F03AFB">
      <w:pPr>
        <w:pStyle w:val="Listeavsnitt"/>
        <w:spacing w:line="276" w:lineRule="auto"/>
        <w:ind w:left="1440"/>
        <w:textAlignment w:val="baseline"/>
        <w:rPr>
          <w:rFonts w:ascii="Calibri" w:eastAsia="Times New Roman" w:hAnsi="Calibri" w:cs="Calibri"/>
          <w:color w:val="000000"/>
          <w:lang w:eastAsia="nb-NO"/>
        </w:rPr>
      </w:pPr>
    </w:p>
    <w:p w14:paraId="59234F3D" w14:textId="77777777" w:rsidR="00D01F2B" w:rsidRDefault="00D01F2B" w:rsidP="00D01F2B">
      <w:pPr>
        <w:pStyle w:val="Listeavsnitt"/>
        <w:numPr>
          <w:ilvl w:val="0"/>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 xml:space="preserve">Vi skal arbeide for at Tosenvegen skal få fullverdig standard. </w:t>
      </w:r>
    </w:p>
    <w:p w14:paraId="25D0DFB8" w14:textId="77777777" w:rsidR="00D01F2B" w:rsidRPr="00AB65D8" w:rsidRDefault="00D01F2B" w:rsidP="00F03AFB">
      <w:pPr>
        <w:pStyle w:val="Listeavsnitt"/>
        <w:spacing w:line="276" w:lineRule="auto"/>
        <w:ind w:left="1440"/>
        <w:textAlignment w:val="baseline"/>
        <w:rPr>
          <w:rFonts w:ascii="Calibri" w:eastAsia="Times New Roman" w:hAnsi="Calibri" w:cs="Calibri"/>
          <w:color w:val="000000"/>
          <w:lang w:eastAsia="nb-NO"/>
        </w:rPr>
      </w:pPr>
    </w:p>
    <w:p w14:paraId="29187BDD" w14:textId="5847D884" w:rsidR="004446AE" w:rsidRDefault="004446AE" w:rsidP="00AB65D8">
      <w:pPr>
        <w:pStyle w:val="Listeavsnitt"/>
        <w:numPr>
          <w:ilvl w:val="0"/>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Brønnøy kommune er avhengig av dyktige og motiverte medarbeidere. For å oppnå dette må kommunen legge til rette for en arbeids</w:t>
      </w:r>
      <w:r w:rsidR="007D724B">
        <w:rPr>
          <w:rFonts w:ascii="Calibri" w:eastAsia="Times New Roman" w:hAnsi="Calibri" w:cs="Calibri"/>
          <w:color w:val="000000"/>
          <w:lang w:eastAsia="nb-NO"/>
        </w:rPr>
        <w:t>k</w:t>
      </w:r>
      <w:r w:rsidRPr="00AB65D8">
        <w:rPr>
          <w:rFonts w:ascii="Calibri" w:eastAsia="Times New Roman" w:hAnsi="Calibri" w:cs="Calibri"/>
          <w:color w:val="000000"/>
          <w:lang w:eastAsia="nb-NO"/>
        </w:rPr>
        <w:t xml:space="preserve">ultur som fremmer trivsel, engasjement og profesjonalitet blant ansatte. Dette vil bidra til at det er enklere å rekruttere og beholde nødvendig kompetanse og arbeidskraft. I dette ligger å utrede en attraktiv </w:t>
      </w:r>
      <w:r w:rsidR="006850AC" w:rsidRPr="00AB65D8">
        <w:rPr>
          <w:rFonts w:ascii="Calibri" w:eastAsia="Times New Roman" w:hAnsi="Calibri" w:cs="Calibri"/>
          <w:color w:val="000000"/>
          <w:lang w:eastAsia="nb-NO"/>
        </w:rPr>
        <w:t>arbeidsgiverpolitikk</w:t>
      </w:r>
      <w:r w:rsidRPr="00AB65D8">
        <w:rPr>
          <w:rFonts w:ascii="Calibri" w:eastAsia="Times New Roman" w:hAnsi="Calibri" w:cs="Calibri"/>
          <w:color w:val="000000"/>
          <w:lang w:eastAsia="nb-NO"/>
        </w:rPr>
        <w:t xml:space="preserve"> for seniorer og andre ansatte. </w:t>
      </w:r>
      <w:r w:rsidR="00643246" w:rsidRPr="00AB65D8">
        <w:rPr>
          <w:rFonts w:ascii="Calibri" w:eastAsia="Times New Roman" w:hAnsi="Calibri" w:cs="Calibri"/>
          <w:color w:val="000000"/>
          <w:lang w:eastAsia="nb-NO"/>
        </w:rPr>
        <w:t>Et godt trepartssamarbeid</w:t>
      </w:r>
      <w:r w:rsidR="00F508CE" w:rsidRPr="00AB65D8">
        <w:rPr>
          <w:rFonts w:ascii="Calibri" w:eastAsia="Times New Roman" w:hAnsi="Calibri" w:cs="Calibri"/>
          <w:color w:val="000000"/>
          <w:lang w:eastAsia="nb-NO"/>
        </w:rPr>
        <w:t xml:space="preserve"> </w:t>
      </w:r>
      <w:r w:rsidR="009925CA" w:rsidRPr="00AB65D8">
        <w:rPr>
          <w:rFonts w:ascii="Calibri" w:eastAsia="Times New Roman" w:hAnsi="Calibri" w:cs="Calibri"/>
          <w:color w:val="000000"/>
          <w:lang w:eastAsia="nb-NO"/>
        </w:rPr>
        <w:t xml:space="preserve">mellom ansatte, administrasjon og politisk nivå må ligge i bunn for ledelse og drift av kommunen.  </w:t>
      </w:r>
    </w:p>
    <w:p w14:paraId="099C1C4B" w14:textId="77777777" w:rsidR="00F03AFB" w:rsidRPr="00AB65D8" w:rsidRDefault="00F03AFB" w:rsidP="00F03AFB">
      <w:pPr>
        <w:pStyle w:val="Listeavsnitt"/>
        <w:spacing w:line="276" w:lineRule="auto"/>
        <w:ind w:left="0"/>
        <w:textAlignment w:val="baseline"/>
        <w:rPr>
          <w:rFonts w:ascii="Calibri" w:eastAsia="Times New Roman" w:hAnsi="Calibri" w:cs="Calibri"/>
          <w:color w:val="000000"/>
          <w:lang w:eastAsia="nb-NO"/>
        </w:rPr>
      </w:pPr>
    </w:p>
    <w:p w14:paraId="2547C1A0" w14:textId="0AB702B9" w:rsidR="000B20DB" w:rsidRDefault="000B20DB" w:rsidP="00AB65D8">
      <w:pPr>
        <w:pStyle w:val="Listeavsnitt"/>
        <w:numPr>
          <w:ilvl w:val="0"/>
          <w:numId w:val="20"/>
        </w:num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Partiene ønsker bedre demokratiske prosesser og større åpenhet i politisk arbeid. Særlig råd for eldre</w:t>
      </w:r>
      <w:r w:rsidR="00643246" w:rsidRPr="00AB65D8">
        <w:rPr>
          <w:rFonts w:ascii="Calibri" w:eastAsia="Times New Roman" w:hAnsi="Calibri" w:cs="Calibri"/>
          <w:color w:val="000000"/>
          <w:lang w:eastAsia="nb-NO"/>
        </w:rPr>
        <w:t>,</w:t>
      </w:r>
      <w:r w:rsidRPr="00AB65D8">
        <w:rPr>
          <w:rFonts w:ascii="Calibri" w:eastAsia="Times New Roman" w:hAnsi="Calibri" w:cs="Calibri"/>
          <w:color w:val="000000"/>
          <w:lang w:eastAsia="nb-NO"/>
        </w:rPr>
        <w:t xml:space="preserve"> råd for likestilling av funksjonshemmende</w:t>
      </w:r>
      <w:r w:rsidR="00643246" w:rsidRPr="00AB65D8">
        <w:rPr>
          <w:rFonts w:ascii="Calibri" w:eastAsia="Times New Roman" w:hAnsi="Calibri" w:cs="Calibri"/>
          <w:color w:val="000000"/>
          <w:lang w:eastAsia="nb-NO"/>
        </w:rPr>
        <w:t xml:space="preserve"> og ungdomsrådet</w:t>
      </w:r>
      <w:r w:rsidRPr="00AB65D8">
        <w:rPr>
          <w:rFonts w:ascii="Calibri" w:eastAsia="Times New Roman" w:hAnsi="Calibri" w:cs="Calibri"/>
          <w:color w:val="000000"/>
          <w:lang w:eastAsia="nb-NO"/>
        </w:rPr>
        <w:t xml:space="preserve"> må benyttes aktivt som fora for å skaffe innsikt og </w:t>
      </w:r>
      <w:r w:rsidR="00D20BD0" w:rsidRPr="00AB65D8">
        <w:rPr>
          <w:rFonts w:ascii="Calibri" w:eastAsia="Times New Roman" w:hAnsi="Calibri" w:cs="Calibri"/>
          <w:color w:val="000000"/>
          <w:lang w:eastAsia="nb-NO"/>
        </w:rPr>
        <w:t xml:space="preserve">fange </w:t>
      </w:r>
      <w:r w:rsidRPr="00AB65D8">
        <w:rPr>
          <w:rFonts w:ascii="Calibri" w:eastAsia="Times New Roman" w:hAnsi="Calibri" w:cs="Calibri"/>
          <w:color w:val="000000"/>
          <w:lang w:eastAsia="nb-NO"/>
        </w:rPr>
        <w:t xml:space="preserve">innspill </w:t>
      </w:r>
      <w:r w:rsidR="00D20BD0" w:rsidRPr="00AB65D8">
        <w:rPr>
          <w:rFonts w:ascii="Calibri" w:eastAsia="Times New Roman" w:hAnsi="Calibri" w:cs="Calibri"/>
          <w:color w:val="000000"/>
          <w:lang w:eastAsia="nb-NO"/>
        </w:rPr>
        <w:t>om</w:t>
      </w:r>
      <w:r w:rsidRPr="00AB65D8">
        <w:rPr>
          <w:rFonts w:ascii="Calibri" w:eastAsia="Times New Roman" w:hAnsi="Calibri" w:cs="Calibri"/>
          <w:color w:val="000000"/>
          <w:lang w:eastAsia="nb-NO"/>
        </w:rPr>
        <w:t xml:space="preserve"> situasjonen for de som rådene representerer. </w:t>
      </w:r>
    </w:p>
    <w:p w14:paraId="2525F0A6" w14:textId="77777777" w:rsidR="00F03AFB" w:rsidRPr="00AB65D8" w:rsidRDefault="00F03AFB" w:rsidP="00F03AFB">
      <w:pPr>
        <w:pStyle w:val="Listeavsnitt"/>
        <w:spacing w:line="276" w:lineRule="auto"/>
        <w:ind w:left="0"/>
        <w:textAlignment w:val="baseline"/>
        <w:rPr>
          <w:rFonts w:ascii="Calibri" w:eastAsia="Times New Roman" w:hAnsi="Calibri" w:cs="Calibri"/>
          <w:color w:val="000000"/>
          <w:lang w:eastAsia="nb-NO"/>
        </w:rPr>
      </w:pPr>
    </w:p>
    <w:p w14:paraId="43177E67" w14:textId="7DD5F489" w:rsidR="00AB65D8" w:rsidRDefault="00D01F2B" w:rsidP="00AB65D8">
      <w:pPr>
        <w:spacing w:line="276" w:lineRule="auto"/>
        <w:textAlignment w:val="baseline"/>
        <w:rPr>
          <w:rFonts w:ascii="Calibri" w:eastAsia="Times New Roman" w:hAnsi="Calibri" w:cs="Calibri"/>
          <w:color w:val="000000"/>
          <w:lang w:eastAsia="nb-NO"/>
        </w:rPr>
      </w:pPr>
      <w:r>
        <w:rPr>
          <w:rFonts w:ascii="Calibri" w:eastAsia="Times New Roman" w:hAnsi="Calibri" w:cs="Calibri"/>
          <w:color w:val="000000"/>
          <w:lang w:eastAsia="nb-NO"/>
        </w:rPr>
        <w:t>Brønnøysund 05.</w:t>
      </w:r>
      <w:r w:rsidR="00557AC4">
        <w:rPr>
          <w:rFonts w:ascii="Calibri" w:eastAsia="Times New Roman" w:hAnsi="Calibri" w:cs="Calibri"/>
          <w:color w:val="000000"/>
          <w:lang w:eastAsia="nb-NO"/>
        </w:rPr>
        <w:t>10</w:t>
      </w:r>
      <w:r>
        <w:rPr>
          <w:rFonts w:ascii="Calibri" w:eastAsia="Times New Roman" w:hAnsi="Calibri" w:cs="Calibri"/>
          <w:color w:val="000000"/>
          <w:lang w:eastAsia="nb-NO"/>
        </w:rPr>
        <w:t>.2023</w:t>
      </w:r>
    </w:p>
    <w:p w14:paraId="59947D23" w14:textId="77777777" w:rsidR="00D01F2B" w:rsidRDefault="00D01F2B" w:rsidP="00AB65D8">
      <w:pPr>
        <w:spacing w:line="276" w:lineRule="auto"/>
        <w:textAlignment w:val="baseline"/>
        <w:rPr>
          <w:rFonts w:ascii="Calibri" w:eastAsia="Times New Roman" w:hAnsi="Calibri" w:cs="Calibri"/>
          <w:color w:val="000000"/>
          <w:lang w:eastAsia="nb-NO"/>
        </w:rPr>
      </w:pPr>
    </w:p>
    <w:p w14:paraId="10BCC1E6" w14:textId="321BD5A5" w:rsidR="00AB65D8" w:rsidRPr="00AB65D8" w:rsidRDefault="00AB65D8" w:rsidP="00AB65D8">
      <w:pPr>
        <w:spacing w:line="276" w:lineRule="auto"/>
        <w:textAlignment w:val="baseline"/>
        <w:rPr>
          <w:rFonts w:ascii="Calibri" w:eastAsia="Times New Roman" w:hAnsi="Calibri" w:cs="Calibri"/>
          <w:b/>
          <w:bCs/>
          <w:color w:val="000000"/>
          <w:lang w:eastAsia="nb-NO"/>
        </w:rPr>
      </w:pPr>
      <w:r w:rsidRPr="00AB65D8">
        <w:rPr>
          <w:rFonts w:ascii="Calibri" w:eastAsia="Times New Roman" w:hAnsi="Calibri" w:cs="Calibri"/>
          <w:b/>
          <w:bCs/>
          <w:color w:val="000000"/>
          <w:lang w:eastAsia="nb-NO"/>
        </w:rPr>
        <w:t xml:space="preserve">For Arbeiderpartiet: </w:t>
      </w:r>
    </w:p>
    <w:p w14:paraId="56660060" w14:textId="77777777" w:rsidR="00AB65D8" w:rsidRDefault="00AB65D8" w:rsidP="00AB65D8">
      <w:pPr>
        <w:spacing w:line="276" w:lineRule="auto"/>
        <w:textAlignment w:val="baseline"/>
        <w:rPr>
          <w:rFonts w:ascii="Calibri" w:eastAsia="Times New Roman" w:hAnsi="Calibri" w:cs="Calibri"/>
          <w:color w:val="000000"/>
          <w:lang w:eastAsia="nb-NO"/>
        </w:rPr>
      </w:pPr>
    </w:p>
    <w:p w14:paraId="21B2DEF5" w14:textId="77777777" w:rsidR="00AB65D8" w:rsidRDefault="00AB65D8" w:rsidP="00AB65D8">
      <w:pPr>
        <w:spacing w:line="276" w:lineRule="auto"/>
        <w:textAlignment w:val="baseline"/>
        <w:rPr>
          <w:rFonts w:ascii="Calibri" w:eastAsia="Times New Roman" w:hAnsi="Calibri" w:cs="Calibri"/>
          <w:color w:val="000000"/>
          <w:lang w:eastAsia="nb-NO"/>
        </w:rPr>
      </w:pPr>
    </w:p>
    <w:p w14:paraId="25ECE1CB" w14:textId="70DC5691" w:rsidR="00F03AFB" w:rsidRDefault="00AB65D8" w:rsidP="00AB65D8">
      <w:pPr>
        <w:spacing w:line="276" w:lineRule="auto"/>
        <w:textAlignment w:val="baseline"/>
        <w:rPr>
          <w:rFonts w:ascii="Calibri" w:eastAsia="Times New Roman" w:hAnsi="Calibri" w:cs="Calibri"/>
          <w:color w:val="000000"/>
          <w:lang w:eastAsia="nb-NO"/>
        </w:rPr>
      </w:pPr>
      <w:r w:rsidRPr="00AB65D8">
        <w:rPr>
          <w:rFonts w:ascii="Calibri" w:eastAsia="Times New Roman" w:hAnsi="Calibri" w:cs="Calibri"/>
          <w:color w:val="000000"/>
          <w:lang w:eastAsia="nb-NO"/>
        </w:rPr>
        <w:t>Siv Therese Aglen</w:t>
      </w:r>
      <w:r>
        <w:rPr>
          <w:rFonts w:ascii="Calibri" w:eastAsia="Times New Roman" w:hAnsi="Calibri" w:cs="Calibri"/>
          <w:color w:val="000000"/>
          <w:lang w:eastAsia="nb-NO"/>
        </w:rPr>
        <w:tab/>
        <w:t xml:space="preserve">   </w:t>
      </w:r>
      <w:r w:rsidR="00D01F2B">
        <w:rPr>
          <w:rFonts w:ascii="Calibri" w:eastAsia="Times New Roman" w:hAnsi="Calibri" w:cs="Calibri"/>
          <w:color w:val="000000"/>
          <w:lang w:eastAsia="nb-NO"/>
        </w:rPr>
        <w:t xml:space="preserve">             </w:t>
      </w:r>
      <w:r w:rsidR="00F03AFB">
        <w:rPr>
          <w:rFonts w:ascii="Calibri" w:eastAsia="Times New Roman" w:hAnsi="Calibri" w:cs="Calibri"/>
          <w:color w:val="000000"/>
          <w:lang w:eastAsia="nb-NO"/>
        </w:rPr>
        <w:tab/>
      </w:r>
      <w:r>
        <w:rPr>
          <w:rFonts w:ascii="Calibri" w:eastAsia="Times New Roman" w:hAnsi="Calibri" w:cs="Calibri"/>
          <w:color w:val="000000"/>
          <w:lang w:eastAsia="nb-NO"/>
        </w:rPr>
        <w:t xml:space="preserve">   </w:t>
      </w:r>
      <w:r w:rsidR="00F03AFB">
        <w:rPr>
          <w:rFonts w:ascii="Calibri" w:eastAsia="Times New Roman" w:hAnsi="Calibri" w:cs="Calibri"/>
          <w:color w:val="000000"/>
          <w:lang w:eastAsia="nb-NO"/>
        </w:rPr>
        <w:t>Magnar Solbakk</w:t>
      </w:r>
      <w:r w:rsidRPr="00AB65D8">
        <w:rPr>
          <w:rFonts w:ascii="Calibri" w:eastAsia="Times New Roman" w:hAnsi="Calibri" w:cs="Calibri"/>
          <w:color w:val="000000"/>
          <w:lang w:eastAsia="nb-NO"/>
        </w:rPr>
        <w:tab/>
      </w:r>
      <w:r>
        <w:rPr>
          <w:rFonts w:ascii="Calibri" w:eastAsia="Times New Roman" w:hAnsi="Calibri" w:cs="Calibri"/>
          <w:color w:val="000000"/>
          <w:lang w:eastAsia="nb-NO"/>
        </w:rPr>
        <w:t xml:space="preserve">     </w:t>
      </w:r>
    </w:p>
    <w:p w14:paraId="6C221DF5" w14:textId="77777777" w:rsidR="00F03AFB" w:rsidRDefault="00F03AFB" w:rsidP="00AB65D8">
      <w:pPr>
        <w:spacing w:line="276" w:lineRule="auto"/>
        <w:textAlignment w:val="baseline"/>
        <w:rPr>
          <w:rFonts w:ascii="Calibri" w:eastAsia="Times New Roman" w:hAnsi="Calibri" w:cs="Calibri"/>
          <w:color w:val="000000"/>
          <w:lang w:eastAsia="nb-NO"/>
        </w:rPr>
      </w:pPr>
    </w:p>
    <w:p w14:paraId="2ACE4DBC" w14:textId="44726652" w:rsidR="00AB65D8" w:rsidRPr="00AB65D8" w:rsidRDefault="00AB65D8" w:rsidP="00AB65D8">
      <w:pPr>
        <w:spacing w:line="276" w:lineRule="auto"/>
        <w:textAlignment w:val="baseline"/>
        <w:rPr>
          <w:rFonts w:ascii="Calibri" w:eastAsia="Times New Roman" w:hAnsi="Calibri" w:cs="Calibri"/>
          <w:b/>
          <w:bCs/>
          <w:color w:val="000000"/>
          <w:lang w:eastAsia="nb-NO"/>
        </w:rPr>
      </w:pPr>
      <w:r w:rsidRPr="00AB65D8">
        <w:rPr>
          <w:rFonts w:ascii="Calibri" w:eastAsia="Times New Roman" w:hAnsi="Calibri" w:cs="Calibri"/>
          <w:b/>
          <w:bCs/>
          <w:color w:val="000000"/>
          <w:lang w:eastAsia="nb-NO"/>
        </w:rPr>
        <w:t xml:space="preserve">For Sosialistisk Venstreparti: </w:t>
      </w:r>
    </w:p>
    <w:p w14:paraId="7A960ACC" w14:textId="77777777" w:rsidR="00AB65D8" w:rsidRDefault="00AB65D8" w:rsidP="00AB65D8">
      <w:pPr>
        <w:spacing w:line="276" w:lineRule="auto"/>
        <w:textAlignment w:val="baseline"/>
        <w:rPr>
          <w:rFonts w:ascii="Calibri" w:eastAsia="Times New Roman" w:hAnsi="Calibri" w:cs="Calibri"/>
          <w:color w:val="000000"/>
          <w:lang w:eastAsia="nb-NO"/>
        </w:rPr>
      </w:pPr>
    </w:p>
    <w:p w14:paraId="35F056EE" w14:textId="77777777" w:rsidR="00AB65D8" w:rsidRDefault="00AB65D8" w:rsidP="00AB65D8">
      <w:pPr>
        <w:spacing w:line="276" w:lineRule="auto"/>
        <w:textAlignment w:val="baseline"/>
        <w:rPr>
          <w:rFonts w:ascii="Calibri" w:eastAsia="Times New Roman" w:hAnsi="Calibri" w:cs="Calibri"/>
          <w:color w:val="000000"/>
          <w:lang w:eastAsia="nb-NO"/>
        </w:rPr>
      </w:pPr>
    </w:p>
    <w:p w14:paraId="6ACEC991" w14:textId="6DA52A34" w:rsidR="00AB65D8" w:rsidRDefault="00AB65D8" w:rsidP="00AB65D8">
      <w:pPr>
        <w:spacing w:line="276" w:lineRule="auto"/>
        <w:textAlignment w:val="baseline"/>
        <w:rPr>
          <w:rFonts w:ascii="Calibri" w:eastAsia="Times New Roman" w:hAnsi="Calibri" w:cs="Calibri"/>
          <w:color w:val="000000"/>
          <w:lang w:eastAsia="nb-NO"/>
        </w:rPr>
      </w:pPr>
      <w:r>
        <w:rPr>
          <w:rFonts w:ascii="Calibri" w:eastAsia="Times New Roman" w:hAnsi="Calibri" w:cs="Calibri"/>
          <w:color w:val="000000"/>
          <w:lang w:eastAsia="nb-NO"/>
        </w:rPr>
        <w:t xml:space="preserve">Mads Lund Nielsen       </w:t>
      </w:r>
      <w:r>
        <w:rPr>
          <w:rFonts w:ascii="Calibri" w:eastAsia="Times New Roman" w:hAnsi="Calibri" w:cs="Calibri"/>
          <w:color w:val="000000"/>
          <w:lang w:eastAsia="nb-NO"/>
        </w:rPr>
        <w:tab/>
        <w:t xml:space="preserve"> </w:t>
      </w:r>
      <w:r>
        <w:rPr>
          <w:rFonts w:ascii="Calibri" w:eastAsia="Times New Roman" w:hAnsi="Calibri" w:cs="Calibri"/>
          <w:color w:val="000000"/>
          <w:lang w:eastAsia="nb-NO"/>
        </w:rPr>
        <w:tab/>
      </w:r>
      <w:r w:rsidR="00D01F2B">
        <w:rPr>
          <w:rFonts w:ascii="Calibri" w:eastAsia="Times New Roman" w:hAnsi="Calibri" w:cs="Calibri"/>
          <w:color w:val="000000"/>
          <w:lang w:eastAsia="nb-NO"/>
        </w:rPr>
        <w:t xml:space="preserve">                 </w:t>
      </w:r>
      <w:r>
        <w:rPr>
          <w:rFonts w:ascii="Calibri" w:eastAsia="Times New Roman" w:hAnsi="Calibri" w:cs="Calibri"/>
          <w:color w:val="000000"/>
          <w:lang w:eastAsia="nb-NO"/>
        </w:rPr>
        <w:t>Liv Solli</w:t>
      </w:r>
    </w:p>
    <w:p w14:paraId="0493EDAC" w14:textId="77777777" w:rsidR="00AB65D8" w:rsidRDefault="00AB65D8" w:rsidP="00AB65D8">
      <w:pPr>
        <w:spacing w:line="276" w:lineRule="auto"/>
        <w:textAlignment w:val="baseline"/>
        <w:rPr>
          <w:rFonts w:ascii="Calibri" w:eastAsia="Times New Roman" w:hAnsi="Calibri" w:cs="Calibri"/>
          <w:color w:val="000000"/>
          <w:lang w:eastAsia="nb-NO"/>
        </w:rPr>
      </w:pPr>
    </w:p>
    <w:p w14:paraId="4CDE5475" w14:textId="6AF152E2" w:rsidR="00AB65D8" w:rsidRPr="00AB65D8" w:rsidRDefault="00AB65D8" w:rsidP="00AB65D8">
      <w:pPr>
        <w:spacing w:line="276" w:lineRule="auto"/>
        <w:textAlignment w:val="baseline"/>
        <w:rPr>
          <w:rFonts w:ascii="Calibri" w:eastAsia="Times New Roman" w:hAnsi="Calibri" w:cs="Calibri"/>
          <w:b/>
          <w:bCs/>
          <w:color w:val="000000"/>
          <w:lang w:eastAsia="nb-NO"/>
        </w:rPr>
      </w:pPr>
      <w:r w:rsidRPr="00AB65D8">
        <w:rPr>
          <w:rFonts w:ascii="Calibri" w:eastAsia="Times New Roman" w:hAnsi="Calibri" w:cs="Calibri"/>
          <w:b/>
          <w:bCs/>
          <w:color w:val="000000"/>
          <w:lang w:eastAsia="nb-NO"/>
        </w:rPr>
        <w:t xml:space="preserve">For Rødt: </w:t>
      </w:r>
    </w:p>
    <w:p w14:paraId="3EBD1228" w14:textId="77777777" w:rsidR="00AB65D8" w:rsidRDefault="00AB65D8" w:rsidP="00AB65D8">
      <w:pPr>
        <w:spacing w:line="276" w:lineRule="auto"/>
        <w:textAlignment w:val="baseline"/>
        <w:rPr>
          <w:rFonts w:ascii="Calibri" w:eastAsia="Times New Roman" w:hAnsi="Calibri" w:cs="Calibri"/>
          <w:color w:val="000000"/>
          <w:lang w:eastAsia="nb-NO"/>
        </w:rPr>
      </w:pPr>
    </w:p>
    <w:p w14:paraId="6F28B091" w14:textId="77777777" w:rsidR="00AB65D8" w:rsidRDefault="00AB65D8" w:rsidP="00AB65D8">
      <w:pPr>
        <w:spacing w:line="276" w:lineRule="auto"/>
        <w:textAlignment w:val="baseline"/>
        <w:rPr>
          <w:rFonts w:ascii="Calibri" w:eastAsia="Times New Roman" w:hAnsi="Calibri" w:cs="Calibri"/>
          <w:color w:val="000000"/>
          <w:lang w:eastAsia="nb-NO"/>
        </w:rPr>
      </w:pPr>
    </w:p>
    <w:p w14:paraId="363DD80B" w14:textId="3091969C" w:rsidR="00AB65D8" w:rsidRPr="00AB65D8" w:rsidRDefault="00AB65D8" w:rsidP="00AB65D8">
      <w:pPr>
        <w:spacing w:line="276" w:lineRule="auto"/>
        <w:textAlignment w:val="baseline"/>
        <w:rPr>
          <w:rFonts w:ascii="Calibri" w:eastAsia="Times New Roman" w:hAnsi="Calibri" w:cs="Calibri"/>
          <w:color w:val="000000"/>
          <w:lang w:eastAsia="nb-NO"/>
        </w:rPr>
      </w:pPr>
      <w:r>
        <w:rPr>
          <w:rFonts w:ascii="Calibri" w:eastAsia="Times New Roman" w:hAnsi="Calibri" w:cs="Calibri"/>
          <w:color w:val="000000"/>
          <w:lang w:eastAsia="nb-NO"/>
        </w:rPr>
        <w:t xml:space="preserve">Lene </w:t>
      </w:r>
      <w:proofErr w:type="spellStart"/>
      <w:r>
        <w:rPr>
          <w:rFonts w:ascii="Calibri" w:eastAsia="Times New Roman" w:hAnsi="Calibri" w:cs="Calibri"/>
          <w:color w:val="000000"/>
          <w:lang w:eastAsia="nb-NO"/>
        </w:rPr>
        <w:t>Nesjan</w:t>
      </w:r>
      <w:proofErr w:type="spellEnd"/>
      <w:r>
        <w:rPr>
          <w:rFonts w:ascii="Calibri" w:eastAsia="Times New Roman" w:hAnsi="Calibri" w:cs="Calibri"/>
          <w:color w:val="000000"/>
          <w:lang w:eastAsia="nb-NO"/>
        </w:rPr>
        <w:t xml:space="preserve"> Sprækenhus </w:t>
      </w:r>
      <w:r>
        <w:rPr>
          <w:rFonts w:ascii="Calibri" w:eastAsia="Times New Roman" w:hAnsi="Calibri" w:cs="Calibri"/>
          <w:color w:val="000000"/>
          <w:lang w:eastAsia="nb-NO"/>
        </w:rPr>
        <w:tab/>
      </w:r>
      <w:r>
        <w:rPr>
          <w:rFonts w:ascii="Calibri" w:eastAsia="Times New Roman" w:hAnsi="Calibri" w:cs="Calibri"/>
          <w:color w:val="000000"/>
          <w:lang w:eastAsia="nb-NO"/>
        </w:rPr>
        <w:tab/>
        <w:t xml:space="preserve">Erna </w:t>
      </w:r>
      <w:r w:rsidR="00D01F2B">
        <w:rPr>
          <w:rFonts w:ascii="Calibri" w:eastAsia="Times New Roman" w:hAnsi="Calibri" w:cs="Calibri"/>
          <w:color w:val="000000"/>
          <w:lang w:eastAsia="nb-NO"/>
        </w:rPr>
        <w:t xml:space="preserve">Eid </w:t>
      </w:r>
      <w:r>
        <w:rPr>
          <w:rFonts w:ascii="Calibri" w:eastAsia="Times New Roman" w:hAnsi="Calibri" w:cs="Calibri"/>
          <w:color w:val="000000"/>
          <w:lang w:eastAsia="nb-NO"/>
        </w:rPr>
        <w:t>Knutsen</w:t>
      </w:r>
    </w:p>
    <w:sectPr w:rsidR="00AB65D8" w:rsidRPr="00AB6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004"/>
    <w:multiLevelType w:val="hybridMultilevel"/>
    <w:tmpl w:val="E2DEDA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8A74A2"/>
    <w:multiLevelType w:val="multilevel"/>
    <w:tmpl w:val="71BE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734FD"/>
    <w:multiLevelType w:val="multilevel"/>
    <w:tmpl w:val="265C1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53834"/>
    <w:multiLevelType w:val="multilevel"/>
    <w:tmpl w:val="E8F25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330AE"/>
    <w:multiLevelType w:val="multilevel"/>
    <w:tmpl w:val="73028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E2798"/>
    <w:multiLevelType w:val="multilevel"/>
    <w:tmpl w:val="CF822AE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0880B66"/>
    <w:multiLevelType w:val="multilevel"/>
    <w:tmpl w:val="CF822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FC64DE"/>
    <w:multiLevelType w:val="multilevel"/>
    <w:tmpl w:val="BB9E45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2913C2"/>
    <w:multiLevelType w:val="hybridMultilevel"/>
    <w:tmpl w:val="61046F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8F6B08"/>
    <w:multiLevelType w:val="multilevel"/>
    <w:tmpl w:val="E3A6EB5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D65ACC"/>
    <w:multiLevelType w:val="hybridMultilevel"/>
    <w:tmpl w:val="FEF6E6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8C2752D"/>
    <w:multiLevelType w:val="hybridMultilevel"/>
    <w:tmpl w:val="083C45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ED21DA9"/>
    <w:multiLevelType w:val="multilevel"/>
    <w:tmpl w:val="47B2D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963648">
    <w:abstractNumId w:val="4"/>
  </w:num>
  <w:num w:numId="2" w16cid:durableId="1480804054">
    <w:abstractNumId w:val="4"/>
    <w:lvlOverride w:ilvl="0">
      <w:lvl w:ilvl="0">
        <w:start w:val="1"/>
        <w:numFmt w:val="decimal"/>
        <w:lvlText w:val="%1."/>
        <w:lvlJc w:val="left"/>
        <w:pPr>
          <w:tabs>
            <w:tab w:val="num" w:pos="360"/>
          </w:tabs>
          <w:ind w:left="360" w:hanging="360"/>
        </w:pPr>
      </w:lvl>
    </w:lvlOverride>
    <w:lvlOverride w:ilvl="1">
      <w:lvl w:ilvl="1">
        <w:numFmt w:val="lowerLetter"/>
        <w:lvlText w:val="%2."/>
        <w:lvlJc w:val="left"/>
      </w:lvl>
    </w:lvlOverride>
    <w:lvlOverride w:ilvl="2">
      <w:lvl w:ilvl="2" w:tentative="1">
        <w:start w:val="1"/>
        <w:numFmt w:val="decimal"/>
        <w:lvlText w:val="%3."/>
        <w:lvlJc w:val="left"/>
        <w:pPr>
          <w:tabs>
            <w:tab w:val="num" w:pos="1800"/>
          </w:tabs>
          <w:ind w:left="1800" w:hanging="36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decimal"/>
        <w:lvlText w:val="%5."/>
        <w:lvlJc w:val="left"/>
        <w:pPr>
          <w:tabs>
            <w:tab w:val="num" w:pos="3240"/>
          </w:tabs>
          <w:ind w:left="3240" w:hanging="360"/>
        </w:pPr>
      </w:lvl>
    </w:lvlOverride>
    <w:lvlOverride w:ilvl="5">
      <w:lvl w:ilvl="5" w:tentative="1">
        <w:start w:val="1"/>
        <w:numFmt w:val="decimal"/>
        <w:lvlText w:val="%6."/>
        <w:lvlJc w:val="left"/>
        <w:pPr>
          <w:tabs>
            <w:tab w:val="num" w:pos="3960"/>
          </w:tabs>
          <w:ind w:left="3960" w:hanging="36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decimal"/>
        <w:lvlText w:val="%8."/>
        <w:lvlJc w:val="left"/>
        <w:pPr>
          <w:tabs>
            <w:tab w:val="num" w:pos="5400"/>
          </w:tabs>
          <w:ind w:left="5400" w:hanging="360"/>
        </w:pPr>
      </w:lvl>
    </w:lvlOverride>
    <w:lvlOverride w:ilvl="8">
      <w:lvl w:ilvl="8" w:tentative="1">
        <w:start w:val="1"/>
        <w:numFmt w:val="decimal"/>
        <w:lvlText w:val="%9."/>
        <w:lvlJc w:val="left"/>
        <w:pPr>
          <w:tabs>
            <w:tab w:val="num" w:pos="6120"/>
          </w:tabs>
          <w:ind w:left="6120" w:hanging="360"/>
        </w:pPr>
      </w:lvl>
    </w:lvlOverride>
  </w:num>
  <w:num w:numId="3" w16cid:durableId="1024525595">
    <w:abstractNumId w:val="4"/>
  </w:num>
  <w:num w:numId="4" w16cid:durableId="1615164136">
    <w:abstractNumId w:val="4"/>
  </w:num>
  <w:num w:numId="5" w16cid:durableId="321471524">
    <w:abstractNumId w:val="6"/>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16cid:durableId="2066291635">
    <w:abstractNumId w:val="12"/>
    <w:lvlOverride w:ilvl="0">
      <w:lvl w:ilvl="0">
        <w:numFmt w:val="decimal"/>
        <w:lvlText w:val="%1."/>
        <w:lvlJc w:val="left"/>
      </w:lvl>
    </w:lvlOverride>
  </w:num>
  <w:num w:numId="7" w16cid:durableId="29846465">
    <w:abstractNumId w:val="3"/>
    <w:lvlOverride w:ilvl="0">
      <w:lvl w:ilvl="0">
        <w:numFmt w:val="decimal"/>
        <w:lvlText w:val="%1."/>
        <w:lvlJc w:val="left"/>
      </w:lvl>
    </w:lvlOverride>
  </w:num>
  <w:num w:numId="8" w16cid:durableId="1089153897">
    <w:abstractNumId w:val="2"/>
    <w:lvlOverride w:ilvl="0">
      <w:lvl w:ilvl="0">
        <w:numFmt w:val="decimal"/>
        <w:lvlText w:val="%1."/>
        <w:lvlJc w:val="left"/>
      </w:lvl>
    </w:lvlOverride>
  </w:num>
  <w:num w:numId="9" w16cid:durableId="920673863">
    <w:abstractNumId w:val="7"/>
    <w:lvlOverride w:ilvl="0">
      <w:lvl w:ilvl="0">
        <w:numFmt w:val="decimal"/>
        <w:lvlText w:val="%1."/>
        <w:lvlJc w:val="left"/>
      </w:lvl>
    </w:lvlOverride>
  </w:num>
  <w:num w:numId="10" w16cid:durableId="1877354243">
    <w:abstractNumId w:val="9"/>
    <w:lvlOverride w:ilvl="0">
      <w:lvl w:ilvl="0">
        <w:numFmt w:val="decimal"/>
        <w:lvlText w:val="%1."/>
        <w:lvlJc w:val="left"/>
      </w:lvl>
    </w:lvlOverride>
  </w:num>
  <w:num w:numId="11" w16cid:durableId="254755715">
    <w:abstractNumId w:val="9"/>
    <w:lvlOverride w:ilvl="0">
      <w:lvl w:ilvl="0">
        <w:numFmt w:val="decimal"/>
        <w:lvlText w:val="%1."/>
        <w:lvlJc w:val="left"/>
      </w:lvl>
    </w:lvlOverride>
  </w:num>
  <w:num w:numId="12" w16cid:durableId="866792951">
    <w:abstractNumId w:val="9"/>
    <w:lvlOverride w:ilvl="0">
      <w:lvl w:ilvl="0">
        <w:numFmt w:val="decimal"/>
        <w:lvlText w:val="%1."/>
        <w:lvlJc w:val="left"/>
      </w:lvl>
    </w:lvlOverride>
  </w:num>
  <w:num w:numId="13" w16cid:durableId="1082140009">
    <w:abstractNumId w:val="9"/>
    <w:lvlOverride w:ilvl="0">
      <w:lvl w:ilvl="0">
        <w:numFmt w:val="decimal"/>
        <w:lvlText w:val="%1."/>
        <w:lvlJc w:val="left"/>
      </w:lvl>
    </w:lvlOverride>
  </w:num>
  <w:num w:numId="14" w16cid:durableId="112332541">
    <w:abstractNumId w:val="9"/>
    <w:lvlOverride w:ilvl="0">
      <w:lvl w:ilvl="0">
        <w:numFmt w:val="decimal"/>
        <w:lvlText w:val="%1."/>
        <w:lvlJc w:val="left"/>
      </w:lvl>
    </w:lvlOverride>
  </w:num>
  <w:num w:numId="15" w16cid:durableId="930940363">
    <w:abstractNumId w:val="1"/>
  </w:num>
  <w:num w:numId="16" w16cid:durableId="1328633975">
    <w:abstractNumId w:val="0"/>
  </w:num>
  <w:num w:numId="17" w16cid:durableId="1384600410">
    <w:abstractNumId w:val="11"/>
  </w:num>
  <w:num w:numId="18" w16cid:durableId="908534855">
    <w:abstractNumId w:val="8"/>
  </w:num>
  <w:num w:numId="19" w16cid:durableId="864903764">
    <w:abstractNumId w:val="10"/>
  </w:num>
  <w:num w:numId="20" w16cid:durableId="1243955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AE"/>
    <w:rsid w:val="000447EC"/>
    <w:rsid w:val="000B20DB"/>
    <w:rsid w:val="001261D5"/>
    <w:rsid w:val="00273B1B"/>
    <w:rsid w:val="003D0B37"/>
    <w:rsid w:val="003F2FEF"/>
    <w:rsid w:val="003F6806"/>
    <w:rsid w:val="004446AE"/>
    <w:rsid w:val="00557AC4"/>
    <w:rsid w:val="005B25D9"/>
    <w:rsid w:val="005C74AD"/>
    <w:rsid w:val="00643246"/>
    <w:rsid w:val="006850AC"/>
    <w:rsid w:val="006A5F2E"/>
    <w:rsid w:val="00720E83"/>
    <w:rsid w:val="007D724B"/>
    <w:rsid w:val="007E5FED"/>
    <w:rsid w:val="009925CA"/>
    <w:rsid w:val="00A620E3"/>
    <w:rsid w:val="00A62539"/>
    <w:rsid w:val="00AB65D8"/>
    <w:rsid w:val="00AC786A"/>
    <w:rsid w:val="00B609B7"/>
    <w:rsid w:val="00B80D6C"/>
    <w:rsid w:val="00C05E73"/>
    <w:rsid w:val="00CB081E"/>
    <w:rsid w:val="00CD6BFF"/>
    <w:rsid w:val="00CD75D3"/>
    <w:rsid w:val="00D01F2B"/>
    <w:rsid w:val="00D20BD0"/>
    <w:rsid w:val="00D31EB9"/>
    <w:rsid w:val="00F03AFB"/>
    <w:rsid w:val="00F508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D316"/>
  <w15:chartTrackingRefBased/>
  <w15:docId w15:val="{6EFB6E58-89D6-4101-9010-1D3E5C62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0B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446A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4446AE"/>
    <w:pPr>
      <w:ind w:left="720"/>
      <w:contextualSpacing/>
    </w:pPr>
  </w:style>
  <w:style w:type="character" w:customStyle="1" w:styleId="Overskrift1Tegn">
    <w:name w:val="Overskrift 1 Tegn"/>
    <w:basedOn w:val="Standardskriftforavsnitt"/>
    <w:link w:val="Overskrift1"/>
    <w:uiPriority w:val="9"/>
    <w:rsid w:val="00D20BD0"/>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A620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620E3"/>
    <w:rPr>
      <w:rFonts w:asciiTheme="majorHAnsi" w:eastAsiaTheme="majorEastAsia" w:hAnsiTheme="majorHAnsi" w:cstheme="majorBidi"/>
      <w:spacing w:val="-10"/>
      <w:kern w:val="28"/>
      <w:sz w:val="56"/>
      <w:szCs w:val="56"/>
    </w:rPr>
  </w:style>
  <w:style w:type="paragraph" w:styleId="Revisjon">
    <w:name w:val="Revision"/>
    <w:hidden/>
    <w:uiPriority w:val="99"/>
    <w:semiHidden/>
    <w:rsid w:val="00F50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593</Words>
  <Characters>3149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Aglen, Siv Therese</dc:creator>
  <cp:keywords/>
  <dc:description/>
  <cp:lastModifiedBy>Aglen, Siv Therese</cp:lastModifiedBy>
  <cp:revision>3</cp:revision>
  <dcterms:created xsi:type="dcterms:W3CDTF">2023-10-05T15:19:00Z</dcterms:created>
  <dcterms:modified xsi:type="dcterms:W3CDTF">2023-10-05T21:41:00Z</dcterms:modified>
</cp:coreProperties>
</file>