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8F98" w14:textId="7F4EAA09" w:rsidR="005175AF" w:rsidRDefault="005175AF" w:rsidP="00321707">
      <w:pPr>
        <w:pStyle w:val="Overskrift1"/>
      </w:pPr>
      <w:bookmarkStart w:id="0" w:name="_Toc163354167"/>
      <w:r>
        <w:t>Samle</w:t>
      </w:r>
      <w:r w:rsidR="00321707">
        <w:t>dokument – Redaksjonskomiteens forslag til uttalelser</w:t>
      </w:r>
      <w:bookmarkEnd w:id="0"/>
    </w:p>
    <w:p w14:paraId="315AAA7D" w14:textId="77777777" w:rsidR="00321707" w:rsidRDefault="00321707" w:rsidP="006D43E2">
      <w:pPr>
        <w:rPr>
          <w:b/>
          <w:bCs/>
          <w:color w:val="FF0000"/>
          <w:sz w:val="28"/>
          <w:szCs w:val="28"/>
        </w:rPr>
      </w:pPr>
    </w:p>
    <w:sdt>
      <w:sdtPr>
        <w:rPr>
          <w:rFonts w:asciiTheme="minorHAnsi" w:eastAsiaTheme="minorHAnsi" w:hAnsiTheme="minorHAnsi" w:cstheme="minorBidi"/>
          <w:color w:val="auto"/>
          <w:sz w:val="22"/>
          <w:szCs w:val="22"/>
          <w:lang w:eastAsia="en-US"/>
        </w:rPr>
        <w:id w:val="-1740857323"/>
        <w:docPartObj>
          <w:docPartGallery w:val="Table of Contents"/>
          <w:docPartUnique/>
        </w:docPartObj>
      </w:sdtPr>
      <w:sdtEndPr>
        <w:rPr>
          <w:b/>
          <w:bCs/>
        </w:rPr>
      </w:sdtEndPr>
      <w:sdtContent>
        <w:p w14:paraId="2F05872D" w14:textId="5E5A5FEB" w:rsidR="00D041E4" w:rsidRPr="00DC13C6" w:rsidRDefault="00D041E4">
          <w:pPr>
            <w:pStyle w:val="Overskriftforinnholdsfortegnelse"/>
            <w:rPr>
              <w:color w:val="FF0000"/>
            </w:rPr>
          </w:pPr>
          <w:r w:rsidRPr="00DC13C6">
            <w:rPr>
              <w:color w:val="FF0000"/>
            </w:rPr>
            <w:t>Innhold</w:t>
          </w:r>
        </w:p>
        <w:p w14:paraId="6EB22CF4" w14:textId="28890D0F" w:rsidR="00D041E4" w:rsidRDefault="00D041E4">
          <w:pPr>
            <w:pStyle w:val="INNH1"/>
            <w:tabs>
              <w:tab w:val="right" w:leader="dot" w:pos="9062"/>
            </w:tabs>
            <w:rPr>
              <w:noProof/>
            </w:rPr>
          </w:pPr>
          <w:r>
            <w:fldChar w:fldCharType="begin"/>
          </w:r>
          <w:r>
            <w:instrText xml:space="preserve"> TOC \o "1-3" \h \z \u </w:instrText>
          </w:r>
          <w:r>
            <w:fldChar w:fldCharType="separate"/>
          </w:r>
          <w:hyperlink w:anchor="_Toc163354167" w:history="1">
            <w:r w:rsidRPr="0037327F">
              <w:rPr>
                <w:rStyle w:val="Hyperkobling"/>
                <w:noProof/>
              </w:rPr>
              <w:t>Samledokument – Redaksjonskomiteens forslag til uttalelser</w:t>
            </w:r>
            <w:r>
              <w:rPr>
                <w:noProof/>
                <w:webHidden/>
              </w:rPr>
              <w:tab/>
            </w:r>
            <w:r>
              <w:rPr>
                <w:noProof/>
                <w:webHidden/>
              </w:rPr>
              <w:fldChar w:fldCharType="begin"/>
            </w:r>
            <w:r>
              <w:rPr>
                <w:noProof/>
                <w:webHidden/>
              </w:rPr>
              <w:instrText xml:space="preserve"> PAGEREF _Toc163354167 \h </w:instrText>
            </w:r>
            <w:r>
              <w:rPr>
                <w:noProof/>
                <w:webHidden/>
              </w:rPr>
            </w:r>
            <w:r>
              <w:rPr>
                <w:noProof/>
                <w:webHidden/>
              </w:rPr>
              <w:fldChar w:fldCharType="separate"/>
            </w:r>
            <w:r w:rsidR="00126F69">
              <w:rPr>
                <w:noProof/>
                <w:webHidden/>
              </w:rPr>
              <w:t>1</w:t>
            </w:r>
            <w:r>
              <w:rPr>
                <w:noProof/>
                <w:webHidden/>
              </w:rPr>
              <w:fldChar w:fldCharType="end"/>
            </w:r>
          </w:hyperlink>
        </w:p>
        <w:p w14:paraId="447385E0" w14:textId="54B6EF23" w:rsidR="00D041E4" w:rsidRDefault="00173B86">
          <w:pPr>
            <w:pStyle w:val="INNH2"/>
            <w:tabs>
              <w:tab w:val="right" w:leader="dot" w:pos="9062"/>
            </w:tabs>
            <w:rPr>
              <w:noProof/>
            </w:rPr>
          </w:pPr>
          <w:hyperlink w:anchor="_Toc163354168" w:history="1">
            <w:r w:rsidR="00D041E4" w:rsidRPr="0037327F">
              <w:rPr>
                <w:rStyle w:val="Hyperkobling"/>
                <w:noProof/>
              </w:rPr>
              <w:t>Troms forventer mer til samferdsel – Regjeringens nordområdeambisjoner må gjenspeiles i NTP!</w:t>
            </w:r>
            <w:r w:rsidR="00D041E4">
              <w:rPr>
                <w:noProof/>
                <w:webHidden/>
              </w:rPr>
              <w:tab/>
            </w:r>
            <w:r w:rsidR="00D041E4">
              <w:rPr>
                <w:noProof/>
                <w:webHidden/>
              </w:rPr>
              <w:fldChar w:fldCharType="begin"/>
            </w:r>
            <w:r w:rsidR="00D041E4">
              <w:rPr>
                <w:noProof/>
                <w:webHidden/>
              </w:rPr>
              <w:instrText xml:space="preserve"> PAGEREF _Toc163354168 \h </w:instrText>
            </w:r>
            <w:r w:rsidR="00D041E4">
              <w:rPr>
                <w:noProof/>
                <w:webHidden/>
              </w:rPr>
            </w:r>
            <w:r w:rsidR="00D041E4">
              <w:rPr>
                <w:noProof/>
                <w:webHidden/>
              </w:rPr>
              <w:fldChar w:fldCharType="separate"/>
            </w:r>
            <w:r w:rsidR="00126F69">
              <w:rPr>
                <w:noProof/>
                <w:webHidden/>
              </w:rPr>
              <w:t>2</w:t>
            </w:r>
            <w:r w:rsidR="00D041E4">
              <w:rPr>
                <w:noProof/>
                <w:webHidden/>
              </w:rPr>
              <w:fldChar w:fldCharType="end"/>
            </w:r>
          </w:hyperlink>
        </w:p>
        <w:p w14:paraId="1EE3B852" w14:textId="70C0EB79" w:rsidR="00D041E4" w:rsidRDefault="00173B86">
          <w:pPr>
            <w:pStyle w:val="INNH2"/>
            <w:tabs>
              <w:tab w:val="right" w:leader="dot" w:pos="9062"/>
            </w:tabs>
            <w:rPr>
              <w:noProof/>
            </w:rPr>
          </w:pPr>
          <w:hyperlink w:anchor="_Toc163354169" w:history="1">
            <w:r w:rsidR="00D041E4" w:rsidRPr="0037327F">
              <w:rPr>
                <w:rStyle w:val="Hyperkobling"/>
                <w:noProof/>
              </w:rPr>
              <w:t>Et fungerende og inkluderende boligmarked i by og bygd</w:t>
            </w:r>
            <w:r w:rsidR="00D041E4">
              <w:rPr>
                <w:noProof/>
                <w:webHidden/>
              </w:rPr>
              <w:tab/>
            </w:r>
            <w:r w:rsidR="00D041E4">
              <w:rPr>
                <w:noProof/>
                <w:webHidden/>
              </w:rPr>
              <w:fldChar w:fldCharType="begin"/>
            </w:r>
            <w:r w:rsidR="00D041E4">
              <w:rPr>
                <w:noProof/>
                <w:webHidden/>
              </w:rPr>
              <w:instrText xml:space="preserve"> PAGEREF _Toc163354169 \h </w:instrText>
            </w:r>
            <w:r w:rsidR="00D041E4">
              <w:rPr>
                <w:noProof/>
                <w:webHidden/>
              </w:rPr>
            </w:r>
            <w:r w:rsidR="00D041E4">
              <w:rPr>
                <w:noProof/>
                <w:webHidden/>
              </w:rPr>
              <w:fldChar w:fldCharType="separate"/>
            </w:r>
            <w:r w:rsidR="00126F69">
              <w:rPr>
                <w:noProof/>
                <w:webHidden/>
              </w:rPr>
              <w:t>4</w:t>
            </w:r>
            <w:r w:rsidR="00D041E4">
              <w:rPr>
                <w:noProof/>
                <w:webHidden/>
              </w:rPr>
              <w:fldChar w:fldCharType="end"/>
            </w:r>
          </w:hyperlink>
        </w:p>
        <w:p w14:paraId="2122E261" w14:textId="5A60F2AC" w:rsidR="00D041E4" w:rsidRDefault="00173B86">
          <w:pPr>
            <w:pStyle w:val="INNH2"/>
            <w:tabs>
              <w:tab w:val="right" w:leader="dot" w:pos="9062"/>
            </w:tabs>
            <w:rPr>
              <w:noProof/>
            </w:rPr>
          </w:pPr>
          <w:hyperlink w:anchor="_Toc163354170" w:history="1">
            <w:r w:rsidR="00D041E4" w:rsidRPr="0037327F">
              <w:rPr>
                <w:rStyle w:val="Hyperkobling"/>
                <w:noProof/>
              </w:rPr>
              <w:t>Veien til lavutslippssamfunnet i 2050</w:t>
            </w:r>
            <w:r w:rsidR="00D041E4">
              <w:rPr>
                <w:noProof/>
                <w:webHidden/>
              </w:rPr>
              <w:tab/>
            </w:r>
            <w:r w:rsidR="00D041E4">
              <w:rPr>
                <w:noProof/>
                <w:webHidden/>
              </w:rPr>
              <w:fldChar w:fldCharType="begin"/>
            </w:r>
            <w:r w:rsidR="00D041E4">
              <w:rPr>
                <w:noProof/>
                <w:webHidden/>
              </w:rPr>
              <w:instrText xml:space="preserve"> PAGEREF _Toc163354170 \h </w:instrText>
            </w:r>
            <w:r w:rsidR="00D041E4">
              <w:rPr>
                <w:noProof/>
                <w:webHidden/>
              </w:rPr>
            </w:r>
            <w:r w:rsidR="00D041E4">
              <w:rPr>
                <w:noProof/>
                <w:webHidden/>
              </w:rPr>
              <w:fldChar w:fldCharType="separate"/>
            </w:r>
            <w:r w:rsidR="00126F69">
              <w:rPr>
                <w:noProof/>
                <w:webHidden/>
              </w:rPr>
              <w:t>5</w:t>
            </w:r>
            <w:r w:rsidR="00D041E4">
              <w:rPr>
                <w:noProof/>
                <w:webHidden/>
              </w:rPr>
              <w:fldChar w:fldCharType="end"/>
            </w:r>
          </w:hyperlink>
        </w:p>
        <w:p w14:paraId="52536CBE" w14:textId="36726875" w:rsidR="00D041E4" w:rsidRDefault="00173B86">
          <w:pPr>
            <w:pStyle w:val="INNH2"/>
            <w:tabs>
              <w:tab w:val="right" w:leader="dot" w:pos="9062"/>
            </w:tabs>
            <w:rPr>
              <w:noProof/>
            </w:rPr>
          </w:pPr>
          <w:hyperlink w:anchor="_Toc163354171" w:history="1">
            <w:r w:rsidR="00D041E4" w:rsidRPr="0037327F">
              <w:rPr>
                <w:rStyle w:val="Hyperkobling"/>
                <w:noProof/>
              </w:rPr>
              <w:t>Klimaflyktninger</w:t>
            </w:r>
            <w:r w:rsidR="00D041E4">
              <w:rPr>
                <w:noProof/>
                <w:webHidden/>
              </w:rPr>
              <w:tab/>
            </w:r>
            <w:r w:rsidR="00D041E4">
              <w:rPr>
                <w:noProof/>
                <w:webHidden/>
              </w:rPr>
              <w:fldChar w:fldCharType="begin"/>
            </w:r>
            <w:r w:rsidR="00D041E4">
              <w:rPr>
                <w:noProof/>
                <w:webHidden/>
              </w:rPr>
              <w:instrText xml:space="preserve"> PAGEREF _Toc163354171 \h </w:instrText>
            </w:r>
            <w:r w:rsidR="00D041E4">
              <w:rPr>
                <w:noProof/>
                <w:webHidden/>
              </w:rPr>
            </w:r>
            <w:r w:rsidR="00D041E4">
              <w:rPr>
                <w:noProof/>
                <w:webHidden/>
              </w:rPr>
              <w:fldChar w:fldCharType="separate"/>
            </w:r>
            <w:r w:rsidR="00126F69">
              <w:rPr>
                <w:noProof/>
                <w:webHidden/>
              </w:rPr>
              <w:t>6</w:t>
            </w:r>
            <w:r w:rsidR="00D041E4">
              <w:rPr>
                <w:noProof/>
                <w:webHidden/>
              </w:rPr>
              <w:fldChar w:fldCharType="end"/>
            </w:r>
          </w:hyperlink>
        </w:p>
        <w:p w14:paraId="657F9621" w14:textId="28BDDDE2" w:rsidR="00D041E4" w:rsidRDefault="00173B86">
          <w:pPr>
            <w:pStyle w:val="INNH2"/>
            <w:tabs>
              <w:tab w:val="right" w:leader="dot" w:pos="9062"/>
            </w:tabs>
            <w:rPr>
              <w:noProof/>
            </w:rPr>
          </w:pPr>
          <w:hyperlink w:anchor="_Toc163354172" w:history="1">
            <w:r w:rsidR="00D041E4" w:rsidRPr="0037327F">
              <w:rPr>
                <w:rStyle w:val="Hyperkobling"/>
                <w:noProof/>
              </w:rPr>
              <w:t>Et trygt og godt helsetilbud for hele Troms</w:t>
            </w:r>
            <w:r w:rsidR="00D041E4">
              <w:rPr>
                <w:noProof/>
                <w:webHidden/>
              </w:rPr>
              <w:tab/>
            </w:r>
            <w:r w:rsidR="00D041E4">
              <w:rPr>
                <w:noProof/>
                <w:webHidden/>
              </w:rPr>
              <w:fldChar w:fldCharType="begin"/>
            </w:r>
            <w:r w:rsidR="00D041E4">
              <w:rPr>
                <w:noProof/>
                <w:webHidden/>
              </w:rPr>
              <w:instrText xml:space="preserve"> PAGEREF _Toc163354172 \h </w:instrText>
            </w:r>
            <w:r w:rsidR="00D041E4">
              <w:rPr>
                <w:noProof/>
                <w:webHidden/>
              </w:rPr>
            </w:r>
            <w:r w:rsidR="00D041E4">
              <w:rPr>
                <w:noProof/>
                <w:webHidden/>
              </w:rPr>
              <w:fldChar w:fldCharType="separate"/>
            </w:r>
            <w:r w:rsidR="00126F69">
              <w:rPr>
                <w:noProof/>
                <w:webHidden/>
              </w:rPr>
              <w:t>7</w:t>
            </w:r>
            <w:r w:rsidR="00D041E4">
              <w:rPr>
                <w:noProof/>
                <w:webHidden/>
              </w:rPr>
              <w:fldChar w:fldCharType="end"/>
            </w:r>
          </w:hyperlink>
        </w:p>
        <w:p w14:paraId="6AAF5969" w14:textId="6E36B74F" w:rsidR="00D041E4" w:rsidRDefault="00173B86">
          <w:pPr>
            <w:pStyle w:val="INNH2"/>
            <w:tabs>
              <w:tab w:val="right" w:leader="dot" w:pos="9062"/>
            </w:tabs>
            <w:rPr>
              <w:noProof/>
            </w:rPr>
          </w:pPr>
          <w:hyperlink w:anchor="_Toc163354173" w:history="1">
            <w:r w:rsidR="00D041E4" w:rsidRPr="0037327F">
              <w:rPr>
                <w:rStyle w:val="Hyperkobling"/>
                <w:noProof/>
              </w:rPr>
              <w:t>Troms AP er svært godt fornøyd med regjeringens forslag til Langtidsplan for Forsvaret  - Lokalsamfunnene må utvikles for å legge til rette for å beholde ansatte lengre.</w:t>
            </w:r>
            <w:r w:rsidR="00D041E4">
              <w:rPr>
                <w:noProof/>
                <w:webHidden/>
              </w:rPr>
              <w:tab/>
            </w:r>
            <w:r w:rsidR="00D041E4">
              <w:rPr>
                <w:noProof/>
                <w:webHidden/>
              </w:rPr>
              <w:fldChar w:fldCharType="begin"/>
            </w:r>
            <w:r w:rsidR="00D041E4">
              <w:rPr>
                <w:noProof/>
                <w:webHidden/>
              </w:rPr>
              <w:instrText xml:space="preserve"> PAGEREF _Toc163354173 \h </w:instrText>
            </w:r>
            <w:r w:rsidR="00D041E4">
              <w:rPr>
                <w:noProof/>
                <w:webHidden/>
              </w:rPr>
            </w:r>
            <w:r w:rsidR="00D041E4">
              <w:rPr>
                <w:noProof/>
                <w:webHidden/>
              </w:rPr>
              <w:fldChar w:fldCharType="separate"/>
            </w:r>
            <w:r w:rsidR="00126F69">
              <w:rPr>
                <w:noProof/>
                <w:webHidden/>
              </w:rPr>
              <w:t>9</w:t>
            </w:r>
            <w:r w:rsidR="00D041E4">
              <w:rPr>
                <w:noProof/>
                <w:webHidden/>
              </w:rPr>
              <w:fldChar w:fldCharType="end"/>
            </w:r>
          </w:hyperlink>
        </w:p>
        <w:p w14:paraId="640600C9" w14:textId="2644D3F0" w:rsidR="00D041E4" w:rsidRDefault="00173B86">
          <w:pPr>
            <w:pStyle w:val="INNH2"/>
            <w:tabs>
              <w:tab w:val="right" w:leader="dot" w:pos="9062"/>
            </w:tabs>
            <w:rPr>
              <w:noProof/>
            </w:rPr>
          </w:pPr>
          <w:hyperlink w:anchor="_Toc163354174" w:history="1">
            <w:r w:rsidR="00D041E4" w:rsidRPr="0037327F">
              <w:rPr>
                <w:rStyle w:val="Hyperkobling"/>
                <w:rFonts w:ascii="Calibri" w:hAnsi="Calibri" w:cs="Calibri"/>
                <w:bCs/>
                <w:noProof/>
              </w:rPr>
              <w:t>Sak 44 - Refusjon fra staten for særlig resurskrevende helse- og omsorgstjenester</w:t>
            </w:r>
            <w:r w:rsidR="00D041E4">
              <w:rPr>
                <w:noProof/>
                <w:webHidden/>
              </w:rPr>
              <w:tab/>
            </w:r>
            <w:r w:rsidR="00D041E4">
              <w:rPr>
                <w:noProof/>
                <w:webHidden/>
              </w:rPr>
              <w:fldChar w:fldCharType="begin"/>
            </w:r>
            <w:r w:rsidR="00D041E4">
              <w:rPr>
                <w:noProof/>
                <w:webHidden/>
              </w:rPr>
              <w:instrText xml:space="preserve"> PAGEREF _Toc163354174 \h </w:instrText>
            </w:r>
            <w:r w:rsidR="00D041E4">
              <w:rPr>
                <w:noProof/>
                <w:webHidden/>
              </w:rPr>
            </w:r>
            <w:r w:rsidR="00D041E4">
              <w:rPr>
                <w:noProof/>
                <w:webHidden/>
              </w:rPr>
              <w:fldChar w:fldCharType="separate"/>
            </w:r>
            <w:r w:rsidR="00126F69">
              <w:rPr>
                <w:noProof/>
                <w:webHidden/>
              </w:rPr>
              <w:t>10</w:t>
            </w:r>
            <w:r w:rsidR="00D041E4">
              <w:rPr>
                <w:noProof/>
                <w:webHidden/>
              </w:rPr>
              <w:fldChar w:fldCharType="end"/>
            </w:r>
          </w:hyperlink>
        </w:p>
        <w:p w14:paraId="55591195" w14:textId="28FD20CA" w:rsidR="00D041E4" w:rsidRDefault="00173B86">
          <w:pPr>
            <w:pStyle w:val="INNH2"/>
            <w:tabs>
              <w:tab w:val="right" w:leader="dot" w:pos="9062"/>
            </w:tabs>
            <w:rPr>
              <w:noProof/>
            </w:rPr>
          </w:pPr>
          <w:hyperlink w:anchor="_Toc163354175" w:history="1">
            <w:r w:rsidR="00D041E4" w:rsidRPr="0037327F">
              <w:rPr>
                <w:rStyle w:val="Hyperkobling"/>
                <w:rFonts w:ascii="Calibri" w:hAnsi="Calibri" w:cs="Calibri"/>
                <w:bCs/>
                <w:noProof/>
              </w:rPr>
              <w:t>Sak 14</w:t>
            </w:r>
            <w:r w:rsidR="00D041E4" w:rsidRPr="0037327F">
              <w:rPr>
                <w:rStyle w:val="Hyperkobling"/>
                <w:rFonts w:ascii="Calibri" w:hAnsi="Calibri" w:cs="Calibri"/>
                <w:noProof/>
              </w:rPr>
              <w:t xml:space="preserve"> - </w:t>
            </w:r>
            <w:r w:rsidR="00D041E4" w:rsidRPr="0037327F">
              <w:rPr>
                <w:rStyle w:val="Hyperkobling"/>
                <w:rFonts w:ascii="Calibri" w:hAnsi="Calibri" w:cs="Calibri"/>
                <w:bCs/>
                <w:noProof/>
              </w:rPr>
              <w:t>Utrede kompensasjon for tap av inntekter</w:t>
            </w:r>
            <w:r w:rsidR="00D041E4">
              <w:rPr>
                <w:noProof/>
                <w:webHidden/>
              </w:rPr>
              <w:tab/>
            </w:r>
            <w:r w:rsidR="00D041E4">
              <w:rPr>
                <w:noProof/>
                <w:webHidden/>
              </w:rPr>
              <w:fldChar w:fldCharType="begin"/>
            </w:r>
            <w:r w:rsidR="00D041E4">
              <w:rPr>
                <w:noProof/>
                <w:webHidden/>
              </w:rPr>
              <w:instrText xml:space="preserve"> PAGEREF _Toc163354175 \h </w:instrText>
            </w:r>
            <w:r w:rsidR="00D041E4">
              <w:rPr>
                <w:noProof/>
                <w:webHidden/>
              </w:rPr>
            </w:r>
            <w:r w:rsidR="00D041E4">
              <w:rPr>
                <w:noProof/>
                <w:webHidden/>
              </w:rPr>
              <w:fldChar w:fldCharType="separate"/>
            </w:r>
            <w:r w:rsidR="00126F69">
              <w:rPr>
                <w:noProof/>
                <w:webHidden/>
              </w:rPr>
              <w:t>11</w:t>
            </w:r>
            <w:r w:rsidR="00D041E4">
              <w:rPr>
                <w:noProof/>
                <w:webHidden/>
              </w:rPr>
              <w:fldChar w:fldCharType="end"/>
            </w:r>
          </w:hyperlink>
        </w:p>
        <w:p w14:paraId="550476EA" w14:textId="503C18CD" w:rsidR="00D041E4" w:rsidRDefault="00173B86">
          <w:pPr>
            <w:pStyle w:val="INNH2"/>
            <w:tabs>
              <w:tab w:val="right" w:leader="dot" w:pos="9062"/>
            </w:tabs>
            <w:rPr>
              <w:noProof/>
            </w:rPr>
          </w:pPr>
          <w:hyperlink w:anchor="_Toc163354176" w:history="1">
            <w:r w:rsidR="00D041E4" w:rsidRPr="0037327F">
              <w:rPr>
                <w:rStyle w:val="Hyperkobling"/>
                <w:noProof/>
              </w:rPr>
              <w:t xml:space="preserve">Innkommen sak: </w:t>
            </w:r>
            <w:r w:rsidR="00D041E4" w:rsidRPr="0037327F">
              <w:rPr>
                <w:rStyle w:val="Hyperkobling"/>
                <w:rFonts w:eastAsia="Times New Roman"/>
                <w:noProof/>
                <w:lang w:eastAsia="nb-NO"/>
              </w:rPr>
              <w:t>Oppfølging av rovviltforliket</w:t>
            </w:r>
            <w:r w:rsidR="00D041E4">
              <w:rPr>
                <w:noProof/>
                <w:webHidden/>
              </w:rPr>
              <w:tab/>
            </w:r>
            <w:r w:rsidR="00D041E4">
              <w:rPr>
                <w:noProof/>
                <w:webHidden/>
              </w:rPr>
              <w:fldChar w:fldCharType="begin"/>
            </w:r>
            <w:r w:rsidR="00D041E4">
              <w:rPr>
                <w:noProof/>
                <w:webHidden/>
              </w:rPr>
              <w:instrText xml:space="preserve"> PAGEREF _Toc163354176 \h </w:instrText>
            </w:r>
            <w:r w:rsidR="00D041E4">
              <w:rPr>
                <w:noProof/>
                <w:webHidden/>
              </w:rPr>
            </w:r>
            <w:r w:rsidR="00D041E4">
              <w:rPr>
                <w:noProof/>
                <w:webHidden/>
              </w:rPr>
              <w:fldChar w:fldCharType="separate"/>
            </w:r>
            <w:r w:rsidR="00126F69">
              <w:rPr>
                <w:noProof/>
                <w:webHidden/>
              </w:rPr>
              <w:t>12</w:t>
            </w:r>
            <w:r w:rsidR="00D041E4">
              <w:rPr>
                <w:noProof/>
                <w:webHidden/>
              </w:rPr>
              <w:fldChar w:fldCharType="end"/>
            </w:r>
          </w:hyperlink>
        </w:p>
        <w:p w14:paraId="2752DD87" w14:textId="78E21FC5" w:rsidR="00D041E4" w:rsidRDefault="00173B86">
          <w:pPr>
            <w:pStyle w:val="INNH2"/>
            <w:tabs>
              <w:tab w:val="right" w:leader="dot" w:pos="9062"/>
            </w:tabs>
            <w:rPr>
              <w:noProof/>
            </w:rPr>
          </w:pPr>
          <w:hyperlink w:anchor="_Toc163354177" w:history="1">
            <w:r w:rsidR="00D041E4" w:rsidRPr="0037327F">
              <w:rPr>
                <w:rStyle w:val="Hyperkobling"/>
                <w:rFonts w:cstheme="minorHAnsi"/>
                <w:bCs/>
                <w:noProof/>
              </w:rPr>
              <w:t>Et nasjonalt kraftløft også i Troms</w:t>
            </w:r>
            <w:r w:rsidR="00D041E4">
              <w:rPr>
                <w:noProof/>
                <w:webHidden/>
              </w:rPr>
              <w:tab/>
            </w:r>
            <w:r w:rsidR="00D041E4">
              <w:rPr>
                <w:noProof/>
                <w:webHidden/>
              </w:rPr>
              <w:fldChar w:fldCharType="begin"/>
            </w:r>
            <w:r w:rsidR="00D041E4">
              <w:rPr>
                <w:noProof/>
                <w:webHidden/>
              </w:rPr>
              <w:instrText xml:space="preserve"> PAGEREF _Toc163354177 \h </w:instrText>
            </w:r>
            <w:r w:rsidR="00D041E4">
              <w:rPr>
                <w:noProof/>
                <w:webHidden/>
              </w:rPr>
            </w:r>
            <w:r w:rsidR="00D041E4">
              <w:rPr>
                <w:noProof/>
                <w:webHidden/>
              </w:rPr>
              <w:fldChar w:fldCharType="separate"/>
            </w:r>
            <w:r w:rsidR="00126F69">
              <w:rPr>
                <w:noProof/>
                <w:webHidden/>
              </w:rPr>
              <w:t>13</w:t>
            </w:r>
            <w:r w:rsidR="00D041E4">
              <w:rPr>
                <w:noProof/>
                <w:webHidden/>
              </w:rPr>
              <w:fldChar w:fldCharType="end"/>
            </w:r>
          </w:hyperlink>
        </w:p>
        <w:p w14:paraId="31095AD0" w14:textId="3E70D085" w:rsidR="00D041E4" w:rsidRDefault="00173B86">
          <w:pPr>
            <w:pStyle w:val="INNH2"/>
            <w:tabs>
              <w:tab w:val="right" w:leader="dot" w:pos="9062"/>
            </w:tabs>
            <w:rPr>
              <w:noProof/>
            </w:rPr>
          </w:pPr>
          <w:hyperlink w:anchor="_Toc163354178" w:history="1">
            <w:r w:rsidR="00D041E4" w:rsidRPr="0037327F">
              <w:rPr>
                <w:rStyle w:val="Hyperkobling"/>
                <w:noProof/>
              </w:rPr>
              <w:t>Troms Arbeiderparti krever våpenhvile i Gaza - Israel - Palestina konflikten</w:t>
            </w:r>
            <w:r w:rsidR="00D041E4">
              <w:rPr>
                <w:noProof/>
                <w:webHidden/>
              </w:rPr>
              <w:tab/>
            </w:r>
            <w:r w:rsidR="00D041E4">
              <w:rPr>
                <w:noProof/>
                <w:webHidden/>
              </w:rPr>
              <w:fldChar w:fldCharType="begin"/>
            </w:r>
            <w:r w:rsidR="00D041E4">
              <w:rPr>
                <w:noProof/>
                <w:webHidden/>
              </w:rPr>
              <w:instrText xml:space="preserve"> PAGEREF _Toc163354178 \h </w:instrText>
            </w:r>
            <w:r w:rsidR="00D041E4">
              <w:rPr>
                <w:noProof/>
                <w:webHidden/>
              </w:rPr>
            </w:r>
            <w:r w:rsidR="00D041E4">
              <w:rPr>
                <w:noProof/>
                <w:webHidden/>
              </w:rPr>
              <w:fldChar w:fldCharType="separate"/>
            </w:r>
            <w:r w:rsidR="00126F69">
              <w:rPr>
                <w:noProof/>
                <w:webHidden/>
              </w:rPr>
              <w:t>15</w:t>
            </w:r>
            <w:r w:rsidR="00D041E4">
              <w:rPr>
                <w:noProof/>
                <w:webHidden/>
              </w:rPr>
              <w:fldChar w:fldCharType="end"/>
            </w:r>
          </w:hyperlink>
        </w:p>
        <w:p w14:paraId="4EED9E13" w14:textId="3996B52D" w:rsidR="00D041E4" w:rsidRDefault="00173B86">
          <w:pPr>
            <w:pStyle w:val="INNH2"/>
            <w:tabs>
              <w:tab w:val="right" w:leader="dot" w:pos="9062"/>
            </w:tabs>
            <w:rPr>
              <w:noProof/>
            </w:rPr>
          </w:pPr>
          <w:hyperlink w:anchor="_Toc163354179" w:history="1">
            <w:r w:rsidR="00D041E4" w:rsidRPr="0037327F">
              <w:rPr>
                <w:rStyle w:val="Hyperkobling"/>
                <w:noProof/>
              </w:rPr>
              <w:t>Kampen for et fritt Palestina</w:t>
            </w:r>
            <w:r w:rsidR="00D041E4">
              <w:rPr>
                <w:noProof/>
                <w:webHidden/>
              </w:rPr>
              <w:tab/>
            </w:r>
            <w:r w:rsidR="00D041E4">
              <w:rPr>
                <w:noProof/>
                <w:webHidden/>
              </w:rPr>
              <w:fldChar w:fldCharType="begin"/>
            </w:r>
            <w:r w:rsidR="00D041E4">
              <w:rPr>
                <w:noProof/>
                <w:webHidden/>
              </w:rPr>
              <w:instrText xml:space="preserve"> PAGEREF _Toc163354179 \h </w:instrText>
            </w:r>
            <w:r w:rsidR="00D041E4">
              <w:rPr>
                <w:noProof/>
                <w:webHidden/>
              </w:rPr>
            </w:r>
            <w:r w:rsidR="00D041E4">
              <w:rPr>
                <w:noProof/>
                <w:webHidden/>
              </w:rPr>
              <w:fldChar w:fldCharType="separate"/>
            </w:r>
            <w:r w:rsidR="00126F69">
              <w:rPr>
                <w:noProof/>
                <w:webHidden/>
              </w:rPr>
              <w:t>15</w:t>
            </w:r>
            <w:r w:rsidR="00D041E4">
              <w:rPr>
                <w:noProof/>
                <w:webHidden/>
              </w:rPr>
              <w:fldChar w:fldCharType="end"/>
            </w:r>
          </w:hyperlink>
        </w:p>
        <w:p w14:paraId="0CD627CE" w14:textId="778C67A7" w:rsidR="00D041E4" w:rsidRDefault="00173B86">
          <w:pPr>
            <w:pStyle w:val="INNH2"/>
            <w:tabs>
              <w:tab w:val="right" w:leader="dot" w:pos="9062"/>
            </w:tabs>
            <w:rPr>
              <w:noProof/>
            </w:rPr>
          </w:pPr>
          <w:hyperlink w:anchor="_Toc163354180" w:history="1">
            <w:r w:rsidR="00D041E4" w:rsidRPr="0037327F">
              <w:rPr>
                <w:rStyle w:val="Hyperkobling"/>
                <w:noProof/>
              </w:rPr>
              <w:t>Forsvarsinvesteringer, Ukraina</w:t>
            </w:r>
            <w:r w:rsidR="00D041E4">
              <w:rPr>
                <w:noProof/>
                <w:webHidden/>
              </w:rPr>
              <w:tab/>
            </w:r>
            <w:r w:rsidR="00D041E4">
              <w:rPr>
                <w:noProof/>
                <w:webHidden/>
              </w:rPr>
              <w:fldChar w:fldCharType="begin"/>
            </w:r>
            <w:r w:rsidR="00D041E4">
              <w:rPr>
                <w:noProof/>
                <w:webHidden/>
              </w:rPr>
              <w:instrText xml:space="preserve"> PAGEREF _Toc163354180 \h </w:instrText>
            </w:r>
            <w:r w:rsidR="00D041E4">
              <w:rPr>
                <w:noProof/>
                <w:webHidden/>
              </w:rPr>
            </w:r>
            <w:r w:rsidR="00D041E4">
              <w:rPr>
                <w:noProof/>
                <w:webHidden/>
              </w:rPr>
              <w:fldChar w:fldCharType="separate"/>
            </w:r>
            <w:r w:rsidR="00126F69">
              <w:rPr>
                <w:noProof/>
                <w:webHidden/>
              </w:rPr>
              <w:t>16</w:t>
            </w:r>
            <w:r w:rsidR="00D041E4">
              <w:rPr>
                <w:noProof/>
                <w:webHidden/>
              </w:rPr>
              <w:fldChar w:fldCharType="end"/>
            </w:r>
          </w:hyperlink>
        </w:p>
        <w:p w14:paraId="021F99E6" w14:textId="290FCDE4" w:rsidR="00D041E4" w:rsidRDefault="00D041E4">
          <w:r>
            <w:rPr>
              <w:b/>
              <w:bCs/>
            </w:rPr>
            <w:fldChar w:fldCharType="end"/>
          </w:r>
        </w:p>
      </w:sdtContent>
    </w:sdt>
    <w:p w14:paraId="36A113D2" w14:textId="77777777" w:rsidR="00EA0D7D" w:rsidRDefault="00EA0D7D" w:rsidP="006D43E2">
      <w:pPr>
        <w:rPr>
          <w:b/>
          <w:bCs/>
          <w:color w:val="FF0000"/>
          <w:sz w:val="28"/>
          <w:szCs w:val="28"/>
        </w:rPr>
      </w:pPr>
    </w:p>
    <w:p w14:paraId="0F5DAE7C" w14:textId="1B73686C" w:rsidR="00EA0D7D" w:rsidRDefault="00DC13C6" w:rsidP="006D43E2">
      <w:pPr>
        <w:rPr>
          <w:b/>
          <w:bCs/>
          <w:color w:val="FF0000"/>
          <w:sz w:val="28"/>
          <w:szCs w:val="28"/>
        </w:rPr>
      </w:pPr>
      <w:r>
        <w:rPr>
          <w:b/>
          <w:bCs/>
          <w:color w:val="FF0000"/>
          <w:sz w:val="28"/>
          <w:szCs w:val="28"/>
        </w:rPr>
        <w:br w:type="page"/>
      </w:r>
    </w:p>
    <w:p w14:paraId="564685BF" w14:textId="3E69FDF5" w:rsidR="00BE0DF1" w:rsidRPr="00321707" w:rsidRDefault="006D43E2" w:rsidP="00321707">
      <w:pPr>
        <w:pStyle w:val="Overskrift2"/>
      </w:pPr>
      <w:bookmarkStart w:id="1" w:name="_Toc163354168"/>
      <w:r w:rsidRPr="00073FB8">
        <w:lastRenderedPageBreak/>
        <w:t>Troms forventer mer til samferdsel – Regjeringens nordområdeambisjoner må gjenspeiles i NTP!</w:t>
      </w:r>
      <w:bookmarkEnd w:id="1"/>
    </w:p>
    <w:p w14:paraId="6A764B4D" w14:textId="7D197FBE" w:rsidR="006D43E2" w:rsidRDefault="006D43E2" w:rsidP="006D43E2">
      <w:r>
        <w:t>Satsing i Troms er avgjørende for å sikre god framkommelighet for folk og næringsliv. Troms er et viktig forsvarsfylke og s</w:t>
      </w:r>
      <w:r w:rsidRPr="0043552E">
        <w:t>tatlig veisatsing i Troms</w:t>
      </w:r>
      <w:r>
        <w:t xml:space="preserve"> er</w:t>
      </w:r>
      <w:r w:rsidRPr="0043552E">
        <w:t xml:space="preserve"> nasjonsbygging</w:t>
      </w:r>
      <w:r>
        <w:t xml:space="preserve"> i praksis.</w:t>
      </w:r>
    </w:p>
    <w:p w14:paraId="5733C880" w14:textId="77777777" w:rsidR="006D43E2" w:rsidRDefault="006D43E2" w:rsidP="006D43E2">
      <w:r>
        <w:t xml:space="preserve">Troms har et etterslep på fylkeveg på 12 milliarder. På tross av at fylket er norgesmester i investering i fylkesvei øker etterslepet. Den økte satsingen i NTP er en god start på veien mot Hurdalsplattformens løfte om å redusere etterslepet på fylkesveiene, men det trengs fortsatt mer statlige midler og fylker med rasfarlige veier må prioriteres. </w:t>
      </w:r>
    </w:p>
    <w:p w14:paraId="789FB62E" w14:textId="77777777" w:rsidR="006D43E2" w:rsidRDefault="006D43E2" w:rsidP="006D43E2">
      <w:r>
        <w:t>Troms Arbeiderparti er tilfreds med at regjeringen ikke stykker opp fylkesveinettet gjennom å overføre forsvarsveiene til staten, men det må samtidig understrekes at selv om staten setter av penger til å utbedre forsvarsbruer så trengs det også penger til å styrke bæreevnen på resten av veien.</w:t>
      </w:r>
    </w:p>
    <w:p w14:paraId="221D0131" w14:textId="77777777" w:rsidR="006D43E2" w:rsidRDefault="006D43E2" w:rsidP="006D43E2">
      <w:r>
        <w:t xml:space="preserve">Det er bra at E6 Olderdalen-Langslett er tatt inn i første seksårsperiode, men E6 Nordkjosbotn-Hatteng er et ferdigregulert og gryteklart prosjekt som også burde vært prioritert for raskere oppstart. Det gjenstår også ras-problematikk som må løses lenger nord på E6 f.eks. ved </w:t>
      </w:r>
      <w:proofErr w:type="spellStart"/>
      <w:r>
        <w:t>Rakkenesura</w:t>
      </w:r>
      <w:proofErr w:type="spellEnd"/>
      <w:r>
        <w:t xml:space="preserve"> i Kvænangen. </w:t>
      </w:r>
    </w:p>
    <w:p w14:paraId="4DC37FA7" w14:textId="77777777" w:rsidR="006D43E2" w:rsidRPr="00E15871" w:rsidRDefault="006D43E2" w:rsidP="006D43E2">
      <w:pPr>
        <w:rPr>
          <w:b/>
          <w:bCs/>
        </w:rPr>
      </w:pPr>
      <w:r w:rsidRPr="00E15871">
        <w:rPr>
          <w:b/>
          <w:bCs/>
        </w:rPr>
        <w:t>Følg opp konseptvalgutredningen «Transportløsninger for Nord-Norge»</w:t>
      </w:r>
    </w:p>
    <w:p w14:paraId="6005151D" w14:textId="77777777" w:rsidR="006D43E2" w:rsidRDefault="006D43E2" w:rsidP="006D43E2">
      <w:r>
        <w:t>Troms Arbeiderparti er skuffet over at de mulighetene som ble pekt på i konseptvalgutredningen «</w:t>
      </w:r>
      <w:r w:rsidRPr="005C5F17">
        <w:t>Transportløsninger for Nord-Norge</w:t>
      </w:r>
      <w:r>
        <w:t>» ikke er fulgt opp i Nasjonal Transportplan. Ny innfartsvei til Tromsø over Østre Malangen er tidligere karakterisert som et samfunnsøkonomisk lønnsomt prosjekt og Troms Arbeiderparti har tydelige forventninger til at Østre Malangen og Ullsfjordforbindelsen / Nordområdeveien tas inn i NTP.</w:t>
      </w:r>
    </w:p>
    <w:p w14:paraId="3E07E582" w14:textId="77777777" w:rsidR="006D43E2" w:rsidRDefault="006D43E2" w:rsidP="006D43E2">
      <w:r w:rsidRPr="0002568C">
        <w:t>Nord-Norges største by</w:t>
      </w:r>
      <w:r>
        <w:t xml:space="preserve"> </w:t>
      </w:r>
      <w:r w:rsidRPr="0002568C">
        <w:t>må sikres</w:t>
      </w:r>
      <w:r>
        <w:t xml:space="preserve"> </w:t>
      </w:r>
      <w:r w:rsidRPr="0002568C">
        <w:t>god infrastruktur.</w:t>
      </w:r>
      <w:r>
        <w:t xml:space="preserve"> </w:t>
      </w:r>
      <w:r w:rsidRPr="0002568C">
        <w:t>Som arktisk hovedstad, universitetsby og nav for forskning og utdanning i nord, i tillegg til å være vertskap for landsdelens eneste universitetssykehus, er styrking av Tromsø som transportknutepunkt viktig for realisering av regjeringens ambisjoner i nordområdepolitikken.</w:t>
      </w:r>
      <w:r>
        <w:t xml:space="preserve"> Troms Arbeiderparti understreker derfor betydningen av raskest mulig realisering av </w:t>
      </w:r>
      <w:r w:rsidRPr="0002568C">
        <w:t>flyplasstunell</w:t>
      </w:r>
      <w:r>
        <w:t>en</w:t>
      </w:r>
      <w:r w:rsidRPr="0002568C">
        <w:t xml:space="preserve"> </w:t>
      </w:r>
      <w:r>
        <w:t>og</w:t>
      </w:r>
      <w:r w:rsidRPr="0002568C">
        <w:t xml:space="preserve"> F2-lenk</w:t>
      </w:r>
      <w:r>
        <w:t>en.</w:t>
      </w:r>
    </w:p>
    <w:p w14:paraId="4FFC7C40" w14:textId="77777777" w:rsidR="006D43E2" w:rsidRPr="00223DFC" w:rsidRDefault="006D43E2" w:rsidP="006D43E2">
      <w:pPr>
        <w:rPr>
          <w:b/>
          <w:bCs/>
        </w:rPr>
      </w:pPr>
      <w:r w:rsidRPr="00223DFC">
        <w:rPr>
          <w:b/>
          <w:bCs/>
        </w:rPr>
        <w:t xml:space="preserve">Bygg </w:t>
      </w:r>
      <w:r>
        <w:rPr>
          <w:b/>
          <w:bCs/>
        </w:rPr>
        <w:t>Nord-Norgebanen</w:t>
      </w:r>
      <w:r w:rsidRPr="00223DFC">
        <w:rPr>
          <w:b/>
          <w:bCs/>
        </w:rPr>
        <w:t>!</w:t>
      </w:r>
    </w:p>
    <w:p w14:paraId="24377CCB" w14:textId="77777777" w:rsidR="006D43E2" w:rsidRDefault="006D43E2" w:rsidP="006D43E2">
      <w:r>
        <w:t>Troms Arbeiderparti mener at konseptvalgutredningen «Nord-Norgebanen» ikke svarer på oppdraget som ble gitt. Vi har tydelige forventninger til at regjeringen sørger for at arbeidet med å realisere Nord-Norgebanen kommer på rett spor, og i tråd med Stortingets vedtak og målsetningene i Hurdalsplattformen om realisering.</w:t>
      </w:r>
    </w:p>
    <w:p w14:paraId="7FBB2D8B" w14:textId="77777777" w:rsidR="006D43E2" w:rsidRDefault="006D43E2" w:rsidP="006D43E2">
      <w:r>
        <w:t>Troms Arbeiderparti mener at en trinnvis utbygging av Nord-Norgebanen er et nasjonsbyggende prosjekt.</w:t>
      </w:r>
      <w:r w:rsidRPr="00064EA2">
        <w:t xml:space="preserve"> </w:t>
      </w:r>
      <w:r>
        <w:t>G</w:t>
      </w:r>
      <w:r w:rsidRPr="00064EA2">
        <w:t xml:space="preserve">ode forbindelser </w:t>
      </w:r>
      <w:r>
        <w:t xml:space="preserve">til de store befolkningssentra, </w:t>
      </w:r>
      <w:r w:rsidRPr="00064EA2">
        <w:t>nordover til</w:t>
      </w:r>
      <w:r>
        <w:t xml:space="preserve"> </w:t>
      </w:r>
      <w:r w:rsidRPr="00064EA2">
        <w:t>Finnmark, østover til Finland</w:t>
      </w:r>
      <w:r>
        <w:t xml:space="preserve"> og </w:t>
      </w:r>
      <w:r w:rsidRPr="00064EA2">
        <w:t>Sverige</w:t>
      </w:r>
      <w:r>
        <w:t>,</w:t>
      </w:r>
      <w:r w:rsidRPr="00064EA2">
        <w:t xml:space="preserve"> og sørover til Nordlandsbanen</w:t>
      </w:r>
      <w:r>
        <w:t xml:space="preserve"> eller </w:t>
      </w:r>
      <w:r w:rsidRPr="00064EA2">
        <w:t>Ofotbanen</w:t>
      </w:r>
      <w:r>
        <w:t xml:space="preserve"> støtter opp under regjeringens ambisjoner for nordområdene. Jernbane er også et viktig bidrag til militær mobilitet i den landsdelen hvor Norge og våre nye Nato-partnere Sverige og Finland møter en stadig mer uforutsigbar nabo i øst. Samtidig er det viktig å slå fast en ambisjon om at dobbeltspor på Ofotbanen er viktig både for næringsliv og forsvar. </w:t>
      </w:r>
    </w:p>
    <w:p w14:paraId="4ACF175F" w14:textId="77777777" w:rsidR="006D43E2" w:rsidRPr="000F3C30" w:rsidRDefault="006D43E2" w:rsidP="006D43E2">
      <w:pPr>
        <w:rPr>
          <w:b/>
          <w:bCs/>
        </w:rPr>
      </w:pPr>
      <w:r w:rsidRPr="000F3C30">
        <w:rPr>
          <w:b/>
          <w:bCs/>
        </w:rPr>
        <w:t>Fly</w:t>
      </w:r>
      <w:r>
        <w:rPr>
          <w:b/>
          <w:bCs/>
        </w:rPr>
        <w:t>tilbudet</w:t>
      </w:r>
    </w:p>
    <w:p w14:paraId="05C06451" w14:textId="77777777" w:rsidR="006D43E2" w:rsidRDefault="006D43E2" w:rsidP="006D43E2">
      <w:r>
        <w:lastRenderedPageBreak/>
        <w:t>FOT-rutetilbudet er avgjørende for både folk og næringsliv i nord. Troms Arbeiderparti er glad for at regjeringen reduserer prisene på FOT-rutene, men vil samtidig understreke at frekvens og korrespondanse med resten av transportsystemet er minst like viktig som pris. Ved fremtidige revisjoner av FOT-rutesystemet må helheten i tilbudet alltid vurderes.</w:t>
      </w:r>
    </w:p>
    <w:p w14:paraId="40D531DF" w14:textId="77777777" w:rsidR="006D43E2" w:rsidRPr="00F1328F" w:rsidRDefault="006D43E2" w:rsidP="006D43E2">
      <w:pPr>
        <w:rPr>
          <w:b/>
          <w:bCs/>
        </w:rPr>
      </w:pPr>
      <w:r w:rsidRPr="00F1328F">
        <w:rPr>
          <w:b/>
          <w:bCs/>
        </w:rPr>
        <w:t>Havner og farleder</w:t>
      </w:r>
    </w:p>
    <w:p w14:paraId="4DE70590" w14:textId="77777777" w:rsidR="006D43E2" w:rsidRDefault="006D43E2" w:rsidP="006D43E2">
      <w:r>
        <w:t>Troms Arbeiderparti er glade for at staten endelig tar ansvar for fiskerihavnene igjen og at det i NTP settes av betydelige midler til viktige infrastrukturtiltak langs sjøveien. Samtidig vil vi peke på at det finnes en rekke kommunale kaianlegg med store vedlikeholdsetterslep. Troms Arbeiderparti ber derfor regjeringen vurdere om det bør opprettes en tilskuddsordning for f.eks. beredskapskaier.</w:t>
      </w:r>
    </w:p>
    <w:p w14:paraId="32CD3F14" w14:textId="77777777" w:rsidR="006D43E2" w:rsidRDefault="006D43E2" w:rsidP="006D43E2">
      <w:r>
        <w:t>Troms Arbeiderparti ber Regjering og Stortinget prioritere:</w:t>
      </w:r>
    </w:p>
    <w:p w14:paraId="06F9ACF9" w14:textId="77777777" w:rsidR="006D43E2" w:rsidRDefault="006D43E2" w:rsidP="006D43E2">
      <w:pPr>
        <w:pStyle w:val="Listeavsnitt"/>
        <w:numPr>
          <w:ilvl w:val="0"/>
          <w:numId w:val="1"/>
        </w:numPr>
      </w:pPr>
      <w:r w:rsidRPr="0002568C">
        <w:t>Ekstraordinær satsing på fylkesvei</w:t>
      </w:r>
      <w:r>
        <w:t xml:space="preserve"> i Troms</w:t>
      </w:r>
    </w:p>
    <w:p w14:paraId="336D839B" w14:textId="77777777" w:rsidR="006D43E2" w:rsidRPr="0002568C" w:rsidRDefault="006D43E2" w:rsidP="006D43E2">
      <w:pPr>
        <w:pStyle w:val="Listeavsnitt"/>
        <w:numPr>
          <w:ilvl w:val="0"/>
          <w:numId w:val="1"/>
        </w:numPr>
      </w:pPr>
      <w:r w:rsidRPr="0002568C">
        <w:t>Økte bevilgninger til rassikring</w:t>
      </w:r>
      <w:r>
        <w:t xml:space="preserve"> i Troms</w:t>
      </w:r>
    </w:p>
    <w:p w14:paraId="0B5E9F2A" w14:textId="77777777" w:rsidR="006D43E2" w:rsidRPr="0002568C" w:rsidRDefault="006D43E2" w:rsidP="006D43E2">
      <w:pPr>
        <w:pStyle w:val="Listeavsnitt"/>
        <w:numPr>
          <w:ilvl w:val="0"/>
          <w:numId w:val="1"/>
        </w:numPr>
      </w:pPr>
      <w:r>
        <w:t xml:space="preserve">Rask realisering av </w:t>
      </w:r>
      <w:r w:rsidRPr="0002568C">
        <w:t>E6-prosjekte</w:t>
      </w:r>
      <w:r>
        <w:t>ne Olderdalen-Langslett og Nordkjosbotn-Hatteng</w:t>
      </w:r>
    </w:p>
    <w:p w14:paraId="480CB72B" w14:textId="77777777" w:rsidR="006D43E2" w:rsidRDefault="006D43E2" w:rsidP="006D43E2">
      <w:pPr>
        <w:pStyle w:val="Listeavsnitt"/>
        <w:numPr>
          <w:ilvl w:val="0"/>
          <w:numId w:val="1"/>
        </w:numPr>
      </w:pPr>
      <w:r w:rsidRPr="0002568C">
        <w:t>Opprettholdelse av ambisjonsnivå og statlig bidrag til TENK Tromsø</w:t>
      </w:r>
      <w:r>
        <w:t>, og bygging av flyplasstunell med F2-lenke i første 6 års-periode</w:t>
      </w:r>
    </w:p>
    <w:p w14:paraId="2ADBCD35" w14:textId="77777777" w:rsidR="006D43E2" w:rsidRPr="0002568C" w:rsidRDefault="006D43E2" w:rsidP="006D43E2">
      <w:pPr>
        <w:pStyle w:val="Listeavsnitt"/>
        <w:numPr>
          <w:ilvl w:val="0"/>
          <w:numId w:val="1"/>
        </w:numPr>
      </w:pPr>
      <w:r w:rsidRPr="0002568C">
        <w:t>Veiforbindelsene Østre Malangen</w:t>
      </w:r>
      <w:r>
        <w:t xml:space="preserve"> </w:t>
      </w:r>
      <w:r w:rsidRPr="0002568C">
        <w:t>og Ullsfjord</w:t>
      </w:r>
      <w:r>
        <w:t>forbindelsen</w:t>
      </w:r>
    </w:p>
    <w:p w14:paraId="4D5C22E6" w14:textId="77777777" w:rsidR="006D43E2" w:rsidRPr="0002568C" w:rsidRDefault="006D43E2" w:rsidP="006D43E2">
      <w:pPr>
        <w:pStyle w:val="Listeavsnitt"/>
        <w:numPr>
          <w:ilvl w:val="0"/>
          <w:numId w:val="1"/>
        </w:numPr>
      </w:pPr>
      <w:r w:rsidRPr="0002568C">
        <w:t>Jernbane til Troms</w:t>
      </w:r>
    </w:p>
    <w:p w14:paraId="62B3B7AE" w14:textId="77777777" w:rsidR="006D43E2" w:rsidRDefault="006D43E2" w:rsidP="006D43E2">
      <w:pPr>
        <w:pStyle w:val="Listeavsnitt"/>
        <w:numPr>
          <w:ilvl w:val="0"/>
          <w:numId w:val="1"/>
        </w:numPr>
      </w:pPr>
      <w:r w:rsidRPr="0002568C">
        <w:t>Økte bevilgninger til fiskerihavner</w:t>
      </w:r>
      <w:r>
        <w:t xml:space="preserve"> i Troms</w:t>
      </w:r>
    </w:p>
    <w:p w14:paraId="109385B4" w14:textId="77777777" w:rsidR="00EA2518" w:rsidRDefault="006D43E2" w:rsidP="006D43E2">
      <w:pPr>
        <w:pStyle w:val="Listeavsnitt"/>
        <w:numPr>
          <w:ilvl w:val="0"/>
          <w:numId w:val="1"/>
        </w:numPr>
      </w:pPr>
      <w:r>
        <w:t xml:space="preserve">Videreutvikling og forbedring av FOT-rutetilbudet, med et helhetlig </w:t>
      </w:r>
      <w:proofErr w:type="gramStart"/>
      <w:r>
        <w:t>fokus</w:t>
      </w:r>
      <w:proofErr w:type="gramEnd"/>
      <w:r>
        <w:t xml:space="preserve"> på pris, dekning og frekvens</w:t>
      </w:r>
    </w:p>
    <w:p w14:paraId="79967E14" w14:textId="0657D619" w:rsidR="00B5368A" w:rsidRDefault="006D43E2" w:rsidP="00B5368A">
      <w:pPr>
        <w:pStyle w:val="Listeavsnitt"/>
        <w:numPr>
          <w:ilvl w:val="0"/>
          <w:numId w:val="1"/>
        </w:numPr>
      </w:pPr>
      <w:r>
        <w:t>Å vurdere behovet for flere tilskuddsordninger til Havneanlegg</w:t>
      </w:r>
    </w:p>
    <w:p w14:paraId="60360186" w14:textId="77777777" w:rsidR="00B5368A" w:rsidRDefault="00B5368A" w:rsidP="00B5368A"/>
    <w:p w14:paraId="28651301" w14:textId="77777777" w:rsidR="00DC13C6" w:rsidRDefault="00DC13C6">
      <w:pPr>
        <w:rPr>
          <w:rFonts w:asciiTheme="majorHAnsi" w:eastAsiaTheme="majorEastAsia" w:hAnsiTheme="majorHAnsi" w:cstheme="majorBidi"/>
          <w:b/>
          <w:color w:val="FF0000"/>
          <w:sz w:val="28"/>
          <w:szCs w:val="26"/>
        </w:rPr>
      </w:pPr>
      <w:bookmarkStart w:id="2" w:name="_Toc163354169"/>
      <w:r>
        <w:br w:type="page"/>
      </w:r>
    </w:p>
    <w:p w14:paraId="017F17AB" w14:textId="17FB8D36" w:rsidR="001E7922" w:rsidRPr="00AD5FF3" w:rsidRDefault="001E7922" w:rsidP="00321707">
      <w:pPr>
        <w:pStyle w:val="Overskrift2"/>
      </w:pPr>
      <w:r w:rsidRPr="00AD5FF3">
        <w:lastRenderedPageBreak/>
        <w:t>Et fungerende og inkluderende boligmarked i by og bygd</w:t>
      </w:r>
      <w:bookmarkEnd w:id="2"/>
    </w:p>
    <w:p w14:paraId="03BB9AF8" w14:textId="77777777" w:rsidR="001E7922" w:rsidRPr="00AD5FF3" w:rsidRDefault="001E7922" w:rsidP="001E7922">
      <w:pPr>
        <w:rPr>
          <w:rFonts w:ascii="Calibri" w:hAnsi="Calibri" w:cs="Calibri"/>
          <w:color w:val="000000"/>
        </w:rPr>
      </w:pPr>
      <w:r w:rsidRPr="00AD5FF3">
        <w:rPr>
          <w:rFonts w:ascii="Calibri" w:hAnsi="Calibri" w:cs="Calibri"/>
          <w:color w:val="000000"/>
        </w:rPr>
        <w:t xml:space="preserve">Stadig flere har ikke mulighet til å kjøpe bolig. Boligmarkedet er blitt et problem i både by og bygd, og det er et stort sosialt problem som øker forskjellene mellom folk. </w:t>
      </w:r>
    </w:p>
    <w:p w14:paraId="4F34D723" w14:textId="77777777" w:rsidR="001E7922" w:rsidRPr="00AD5FF3" w:rsidRDefault="001E7922" w:rsidP="001E7922">
      <w:pPr>
        <w:rPr>
          <w:rFonts w:ascii="Calibri" w:eastAsia="Times New Roman" w:hAnsi="Calibri" w:cs="Calibri"/>
          <w:color w:val="212121"/>
          <w:bdr w:val="none" w:sz="0" w:space="0" w:color="auto" w:frame="1"/>
        </w:rPr>
      </w:pPr>
      <w:r w:rsidRPr="00AD5FF3">
        <w:rPr>
          <w:rFonts w:ascii="Calibri" w:eastAsia="Times New Roman" w:hAnsi="Calibri" w:cs="Calibri"/>
          <w:color w:val="212121"/>
          <w:bdr w:val="none" w:sz="0" w:space="0" w:color="auto" w:frame="1"/>
        </w:rPr>
        <w:t>Med stadig stigende boligpriser gjøres inngangen til å eie eller leie for svært mange svært vanskelig. Særlig utfordrende er det for unge, for enslige med og uten barn og for barnefamilier til tross for en bred innsats for å adressere problemet over mange år.  De raskt økte rentene har medført at en rekke byggeprosjekter er lagt på hylla grunnet økte kostnader. En rekke entreprenører sliter med ordrereserven og mange har meldt oppbud. Det fører til at boligbyggingen har falt mens det reelle behovet er økende.</w:t>
      </w:r>
    </w:p>
    <w:p w14:paraId="392E4426" w14:textId="77777777" w:rsidR="001E7922" w:rsidRPr="00AD5FF3" w:rsidRDefault="001E7922" w:rsidP="001E7922">
      <w:pPr>
        <w:rPr>
          <w:rFonts w:ascii="Calibri" w:hAnsi="Calibri" w:cs="Calibri"/>
          <w:color w:val="000000"/>
        </w:rPr>
      </w:pPr>
      <w:r w:rsidRPr="00AD5FF3">
        <w:rPr>
          <w:rFonts w:ascii="Calibri" w:hAnsi="Calibri" w:cs="Calibri"/>
          <w:color w:val="000000"/>
        </w:rPr>
        <w:t xml:space="preserve">Den store geografiske ulikheten har stort sett vært usynlig i den offentlige debatt. Media – og boligbransjen – har hatt et ensidig </w:t>
      </w:r>
      <w:proofErr w:type="gramStart"/>
      <w:r w:rsidRPr="00AD5FF3">
        <w:rPr>
          <w:rFonts w:ascii="Calibri" w:hAnsi="Calibri" w:cs="Calibri"/>
          <w:color w:val="000000"/>
        </w:rPr>
        <w:t>fokus</w:t>
      </w:r>
      <w:proofErr w:type="gramEnd"/>
      <w:r w:rsidRPr="00AD5FF3">
        <w:rPr>
          <w:rFonts w:ascii="Calibri" w:hAnsi="Calibri" w:cs="Calibri"/>
          <w:color w:val="000000"/>
        </w:rPr>
        <w:t xml:space="preserve"> på prisutviklingen i byene. I takt med en deregulert boligpolitikk er diskusjonen flyttet fra «boligpolitikk» til «boligmarked». Boligpolitikken rammer også distriktene hardt, både økonomisk og sosialt.</w:t>
      </w:r>
    </w:p>
    <w:p w14:paraId="3EF925A5" w14:textId="77777777" w:rsidR="001E7922" w:rsidRPr="00AD5FF3" w:rsidRDefault="001E7922" w:rsidP="001E7922">
      <w:pPr>
        <w:rPr>
          <w:rFonts w:ascii="Calibri" w:eastAsia="Times New Roman" w:hAnsi="Calibri" w:cs="Calibri"/>
          <w:color w:val="212121"/>
          <w:bdr w:val="none" w:sz="0" w:space="0" w:color="auto" w:frame="1"/>
        </w:rPr>
      </w:pPr>
      <w:r w:rsidRPr="00AD5FF3">
        <w:rPr>
          <w:rFonts w:ascii="Calibri" w:eastAsia="Times New Roman" w:hAnsi="Calibri" w:cs="Calibri"/>
          <w:color w:val="212121"/>
          <w:bdr w:val="none" w:sz="0" w:space="0" w:color="auto" w:frame="1"/>
        </w:rPr>
        <w:t xml:space="preserve">Det kan bli verre før det blir bedre. Norge har tatt inn svært mange flyktninger fra Ukraina og fra andre land som også presser boligmarkedet. I tillegg har antall </w:t>
      </w:r>
      <w:proofErr w:type="spellStart"/>
      <w:r w:rsidRPr="00AD5FF3">
        <w:rPr>
          <w:rFonts w:ascii="Calibri" w:eastAsia="Times New Roman" w:hAnsi="Calibri" w:cs="Calibri"/>
          <w:color w:val="212121"/>
          <w:bdr w:val="none" w:sz="0" w:space="0" w:color="auto" w:frame="1"/>
        </w:rPr>
        <w:t>AirBnb</w:t>
      </w:r>
      <w:proofErr w:type="spellEnd"/>
      <w:r w:rsidRPr="00AD5FF3">
        <w:rPr>
          <w:rFonts w:ascii="Calibri" w:eastAsia="Times New Roman" w:hAnsi="Calibri" w:cs="Calibri"/>
          <w:color w:val="212121"/>
          <w:bdr w:val="none" w:sz="0" w:space="0" w:color="auto" w:frame="1"/>
        </w:rPr>
        <w:t xml:space="preserve"> leiligheter, hytter og hus oversteget antall tilgjengelige rom i hotellnæringen. Og når denne boligmassen tas ut av det normale boligmarkedet, øker det prisene og reduserer tilgjengeligheten av boliger. </w:t>
      </w:r>
    </w:p>
    <w:p w14:paraId="7725FB7C" w14:textId="77777777" w:rsidR="001E7922" w:rsidRPr="00AD5FF3" w:rsidRDefault="001E7922" w:rsidP="001E7922">
      <w:pPr>
        <w:rPr>
          <w:rFonts w:ascii="Calibri" w:eastAsia="Times New Roman" w:hAnsi="Calibri" w:cs="Calibri"/>
          <w:color w:val="212121"/>
          <w:bdr w:val="none" w:sz="0" w:space="0" w:color="auto" w:frame="1"/>
        </w:rPr>
      </w:pPr>
      <w:r w:rsidRPr="00AD5FF3">
        <w:rPr>
          <w:rFonts w:ascii="Calibri" w:eastAsia="Times New Roman" w:hAnsi="Calibri" w:cs="Calibri"/>
          <w:color w:val="212121"/>
          <w:bdr w:val="none" w:sz="0" w:space="0" w:color="auto" w:frame="1"/>
        </w:rPr>
        <w:t xml:space="preserve">Bolig er også en viktig faktor i rekruttering til både privat og offentlig sektor, for å få tak i eller beholde viktig kompetanse. Dermed bidrar boligmangelen til ytterligere kompetanseflukt. </w:t>
      </w:r>
    </w:p>
    <w:p w14:paraId="072DCE5E" w14:textId="77777777" w:rsidR="001E7922" w:rsidRPr="00AD5FF3" w:rsidRDefault="001E7922" w:rsidP="001E7922">
      <w:pPr>
        <w:rPr>
          <w:rFonts w:ascii="Calibri" w:hAnsi="Calibri" w:cs="Calibri"/>
          <w:color w:val="000000"/>
        </w:rPr>
      </w:pPr>
      <w:r w:rsidRPr="00AD5FF3">
        <w:rPr>
          <w:rFonts w:ascii="Calibri" w:eastAsia="Times New Roman" w:hAnsi="Calibri" w:cs="Calibri"/>
          <w:color w:val="000000"/>
        </w:rPr>
        <w:t xml:space="preserve">Husbankens rolle er svært viktig, og det er bra at regjeringa i den nye boligmeldingen foreslår at det nye samfunnsoppdraget til Husbanken skal være å forebygge at folk blir vanskeligstilte på boligmarkedet, bidra til at flere kan skaffe seg og beholde en egnet bolig og støtte kommunene i deres boligpolitiske arbeid. Pilotprosjektene som er igangsatt for å finne virkemidler for å få i gang boligbygging i distriktene må videreføres, og det må avsettes betydelig mer midler til pilotene. </w:t>
      </w:r>
      <w:r w:rsidRPr="00AD5FF3">
        <w:rPr>
          <w:rStyle w:val="s13"/>
          <w:rFonts w:ascii="Calibri" w:hAnsi="Calibri" w:cs="Calibri"/>
          <w:color w:val="000000"/>
        </w:rPr>
        <w:t>På små steder uten et godt fungerende boligmarked foregår det knapt nybygging av boliger, og det er svært utfordrende å få lån både til nybygging og til renovering av gamle boliger på grunn av lav markedsverdi.</w:t>
      </w:r>
      <w:r w:rsidRPr="00AD5FF3">
        <w:rPr>
          <w:rStyle w:val="apple-converted-space"/>
          <w:rFonts w:ascii="Calibri" w:hAnsi="Calibri" w:cs="Calibri"/>
          <w:color w:val="000000"/>
        </w:rPr>
        <w:t> </w:t>
      </w:r>
    </w:p>
    <w:p w14:paraId="0352AB9E" w14:textId="77777777" w:rsidR="001E7922" w:rsidRPr="004911C4" w:rsidRDefault="001E7922" w:rsidP="001E7922">
      <w:pPr>
        <w:rPr>
          <w:rFonts w:ascii="Calibri" w:hAnsi="Calibri" w:cs="Calibri"/>
          <w:color w:val="000000"/>
        </w:rPr>
      </w:pPr>
      <w:r w:rsidRPr="00AD5FF3">
        <w:rPr>
          <w:rStyle w:val="s13"/>
          <w:rFonts w:ascii="Calibri" w:hAnsi="Calibri" w:cs="Calibri"/>
          <w:color w:val="000000"/>
        </w:rPr>
        <w:t xml:space="preserve">Boligkrisa i distriktskommunene er så prekær at den hindrer kommunene i å løse mange av sine store </w:t>
      </w:r>
      <w:r w:rsidRPr="004911C4">
        <w:rPr>
          <w:rStyle w:val="s13"/>
          <w:rFonts w:ascii="Calibri" w:hAnsi="Calibri" w:cs="Calibri"/>
          <w:color w:val="000000"/>
        </w:rPr>
        <w:t xml:space="preserve">oppgaver. Flere av tiltakene vi foreslår omtales også i den nye boligmeldinga. </w:t>
      </w:r>
    </w:p>
    <w:p w14:paraId="158E7A1C" w14:textId="77777777" w:rsidR="001E7922" w:rsidRPr="004911C4" w:rsidRDefault="001E7922" w:rsidP="001E7922">
      <w:pPr>
        <w:rPr>
          <w:rFonts w:ascii="Calibri" w:hAnsi="Calibri" w:cs="Calibri"/>
        </w:rPr>
      </w:pPr>
      <w:r w:rsidRPr="004911C4">
        <w:rPr>
          <w:rFonts w:ascii="Calibri" w:hAnsi="Calibri" w:cs="Calibri"/>
        </w:rPr>
        <w:t>Troms arbeiderparti vil:</w:t>
      </w:r>
    </w:p>
    <w:p w14:paraId="15EF3003"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eastAsia="Times New Roman" w:hAnsi="Calibri" w:cs="Calibri"/>
          <w:color w:val="000000"/>
        </w:rPr>
        <w:t>Styrke Husbankens rolle i det boligpolitiske og boligsosiale arbeidet.</w:t>
      </w:r>
    </w:p>
    <w:p w14:paraId="1411912C"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hAnsi="Calibri" w:cs="Calibri"/>
          <w:color w:val="000000"/>
          <w:bdr w:val="none" w:sz="0" w:space="0" w:color="auto" w:frame="1"/>
        </w:rPr>
        <w:t xml:space="preserve">Gjeninnføre Husbankens tilskuddsordning til utleieboliger. </w:t>
      </w:r>
    </w:p>
    <w:p w14:paraId="00FB13AA" w14:textId="77777777" w:rsidR="001E7922" w:rsidRPr="004911C4" w:rsidRDefault="001E7922" w:rsidP="001E7922">
      <w:pPr>
        <w:pStyle w:val="Listeavsnitt"/>
        <w:numPr>
          <w:ilvl w:val="0"/>
          <w:numId w:val="2"/>
        </w:numPr>
        <w:spacing w:line="278" w:lineRule="auto"/>
        <w:rPr>
          <w:rFonts w:ascii="Calibri" w:eastAsia="Times New Roman" w:hAnsi="Calibri" w:cs="Calibri"/>
          <w:color w:val="212121"/>
        </w:rPr>
      </w:pPr>
      <w:r w:rsidRPr="004911C4">
        <w:rPr>
          <w:rFonts w:ascii="Calibri" w:eastAsia="Times New Roman" w:hAnsi="Calibri" w:cs="Calibri"/>
          <w:color w:val="212121"/>
          <w:bdr w:val="none" w:sz="0" w:space="0" w:color="auto" w:frame="1"/>
        </w:rPr>
        <w:t>Jobbe for å etableres en egen statlig lånegarantiordning for kommunale boligprosjekter.</w:t>
      </w:r>
    </w:p>
    <w:p w14:paraId="3B2E0998" w14:textId="77777777" w:rsidR="001E7922" w:rsidRPr="004911C4" w:rsidRDefault="001E7922" w:rsidP="001E7922">
      <w:pPr>
        <w:pStyle w:val="Listeavsnitt"/>
        <w:numPr>
          <w:ilvl w:val="0"/>
          <w:numId w:val="2"/>
        </w:numPr>
        <w:spacing w:line="278" w:lineRule="auto"/>
        <w:rPr>
          <w:rFonts w:ascii="Calibri" w:hAnsi="Calibri" w:cs="Calibri"/>
          <w:color w:val="242424"/>
          <w:shd w:val="clear" w:color="auto" w:fill="FFFFFF"/>
        </w:rPr>
      </w:pPr>
      <w:r w:rsidRPr="004911C4">
        <w:rPr>
          <w:rFonts w:ascii="Calibri" w:eastAsia="Times New Roman" w:hAnsi="Calibri" w:cs="Calibri"/>
          <w:color w:val="212121"/>
          <w:bdr w:val="none" w:sz="0" w:space="0" w:color="auto" w:frame="1"/>
        </w:rPr>
        <w:t xml:space="preserve">Søke å regulere Air BNB og lignende virksomheter slik at næringen i minst mulig grad påvirker det samlede tilbudet av utleie leiligheter og hus. </w:t>
      </w:r>
    </w:p>
    <w:p w14:paraId="7032E5D5"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hAnsi="Calibri" w:cs="Calibri"/>
        </w:rPr>
        <w:t xml:space="preserve">Vurdere krav </w:t>
      </w:r>
      <w:proofErr w:type="spellStart"/>
      <w:r w:rsidRPr="004911C4">
        <w:rPr>
          <w:rFonts w:ascii="Calibri" w:hAnsi="Calibri" w:cs="Calibri"/>
        </w:rPr>
        <w:t>ifht</w:t>
      </w:r>
      <w:proofErr w:type="spellEnd"/>
      <w:r w:rsidRPr="004911C4">
        <w:rPr>
          <w:rFonts w:ascii="Calibri" w:hAnsi="Calibri" w:cs="Calibri"/>
        </w:rPr>
        <w:t xml:space="preserve"> egenkapital behovet, under hensyn til gjeldende markedsverdi </w:t>
      </w:r>
    </w:p>
    <w:p w14:paraId="6BA80AF9"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hAnsi="Calibri" w:cs="Calibri"/>
        </w:rPr>
        <w:t>Styrke ordningen med pilotprosjekt til boligbygging i distriktene</w:t>
      </w:r>
    </w:p>
    <w:p w14:paraId="28B9D032"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eastAsia="Times New Roman" w:hAnsi="Calibri" w:cs="Calibri"/>
          <w:color w:val="000000"/>
        </w:rPr>
        <w:t>At boliger skal gjøres mindre attraktive som spekulasjonsobjekt.</w:t>
      </w:r>
    </w:p>
    <w:p w14:paraId="7B74CAA1" w14:textId="77777777" w:rsidR="001E7922" w:rsidRPr="004911C4" w:rsidRDefault="001E7922" w:rsidP="001E7922">
      <w:pPr>
        <w:pStyle w:val="Listeavsnitt"/>
        <w:numPr>
          <w:ilvl w:val="0"/>
          <w:numId w:val="2"/>
        </w:numPr>
        <w:spacing w:line="278" w:lineRule="auto"/>
        <w:rPr>
          <w:rFonts w:ascii="Calibri" w:hAnsi="Calibri" w:cs="Calibri"/>
        </w:rPr>
      </w:pPr>
      <w:r w:rsidRPr="004911C4">
        <w:rPr>
          <w:rFonts w:ascii="Calibri" w:eastAsia="Times New Roman" w:hAnsi="Calibri" w:cs="Calibri"/>
          <w:color w:val="000000"/>
        </w:rPr>
        <w:t xml:space="preserve">At det utvikles et rettferdig lovverk og rammevilkår for leietakere. </w:t>
      </w:r>
    </w:p>
    <w:p w14:paraId="530DB042" w14:textId="77777777" w:rsidR="00B5368A" w:rsidRDefault="00B5368A" w:rsidP="00B5368A"/>
    <w:p w14:paraId="6743488D" w14:textId="0054424D" w:rsidR="0006430A" w:rsidRPr="00883653" w:rsidRDefault="00D003CC" w:rsidP="00321707">
      <w:pPr>
        <w:pStyle w:val="Overskrift2"/>
      </w:pPr>
      <w:bookmarkStart w:id="3" w:name="_Toc163354170"/>
      <w:r w:rsidRPr="00883653">
        <w:lastRenderedPageBreak/>
        <w:t>Veien til lavutslippssamfunnet i 2050</w:t>
      </w:r>
      <w:bookmarkEnd w:id="3"/>
    </w:p>
    <w:p w14:paraId="1B434934" w14:textId="77777777" w:rsidR="0006430A" w:rsidRPr="00797535" w:rsidRDefault="0006430A" w:rsidP="0006430A">
      <w:pPr>
        <w:rPr>
          <w:rFonts w:ascii="Calibri" w:hAnsi="Calibri" w:cs="Calibri"/>
        </w:rPr>
      </w:pPr>
      <w:r w:rsidRPr="00797535">
        <w:rPr>
          <w:rFonts w:ascii="Calibri" w:hAnsi="Calibri" w:cs="Calibri"/>
        </w:rPr>
        <w:t xml:space="preserve">Norge har lovfestet et mål om å være et lavutslippssamfunn i 2050. Det innebærer at så å si alle utslipp av klimagasser skal være fjernet for godt. Menneskeskapte klimaendringer og tap av natur er den mest alvorlige trusselen mot livsgrunnlaget på jorda. Derfor trenger vi en rettferdig klimapolitikk som kutter utslipp og skaper jobber på en rettferdig måte. For å lykkes med dette vil det være sentralt de kommende årene å lykkes med en varig omstilling til nullutslipp i alle sektorer. </w:t>
      </w:r>
    </w:p>
    <w:p w14:paraId="7F5C0CA7" w14:textId="77777777" w:rsidR="0006430A" w:rsidRPr="00797535" w:rsidRDefault="0006430A" w:rsidP="0006430A">
      <w:pPr>
        <w:rPr>
          <w:rFonts w:ascii="Calibri" w:hAnsi="Calibri" w:cs="Calibri"/>
        </w:rPr>
      </w:pPr>
      <w:r w:rsidRPr="00797535">
        <w:rPr>
          <w:rFonts w:ascii="Calibri" w:hAnsi="Calibri" w:cs="Calibri"/>
        </w:rPr>
        <w:t xml:space="preserve">For å klare en slik omstilling i en så stor sektor vil det være nødvendig å ha en langsiktig plan, samtidig som man ikke utsetter å ta nødvendige grep. Alle verdens land sluttet seg til målet om en omstilling fra fossil til fornybar energi på COP28 og stadig flere tar til </w:t>
      </w:r>
      <w:proofErr w:type="gramStart"/>
      <w:r w:rsidRPr="00797535">
        <w:rPr>
          <w:rFonts w:ascii="Calibri" w:hAnsi="Calibri" w:cs="Calibri"/>
        </w:rPr>
        <w:t>ordet</w:t>
      </w:r>
      <w:proofErr w:type="gramEnd"/>
      <w:r w:rsidRPr="00797535">
        <w:rPr>
          <w:rFonts w:ascii="Calibri" w:hAnsi="Calibri" w:cs="Calibri"/>
        </w:rPr>
        <w:t xml:space="preserve"> for å verne om de mest sårbare områdene på kloden. De norske områdene i Barentshavet er slike sårbare områder som merker konsekvensene av klimaendringene sterkt og hvor </w:t>
      </w:r>
      <w:proofErr w:type="gramStart"/>
      <w:r w:rsidRPr="00797535">
        <w:rPr>
          <w:rFonts w:ascii="Calibri" w:hAnsi="Calibri" w:cs="Calibri"/>
        </w:rPr>
        <w:t>potensiell</w:t>
      </w:r>
      <w:proofErr w:type="gramEnd"/>
      <w:r w:rsidRPr="00797535">
        <w:rPr>
          <w:rFonts w:ascii="Calibri" w:hAnsi="Calibri" w:cs="Calibri"/>
        </w:rPr>
        <w:t xml:space="preserve"> forurensning eller stor opptrapping av petroleumsaktivitet vil kunne føre til større konsekvenser for natur- og dyreliv enn andre steder.</w:t>
      </w:r>
    </w:p>
    <w:p w14:paraId="095E6ECA" w14:textId="77777777" w:rsidR="0006430A" w:rsidRPr="00797535" w:rsidRDefault="0006430A" w:rsidP="0006430A">
      <w:pPr>
        <w:rPr>
          <w:rFonts w:ascii="Calibri" w:hAnsi="Calibri" w:cs="Calibri"/>
        </w:rPr>
      </w:pPr>
      <w:r w:rsidRPr="00797535">
        <w:rPr>
          <w:rFonts w:ascii="Calibri" w:hAnsi="Calibri" w:cs="Calibri"/>
        </w:rPr>
        <w:t>For Arbeiderpartiet er det ikke et alternativ å ikke lykkes med den grønne omstillingen, derfor vil det være viktig de neste årene å følge opp målene man har satt seg med politikk som fungerer. Det vil da være viktig å sørge for at det investeres nok i utviklingen av fornybare energikilder og at dette er en tydelig prioritering i Arbeiderpartiets statsbudsjetter.</w:t>
      </w:r>
    </w:p>
    <w:p w14:paraId="06CCE246" w14:textId="77777777" w:rsidR="0006430A" w:rsidRPr="00797535" w:rsidRDefault="0006430A" w:rsidP="0006430A">
      <w:pPr>
        <w:rPr>
          <w:rFonts w:ascii="Calibri" w:hAnsi="Calibri" w:cs="Calibri"/>
        </w:rPr>
      </w:pPr>
      <w:r w:rsidRPr="00797535">
        <w:rPr>
          <w:rFonts w:ascii="Calibri" w:hAnsi="Calibri" w:cs="Calibri"/>
        </w:rPr>
        <w:t>Troms Arbeiderparti mener:</w:t>
      </w:r>
    </w:p>
    <w:p w14:paraId="7D115551" w14:textId="77777777" w:rsidR="0006430A" w:rsidRPr="00797535" w:rsidRDefault="0006430A" w:rsidP="0006430A">
      <w:pPr>
        <w:pStyle w:val="Listeavsnitt"/>
        <w:numPr>
          <w:ilvl w:val="0"/>
          <w:numId w:val="3"/>
        </w:numPr>
        <w:spacing w:line="278" w:lineRule="auto"/>
        <w:rPr>
          <w:rFonts w:ascii="Calibri" w:hAnsi="Calibri" w:cs="Calibri"/>
        </w:rPr>
      </w:pPr>
      <w:r w:rsidRPr="00797535">
        <w:rPr>
          <w:rFonts w:ascii="Calibri" w:hAnsi="Calibri" w:cs="Calibri"/>
          <w:color w:val="242424"/>
        </w:rPr>
        <w:t>At det ved vurdering av nye lete og utvinningstillatelse av olje og gass i Barentshavet særlig skal hensyn ta naturvern, og bruke forvaltningsplanen til å finne potensial for fornybar næringsvirksomhet.</w:t>
      </w:r>
    </w:p>
    <w:p w14:paraId="1D0305FB" w14:textId="77777777" w:rsidR="0006430A" w:rsidRPr="00797535" w:rsidRDefault="0006430A" w:rsidP="0006430A">
      <w:pPr>
        <w:pStyle w:val="Listeavsnitt"/>
        <w:numPr>
          <w:ilvl w:val="0"/>
          <w:numId w:val="3"/>
        </w:numPr>
        <w:spacing w:line="278" w:lineRule="auto"/>
        <w:rPr>
          <w:rFonts w:ascii="Calibri" w:hAnsi="Calibri" w:cs="Calibri"/>
        </w:rPr>
      </w:pPr>
      <w:r w:rsidRPr="00797535">
        <w:rPr>
          <w:rFonts w:ascii="Calibri" w:hAnsi="Calibri" w:cs="Calibri"/>
        </w:rPr>
        <w:t>At det skal være en målsetning i statsbudsjett at det investeres mer midler i fornybare energikilder enn i fossile</w:t>
      </w:r>
    </w:p>
    <w:p w14:paraId="180923E9" w14:textId="77777777" w:rsidR="0006430A" w:rsidRPr="00797535" w:rsidRDefault="0006430A" w:rsidP="0006430A">
      <w:pPr>
        <w:rPr>
          <w:rFonts w:ascii="Calibri" w:hAnsi="Calibri" w:cs="Calibri"/>
        </w:rPr>
      </w:pPr>
      <w:r w:rsidRPr="00797535">
        <w:rPr>
          <w:rFonts w:ascii="Calibri" w:hAnsi="Calibri" w:cs="Calibri"/>
        </w:rPr>
        <w:t xml:space="preserve"> </w:t>
      </w:r>
    </w:p>
    <w:p w14:paraId="31B35E30" w14:textId="77777777" w:rsidR="0006430A" w:rsidRPr="00797535" w:rsidRDefault="0006430A" w:rsidP="0006430A">
      <w:pPr>
        <w:rPr>
          <w:rFonts w:ascii="Calibri" w:hAnsi="Calibri" w:cs="Calibri"/>
          <w:color w:val="FF0000"/>
        </w:rPr>
      </w:pPr>
      <w:r w:rsidRPr="00797535">
        <w:rPr>
          <w:rFonts w:ascii="Calibri" w:hAnsi="Calibri" w:cs="Calibri"/>
          <w:color w:val="FF0000"/>
        </w:rPr>
        <w:t>DISSENS//: Mindretallet ønsker å erstatte kulepunkt 1 med følgende kulepunkt</w:t>
      </w:r>
    </w:p>
    <w:p w14:paraId="49312849" w14:textId="77777777" w:rsidR="0006430A" w:rsidRDefault="0006430A" w:rsidP="0006430A">
      <w:pPr>
        <w:rPr>
          <w:rFonts w:ascii="Calibri" w:hAnsi="Calibri" w:cs="Calibri"/>
          <w:color w:val="FF0000"/>
        </w:rPr>
      </w:pPr>
      <w:r w:rsidRPr="00797535">
        <w:rPr>
          <w:rFonts w:ascii="Calibri" w:hAnsi="Calibri" w:cs="Calibri"/>
          <w:color w:val="FF0000"/>
        </w:rPr>
        <w:t>At det ikke skal gis ytterligere tillatelser til leting og utvinning av olje i Barentshavet og bruke forvaltningsplanen til å finne potensial for fornybar næringsvirksomhet.</w:t>
      </w:r>
    </w:p>
    <w:p w14:paraId="7DE351FB" w14:textId="77777777" w:rsidR="0006430A" w:rsidRPr="00883653" w:rsidRDefault="0006430A" w:rsidP="0006430A">
      <w:pPr>
        <w:rPr>
          <w:rFonts w:ascii="Calibri" w:hAnsi="Calibri" w:cs="Calibri"/>
          <w:color w:val="FF0000"/>
        </w:rPr>
      </w:pPr>
    </w:p>
    <w:p w14:paraId="41CBBC20" w14:textId="77777777" w:rsidR="004E640D" w:rsidRDefault="004E640D">
      <w:pPr>
        <w:rPr>
          <w:rFonts w:asciiTheme="majorHAnsi" w:eastAsiaTheme="majorEastAsia" w:hAnsiTheme="majorHAnsi" w:cstheme="majorBidi"/>
          <w:b/>
          <w:color w:val="FF0000"/>
          <w:sz w:val="28"/>
          <w:szCs w:val="26"/>
        </w:rPr>
      </w:pPr>
      <w:bookmarkStart w:id="4" w:name="_Toc163354171"/>
      <w:r>
        <w:br w:type="page"/>
      </w:r>
    </w:p>
    <w:p w14:paraId="14CD05BE" w14:textId="0B471A61" w:rsidR="0006430A" w:rsidRPr="00883653" w:rsidRDefault="00D003CC" w:rsidP="00321707">
      <w:pPr>
        <w:pStyle w:val="Overskrift2"/>
      </w:pPr>
      <w:r w:rsidRPr="00883653">
        <w:lastRenderedPageBreak/>
        <w:t>Klimaflyktninger</w:t>
      </w:r>
      <w:bookmarkStart w:id="5" w:name="_30j0zll"/>
      <w:bookmarkEnd w:id="4"/>
      <w:bookmarkEnd w:id="5"/>
    </w:p>
    <w:p w14:paraId="186211BC" w14:textId="77777777" w:rsidR="0006430A" w:rsidRPr="00797535" w:rsidRDefault="0006430A" w:rsidP="0006430A">
      <w:pPr>
        <w:rPr>
          <w:rFonts w:ascii="Calibri" w:hAnsi="Calibri" w:cs="Calibri"/>
        </w:rPr>
      </w:pPr>
      <w:r w:rsidRPr="00797535">
        <w:rPr>
          <w:rFonts w:ascii="Calibri" w:hAnsi="Calibri" w:cs="Calibri"/>
        </w:rPr>
        <w:t>Tallet for mennesker som er på flukt i verden på grunn av klimaendringer stiger stadig og i</w:t>
      </w:r>
    </w:p>
    <w:p w14:paraId="054F0642" w14:textId="77777777" w:rsidR="0006430A" w:rsidRPr="00797535" w:rsidRDefault="0006430A" w:rsidP="0006430A">
      <w:pPr>
        <w:rPr>
          <w:rFonts w:ascii="Calibri" w:hAnsi="Calibri" w:cs="Calibri"/>
        </w:rPr>
      </w:pPr>
      <w:r w:rsidRPr="00797535">
        <w:rPr>
          <w:rFonts w:ascii="Calibri" w:hAnsi="Calibri" w:cs="Calibri"/>
        </w:rPr>
        <w:t xml:space="preserve">2050 er det spådd at det vil være 140 millioner klimaflyktninger i verden. Med den alt krevende flyktningsituasjonen i verden bør dette være et godt insentiv for å få fart på den grønne omstillingen. Likevel er det viktig at man også er forberedt på disse nye flyktningstrømmene som vi vet det er stor sannsynlighet for at vil komme og sikrer gode ordninger for disse. </w:t>
      </w:r>
    </w:p>
    <w:p w14:paraId="43AFC4DA" w14:textId="77777777" w:rsidR="0006430A" w:rsidRPr="00797535" w:rsidRDefault="0006430A" w:rsidP="0006430A">
      <w:pPr>
        <w:rPr>
          <w:rFonts w:ascii="Calibri" w:hAnsi="Calibri" w:cs="Calibri"/>
        </w:rPr>
      </w:pPr>
      <w:r w:rsidRPr="00797535">
        <w:rPr>
          <w:rFonts w:ascii="Calibri" w:hAnsi="Calibri" w:cs="Calibri"/>
        </w:rPr>
        <w:t>I dag er ikke klimaflyktninger en betegnelse som er anerkjent i flyktningkonvensjonen. Noe som byr på flere utfordringer, først og fremst at det er flyktningkonvensjonen som definerer hvem som kan defineres som flyktninger og dermed når klimaflyktninger ikke er nevnt regnes ikke de offisielt i denne gruppen. Dette gjør at de menneskene som er drevet på flukt på grunn av klimaendringer ikke har de samme rettighetene på arbeid, utdanning, til å organisere seg og få tilgang til landets domstoler. De vil heller ikke være beskyttet mot å bli returnert til hjemlandet eller andre utrygge områder.</w:t>
      </w:r>
    </w:p>
    <w:p w14:paraId="491FC5D9" w14:textId="77777777" w:rsidR="0006430A" w:rsidRPr="00797535" w:rsidRDefault="0006430A" w:rsidP="0006430A">
      <w:pPr>
        <w:rPr>
          <w:rFonts w:ascii="Calibri" w:hAnsi="Calibri" w:cs="Calibri"/>
        </w:rPr>
      </w:pPr>
      <w:r w:rsidRPr="00797535">
        <w:rPr>
          <w:rFonts w:ascii="Calibri" w:hAnsi="Calibri" w:cs="Calibri"/>
        </w:rPr>
        <w:t>Det er viktig at også disse menneskene får krav på de samme rettighetene som andre flyktninger har under flyktningkonvensjonen, da de også er mennesker som er drevet på flukt av ytre faktorer som gjør deres hjemsteder ubeboelige. Arbeiderpartiet mener derfor Norge bør arbeide for at klimaflyktninger tas inn i flyktningkonvensjonen.</w:t>
      </w:r>
    </w:p>
    <w:p w14:paraId="62F5E9D3" w14:textId="77777777" w:rsidR="0006430A" w:rsidRPr="00797535" w:rsidRDefault="0006430A" w:rsidP="0006430A">
      <w:pPr>
        <w:rPr>
          <w:rFonts w:ascii="Calibri" w:hAnsi="Calibri" w:cs="Calibri"/>
        </w:rPr>
      </w:pPr>
      <w:r w:rsidRPr="00797535">
        <w:rPr>
          <w:rFonts w:ascii="Calibri" w:hAnsi="Calibri" w:cs="Calibri"/>
        </w:rPr>
        <w:t>Troms Arbeiderparti vil:</w:t>
      </w:r>
    </w:p>
    <w:p w14:paraId="0F18353F" w14:textId="77777777" w:rsidR="0006430A" w:rsidRPr="00883653" w:rsidRDefault="0006430A" w:rsidP="0006430A">
      <w:pPr>
        <w:pStyle w:val="Listeavsnitt"/>
        <w:numPr>
          <w:ilvl w:val="0"/>
          <w:numId w:val="4"/>
        </w:numPr>
        <w:spacing w:line="278" w:lineRule="auto"/>
        <w:rPr>
          <w:rFonts w:ascii="Calibri" w:hAnsi="Calibri" w:cs="Calibri"/>
        </w:rPr>
      </w:pPr>
      <w:r w:rsidRPr="00883653">
        <w:rPr>
          <w:rFonts w:ascii="Calibri" w:hAnsi="Calibri" w:cs="Calibri"/>
        </w:rPr>
        <w:t>At Norge skal arbeide aktivt for at klimaflyktninger skal inkluderes i flyktningkonvensjonen.</w:t>
      </w:r>
    </w:p>
    <w:p w14:paraId="2EBF7373" w14:textId="77777777" w:rsidR="0006430A" w:rsidRPr="00883653" w:rsidRDefault="0006430A" w:rsidP="0006430A">
      <w:pPr>
        <w:pStyle w:val="Listeavsnitt"/>
        <w:numPr>
          <w:ilvl w:val="0"/>
          <w:numId w:val="4"/>
        </w:numPr>
        <w:spacing w:line="278" w:lineRule="auto"/>
        <w:rPr>
          <w:rFonts w:ascii="Calibri" w:hAnsi="Calibri" w:cs="Calibri"/>
        </w:rPr>
      </w:pPr>
      <w:r w:rsidRPr="00883653">
        <w:rPr>
          <w:rFonts w:ascii="Calibri" w:hAnsi="Calibri" w:cs="Calibri"/>
        </w:rPr>
        <w:t>Frem til klimaflyktninger blir inkludert i flyktningkonvensjonen skal Norge arbeide aktivt for å hjelpe mennesker som flykter på grunn av klimakrisen</w:t>
      </w:r>
    </w:p>
    <w:p w14:paraId="01BCDA26" w14:textId="77777777" w:rsidR="0006430A" w:rsidRPr="00883653" w:rsidRDefault="0006430A" w:rsidP="0006430A">
      <w:pPr>
        <w:rPr>
          <w:rFonts w:ascii="Calibri" w:hAnsi="Calibri" w:cs="Calibri"/>
          <w:color w:val="FF0000"/>
        </w:rPr>
      </w:pPr>
      <w:r w:rsidRPr="00883653">
        <w:rPr>
          <w:rFonts w:ascii="Calibri" w:hAnsi="Calibri" w:cs="Calibri"/>
          <w:color w:val="FF0000"/>
        </w:rPr>
        <w:t>Redaksjonskomiteens innstilling: Avvises</w:t>
      </w:r>
    </w:p>
    <w:p w14:paraId="45098F57" w14:textId="77777777" w:rsidR="0006430A" w:rsidRPr="00797535" w:rsidRDefault="0006430A" w:rsidP="0006430A">
      <w:pPr>
        <w:rPr>
          <w:rFonts w:ascii="Calibri" w:hAnsi="Calibri" w:cs="Calibri"/>
          <w:color w:val="FF0000"/>
        </w:rPr>
      </w:pPr>
      <w:r w:rsidRPr="00797535">
        <w:rPr>
          <w:rFonts w:ascii="Calibri" w:hAnsi="Calibri" w:cs="Calibri"/>
          <w:color w:val="FF0000"/>
        </w:rPr>
        <w:t>DISSENS//: Mindretallet ønsker å beholde delkapittelet</w:t>
      </w:r>
    </w:p>
    <w:p w14:paraId="1ACCC48B" w14:textId="77777777" w:rsidR="0006430A" w:rsidRPr="00797535" w:rsidRDefault="0006430A" w:rsidP="004E640D">
      <w:pPr>
        <w:ind w:firstLine="708"/>
        <w:rPr>
          <w:rFonts w:ascii="Calibri" w:hAnsi="Calibri" w:cs="Calibri"/>
        </w:rPr>
      </w:pPr>
    </w:p>
    <w:p w14:paraId="6782DFFC" w14:textId="77777777" w:rsidR="004E640D" w:rsidRDefault="004E640D">
      <w:pPr>
        <w:rPr>
          <w:rFonts w:asciiTheme="majorHAnsi" w:eastAsiaTheme="majorEastAsia" w:hAnsiTheme="majorHAnsi" w:cstheme="majorBidi"/>
          <w:b/>
          <w:color w:val="FF0000"/>
          <w:sz w:val="28"/>
          <w:szCs w:val="26"/>
        </w:rPr>
      </w:pPr>
      <w:bookmarkStart w:id="6" w:name="_Toc163354172"/>
      <w:r>
        <w:br w:type="page"/>
      </w:r>
    </w:p>
    <w:p w14:paraId="5DB2DD3E" w14:textId="3FFCFD01" w:rsidR="00022531" w:rsidRPr="005F6154" w:rsidRDefault="00022531" w:rsidP="00321707">
      <w:pPr>
        <w:pStyle w:val="Overskrift2"/>
      </w:pPr>
      <w:r w:rsidRPr="005F6154">
        <w:lastRenderedPageBreak/>
        <w:t>Et trygt og godt helsetilbud for hele Troms</w:t>
      </w:r>
      <w:bookmarkEnd w:id="6"/>
    </w:p>
    <w:p w14:paraId="31DE88CA" w14:textId="77777777" w:rsidR="00022531" w:rsidRPr="005F6154" w:rsidRDefault="00022531" w:rsidP="00022531">
      <w:r w:rsidRPr="005F6154">
        <w:t xml:space="preserve">For Troms Arbeiderparti er det et bærende prinsipp at det skal være tilgang til likeverdige offentlige helsetjenester til alle, uansett om du bor i by eller i distriktet.  </w:t>
      </w:r>
    </w:p>
    <w:p w14:paraId="41326B20" w14:textId="77777777" w:rsidR="00022531" w:rsidRPr="005F6154" w:rsidRDefault="00022531" w:rsidP="00022531">
      <w:r w:rsidRPr="005F6154">
        <w:t xml:space="preserve">Befolkningen i Troms har Universitetssykehuset i Nord-Norge (UNN) med Tromsø, Harstad og Narvik som sine lokalsykehus. Samtidig skal UNN være et regionsykehus og universitetssykehus. Det betyr å gi avanserte spesialisthelsetjenester til hele den nordnorske befolkningen, og ha et særegent </w:t>
      </w:r>
      <w:proofErr w:type="gramStart"/>
      <w:r w:rsidRPr="005F6154">
        <w:t>fokus</w:t>
      </w:r>
      <w:proofErr w:type="gramEnd"/>
      <w:r w:rsidRPr="005F6154">
        <w:t xml:space="preserve"> på utdanning, forskning og utvikling. </w:t>
      </w:r>
    </w:p>
    <w:p w14:paraId="464477E0" w14:textId="77777777" w:rsidR="00022531" w:rsidRPr="005F6154" w:rsidRDefault="00022531" w:rsidP="00022531">
      <w:r w:rsidRPr="005F6154">
        <w:t xml:space="preserve">Flere spesialisthelsetjenester er over år desentralisert til </w:t>
      </w:r>
      <w:proofErr w:type="spellStart"/>
      <w:r w:rsidRPr="005F6154">
        <w:t>distriktsmedisinske</w:t>
      </w:r>
      <w:proofErr w:type="spellEnd"/>
      <w:r w:rsidRPr="005F6154">
        <w:t xml:space="preserve"> sentra, senter for psykiske helse og rusklinikk, sykestuer og fødestuer, for å gi befolkningen i distriktene nødvendig tilgang på spesialiserte helsetjenester.</w:t>
      </w:r>
    </w:p>
    <w:p w14:paraId="4BB7B0A1" w14:textId="77777777" w:rsidR="00022531" w:rsidRPr="005F6154" w:rsidRDefault="00022531" w:rsidP="00022531">
      <w:r w:rsidRPr="005F6154">
        <w:t>Helse Nord har fått oppdrag fra helseministeren om å sørge for mer bærekraftige helsetjenester i nord. Helse Nord står overfor flere utfordringer, der man mangler fagfolk og spesialiserte fagfolk, har hatt et negativt driftsresultat over tid og en synkende og aldrende befolkning. Det er økende bruk av vikarbyrå i helseforetaket, og samtidig som dette har utviklet seg, har ikke Helse Nord i tilstrekkelig grad tatt innover seg ansvaret med å bygge opp under universitetssykehusfunksjoner i regionen.</w:t>
      </w:r>
    </w:p>
    <w:p w14:paraId="60FFEBAD" w14:textId="77777777" w:rsidR="00022531" w:rsidRPr="005F6154" w:rsidRDefault="00022531" w:rsidP="00022531">
      <w:r w:rsidRPr="005F6154">
        <w:t xml:space="preserve">Troms Arbeiderparti krever en styrking av Universitetssykehuset i Nord Norge. Omstillingsprosessen må ivareta solide, gode fagmiljø, utvikling og kompetanse. Vi må sikre at UNN er på nivå med resten av universitetssykehusene i landet. Å styrke UNN, er med å sikre befolkningen i nord kortest mulig veg til høyspesialiserte helsetjenester. Troms Arbeiderparti vil særlig peke på viktigheten av en større og målrettet satsing på kreftspesialisering, nyfødt-intensiv, psykiatri og høyteknologisk utstyr som operasjonsrobot. </w:t>
      </w:r>
    </w:p>
    <w:p w14:paraId="550127DC" w14:textId="77777777" w:rsidR="00022531" w:rsidRPr="005F6154" w:rsidRDefault="00022531" w:rsidP="00022531">
      <w:r w:rsidRPr="005F6154">
        <w:t>Helse Nord må gjennomgå administrative ressurser i omstillingsprosessen. Målet må være at administrative ressurser rettes direkte inn på å understøtte fagfolkenes arbeid. Vi tror det er mye å hente på å bruke ressursene annerledes og bedre.</w:t>
      </w:r>
    </w:p>
    <w:p w14:paraId="2862FEDC" w14:textId="77777777" w:rsidR="00022531" w:rsidRPr="005F6154" w:rsidRDefault="00022531" w:rsidP="00022531">
      <w:r w:rsidRPr="005F6154">
        <w:t>Regjeringen må videre ta grep på nasjonalt nivå for å regulere og begrense bruken av vikarbyrå i helsetjenesten.</w:t>
      </w:r>
    </w:p>
    <w:p w14:paraId="78D812E3" w14:textId="77777777" w:rsidR="00022531" w:rsidRPr="005F6154" w:rsidRDefault="00022531" w:rsidP="00022531">
      <w:r w:rsidRPr="005F6154">
        <w:t>I tillegg må UNN ha rom for å gi befolkningen lokalsykehusfunksjoner gjennom de tre lokalsykehusene og de desentraliserte tjenestene. Troms Arbeiderparti mener at alle behandlingssteder i Troms må bestå. I Troms er den desentraliserte spesialisthelsetjenesten viktig for å legge til rette for at folk skal kunne bo der de vil, og være sikret nødvendig tilgang og kortere reisevei til spesialisthelsetjenester.</w:t>
      </w:r>
    </w:p>
    <w:p w14:paraId="14598DEC" w14:textId="77777777" w:rsidR="00022531" w:rsidRPr="005F6154" w:rsidRDefault="00022531" w:rsidP="00022531">
      <w:r w:rsidRPr="005F6154">
        <w:t>UNN må ha gode nok rammer til å sikre ambulansetjenesten.  Det er særlig viktig å se på om dekningen av ambulanser er god nok i områder med lang vei inn til sykehus. I tillegg må ordningene for pasientreiser forbedres, slik at ikke pasienter og deres pårørende får unødvendig lang, belastende og kostbar reisevei.</w:t>
      </w:r>
    </w:p>
    <w:p w14:paraId="4AA64929" w14:textId="77777777" w:rsidR="00022531" w:rsidRPr="005F6154" w:rsidRDefault="00022531" w:rsidP="00022531">
      <w:r w:rsidRPr="005F6154">
        <w:t xml:space="preserve">Hele samfunnet står i en omstillingsprosess for å ha nok kvalifisert personell til de oppgavene som skal løses. Da må vi sørge for at flere utdanner seg innen arbeidskraftintensive yrker som helse, pleie og omsorg, mens andre samfunnssektorer i større grad kan nyttiggjøre seg teknologi og dermed klare seg med færre folk. Det vil kunne være tidsbesparende for </w:t>
      </w:r>
      <w:proofErr w:type="spellStart"/>
      <w:r w:rsidRPr="005F6154">
        <w:t>spesialisthelsetjensten</w:t>
      </w:r>
      <w:proofErr w:type="spellEnd"/>
      <w:r w:rsidRPr="005F6154">
        <w:t xml:space="preserve"> å ta i bruk nye behandlings- og diagnoseverktøy. </w:t>
      </w:r>
    </w:p>
    <w:p w14:paraId="68518D19" w14:textId="77777777" w:rsidR="00022531" w:rsidRPr="005F6154" w:rsidRDefault="00022531" w:rsidP="00022531">
      <w:r w:rsidRPr="005F6154">
        <w:lastRenderedPageBreak/>
        <w:t>Troms Arbeiderparti vil likevel peke på at den demografiske utviklingen, med stadig flere eldre og færre i arbeidsfør alder, tilsier at vi kommer til å trenge mange flere fagfolk i denne sektoren, særlig i kommunehelsetjenesten og spesielt i pleie og omsorg.</w:t>
      </w:r>
    </w:p>
    <w:p w14:paraId="1B9EE4CE" w14:textId="77777777" w:rsidR="00022531" w:rsidRPr="005F6154" w:rsidRDefault="00022531" w:rsidP="00022531">
      <w:r w:rsidRPr="005F6154">
        <w:t xml:space="preserve">Funksjons- og oppgavedeling må utredes i og mellom sykehus og iverksettes, og fagarbeiderne må tilbake til sykehusene. </w:t>
      </w:r>
    </w:p>
    <w:p w14:paraId="39BC7BD1" w14:textId="77777777" w:rsidR="00022531" w:rsidRPr="005F6154" w:rsidRDefault="00022531" w:rsidP="00022531">
      <w:r w:rsidRPr="005F6154">
        <w:t xml:space="preserve">Å satse på vårt felles offentlige utdanningssystem i Troms, gjennom videregående opplæring og universitet, vil være avgjørende for å rekruttere nok helsepersonell fremover. Det må jobbes målrettet for å tilby fleksible- og desentraliserte utdanningsløp, og den yrkesfaglige veien til høyere utdanning må innføres for helsefag. </w:t>
      </w:r>
    </w:p>
    <w:p w14:paraId="0EE6D79F" w14:textId="77777777" w:rsidR="00022531" w:rsidRPr="005F6154" w:rsidRDefault="00022531" w:rsidP="00022531">
      <w:pPr>
        <w:rPr>
          <w:rFonts w:ascii="Calibri" w:hAnsi="Calibri" w:cs="Calibri"/>
        </w:rPr>
      </w:pPr>
    </w:p>
    <w:p w14:paraId="47C02A26" w14:textId="77777777" w:rsidR="004E640D" w:rsidRDefault="004E640D">
      <w:pPr>
        <w:rPr>
          <w:rFonts w:asciiTheme="majorHAnsi" w:eastAsiaTheme="majorEastAsia" w:hAnsiTheme="majorHAnsi" w:cstheme="majorBidi"/>
          <w:b/>
          <w:color w:val="FF0000"/>
          <w:sz w:val="28"/>
          <w:szCs w:val="26"/>
        </w:rPr>
      </w:pPr>
      <w:bookmarkStart w:id="7" w:name="_Toc163354173"/>
      <w:r>
        <w:br w:type="page"/>
      </w:r>
    </w:p>
    <w:p w14:paraId="13F25C50" w14:textId="22D7B179" w:rsidR="00C43EBB" w:rsidRPr="003A1231" w:rsidRDefault="00C43EBB" w:rsidP="00321707">
      <w:pPr>
        <w:pStyle w:val="Overskrift2"/>
      </w:pPr>
      <w:r w:rsidRPr="003A1231">
        <w:lastRenderedPageBreak/>
        <w:t xml:space="preserve">Troms AP er svært godt fornøyd med regjeringens forslag til Langtidsplan for Forsvaret </w:t>
      </w:r>
      <w:r w:rsidRPr="003A1231">
        <w:br/>
        <w:t>- Lokalsamfunnene må utvikles for å legge til rette for å beholde ansatte lengre.</w:t>
      </w:r>
      <w:bookmarkEnd w:id="7"/>
      <w:r w:rsidRPr="003A1231">
        <w:t xml:space="preserve"> </w:t>
      </w:r>
      <w:r w:rsidRPr="003A1231">
        <w:br/>
      </w:r>
    </w:p>
    <w:p w14:paraId="53CC36EA" w14:textId="77777777" w:rsidR="00C43EBB" w:rsidRPr="003A1231" w:rsidRDefault="00C43EBB" w:rsidP="00C43EBB">
      <w:pPr>
        <w:rPr>
          <w:rFonts w:ascii="Calibri" w:hAnsi="Calibri" w:cs="Calibri"/>
        </w:rPr>
      </w:pPr>
      <w:r w:rsidRPr="003A1231">
        <w:rPr>
          <w:rFonts w:ascii="Calibri" w:hAnsi="Calibri" w:cs="Calibri"/>
        </w:rPr>
        <w:t xml:space="preserve">Troms Arbeiderparti er svært godt fornøyd med Regjeringens forslag til langtidsplan for Forsvaret. Planen innbefatter en stor økonomisk satsning, og bygger på de faglige anbefalingene fra både Forsvarskommisjonen og Forsvarssjefens råd, og er i tråd med anbefalingene fra Troms AP og AP Landsmøtes vedtak om taktskifte i forsvarspolitikken. </w:t>
      </w:r>
    </w:p>
    <w:p w14:paraId="5C637E48" w14:textId="77777777" w:rsidR="00C43EBB" w:rsidRPr="003A1231" w:rsidRDefault="00C43EBB" w:rsidP="00C43EBB">
      <w:pPr>
        <w:rPr>
          <w:rFonts w:ascii="Calibri" w:hAnsi="Calibri" w:cs="Calibri"/>
        </w:rPr>
      </w:pPr>
      <w:r w:rsidRPr="003A1231">
        <w:rPr>
          <w:rFonts w:ascii="Calibri" w:hAnsi="Calibri" w:cs="Calibri"/>
        </w:rPr>
        <w:t xml:space="preserve">Troms Arbeiderparti mener at planen vil legge grunnlag for at Norge kan ivareta tryggheten og sikkerheten for både innbyggerne og landet på en god måte. </w:t>
      </w:r>
    </w:p>
    <w:p w14:paraId="6FF070BC" w14:textId="77777777" w:rsidR="00C43EBB" w:rsidRPr="003A1231" w:rsidRDefault="00C43EBB" w:rsidP="00C43EBB">
      <w:pPr>
        <w:rPr>
          <w:rFonts w:ascii="Calibri" w:hAnsi="Calibri" w:cs="Calibri"/>
        </w:rPr>
      </w:pPr>
      <w:r w:rsidRPr="003A1231">
        <w:rPr>
          <w:rFonts w:ascii="Calibri" w:hAnsi="Calibri" w:cs="Calibri"/>
        </w:rPr>
        <w:t xml:space="preserve">Troms Arbeiderparti er glad for at planen medfører en markant satsning i hele Nord-Norge, og i Troms vil planen medføre økt aktivitet, med styrking for Hæren, Heimevernet, alliert amfibiske treningssenter i Sørreisa, Kystjegerkommandoen i </w:t>
      </w:r>
      <w:r w:rsidRPr="003A1231">
        <w:rPr>
          <w:rFonts w:ascii="Calibri" w:hAnsi="Calibri" w:cs="Calibri"/>
          <w:b/>
          <w:bCs/>
          <w:color w:val="FF0000"/>
        </w:rPr>
        <w:t>HARSTAD</w:t>
      </w:r>
      <w:r w:rsidRPr="003A1231">
        <w:rPr>
          <w:rFonts w:ascii="Calibri" w:hAnsi="Calibri" w:cs="Calibri"/>
        </w:rPr>
        <w:t xml:space="preserve">, mer tilrettelegging for alliert trening, økt aktivitet ved Ramsund Orlogsstasjon og egen HV-innsatsstyrke i Tromsø. Troms Arbeiderparti er spesielt glad for at Regjeringen innfrir kravene om dedikert helikopterstøtte til Hæren med bruk av dagens Bell-helikopter og planer om nye helikopter, lokalisert på Bardufoss. I tillegg vil planen medføre høy aktivitet for å rehabilitere og bygging av lokaler for ny aktivitet, og særlig styrking av botilbud for både vernepliktige og ansatte. I denne sammenheng vil det være viktig å utnytte alternative anskaffelsesløsninger på bolig og kaserner. </w:t>
      </w:r>
    </w:p>
    <w:p w14:paraId="7621E1AB" w14:textId="77777777" w:rsidR="00C43EBB" w:rsidRPr="003A1231" w:rsidRDefault="00C43EBB" w:rsidP="00C43EBB">
      <w:pPr>
        <w:rPr>
          <w:rFonts w:ascii="Calibri" w:hAnsi="Calibri" w:cs="Calibri"/>
        </w:rPr>
      </w:pPr>
      <w:r w:rsidRPr="003A1231">
        <w:rPr>
          <w:rFonts w:ascii="Calibri" w:hAnsi="Calibri" w:cs="Calibri"/>
        </w:rPr>
        <w:t xml:space="preserve">Det er nødvendig at det i planen legges opp til at mer av forsknings- og utviklingsaktiviteten til bl.a. FFI, skal flyttes nordover, og med Tromsø som et naturlig senter for denne aktiviteten. Trenings- og øvingsområder er et naturlig område for forskning, innovasjon og utvikling. Det bør også vurderes om mer av ulike stabsfunksjoner skal flyttes nordover og nærmere den operative aktiviteten. Tilsvarende bør understøttelse og vedlikehold av de operative kapasitetene vurderes lagt i nord. </w:t>
      </w:r>
    </w:p>
    <w:p w14:paraId="0CDB4340" w14:textId="77777777" w:rsidR="00C43EBB" w:rsidRPr="003A1231" w:rsidRDefault="00C43EBB" w:rsidP="00C43EBB">
      <w:pPr>
        <w:rPr>
          <w:rFonts w:ascii="Calibri" w:hAnsi="Calibri" w:cs="Calibri"/>
        </w:rPr>
      </w:pPr>
      <w:r w:rsidRPr="003A1231">
        <w:rPr>
          <w:rFonts w:ascii="Calibri" w:hAnsi="Calibri" w:cs="Calibri"/>
        </w:rPr>
        <w:t>Troms Arbeiderparti støtter vurderingene til både Forsvarsministeren og andre aktører i sektorene som løfter frem det å rekruttere og beholde personell som en av de største utfordringene med å realisere planen. I denne sammenheng vil det være viktig at det parallelt med utvikling av Forsvaret, vektlegges utvikling av lokalsamfunnene som er vertskap for forsvarets aktivitet, for å sikre gode og attraktive bo- og arbeidsmarkedsområder.  Etablering av forsvarsrelatert næringsaktivitet i regionen, er et nødvendig element i et slikt perspektiv. Den overordnede målsetning skal være å legge til rette for at flere ansatte bor i tjenestedistriktet.</w:t>
      </w:r>
    </w:p>
    <w:p w14:paraId="52AFB7E7" w14:textId="77777777" w:rsidR="00C43EBB" w:rsidRPr="003A1231" w:rsidRDefault="00C43EBB" w:rsidP="00C43EBB">
      <w:pPr>
        <w:rPr>
          <w:rFonts w:ascii="Calibri" w:hAnsi="Calibri" w:cs="Calibri"/>
        </w:rPr>
      </w:pPr>
      <w:r w:rsidRPr="003A1231">
        <w:rPr>
          <w:rFonts w:ascii="Calibri" w:hAnsi="Calibri" w:cs="Calibri"/>
        </w:rPr>
        <w:t xml:space="preserve">Videre mener Troms Arbeiderparti at det som en del av styrkingen av utdanningsaktiviteten i Forsvaret, bør etableres ulike militære utdanningstilbud i Nord-Norge for å legge til rette for lokal rekruttering. Økt bruk av verneplikten til å understøtte forsvarets behov og totalberedskapen, må utredes på en grundig måte. Forsvarets tilstedevære bør være grunnlag for en god totalberedskap i hele regionen.  </w:t>
      </w:r>
    </w:p>
    <w:p w14:paraId="3A2F07F6" w14:textId="77777777" w:rsidR="00C43EBB" w:rsidRPr="003A1231" w:rsidRDefault="00C43EBB" w:rsidP="00C43EBB">
      <w:pPr>
        <w:rPr>
          <w:rFonts w:ascii="Calibri" w:hAnsi="Calibri" w:cs="Calibri"/>
        </w:rPr>
      </w:pPr>
      <w:r w:rsidRPr="003A1231">
        <w:rPr>
          <w:rFonts w:ascii="Calibri" w:hAnsi="Calibri" w:cs="Calibri"/>
        </w:rPr>
        <w:t xml:space="preserve">Troms Arbeiderparti forventer at planen følges opp i de kommende statsbudsjett, og at realiseringen av planen skjer i et forpliktende løp, og med god balanse mellom de ulike elementene som må legges til grunn. </w:t>
      </w:r>
    </w:p>
    <w:p w14:paraId="3951498D" w14:textId="77777777" w:rsidR="00C43EBB" w:rsidRPr="003A1231" w:rsidRDefault="00C43EBB" w:rsidP="00C43EBB">
      <w:pPr>
        <w:rPr>
          <w:rFonts w:ascii="Calibri" w:hAnsi="Calibri" w:cs="Calibri"/>
        </w:rPr>
      </w:pPr>
    </w:p>
    <w:p w14:paraId="30CAD781" w14:textId="176AF0F8" w:rsidR="006B55CF" w:rsidRPr="00672C95" w:rsidRDefault="00D003CC" w:rsidP="00321707">
      <w:pPr>
        <w:pStyle w:val="Overskrift2"/>
        <w:rPr>
          <w:rStyle w:val="normaltextrun"/>
          <w:rFonts w:ascii="Calibri" w:hAnsi="Calibri" w:cs="Calibri"/>
          <w:b w:val="0"/>
          <w:bCs/>
          <w:szCs w:val="28"/>
        </w:rPr>
      </w:pPr>
      <w:bookmarkStart w:id="8" w:name="_Toc163354174"/>
      <w:r w:rsidRPr="00672C95">
        <w:rPr>
          <w:rStyle w:val="normaltextrun"/>
          <w:rFonts w:ascii="Calibri" w:hAnsi="Calibri" w:cs="Calibri"/>
          <w:bCs/>
          <w:szCs w:val="28"/>
        </w:rPr>
        <w:lastRenderedPageBreak/>
        <w:t>Sak 44</w:t>
      </w:r>
      <w:r w:rsidR="006B55CF" w:rsidRPr="00672C95">
        <w:rPr>
          <w:rStyle w:val="normaltextrun"/>
          <w:rFonts w:ascii="Calibri" w:hAnsi="Calibri" w:cs="Calibri"/>
          <w:bCs/>
          <w:szCs w:val="28"/>
        </w:rPr>
        <w:t xml:space="preserve"> - </w:t>
      </w:r>
      <w:r>
        <w:rPr>
          <w:rStyle w:val="normaltextrun"/>
          <w:rFonts w:ascii="Calibri" w:hAnsi="Calibri" w:cs="Calibri"/>
          <w:bCs/>
          <w:szCs w:val="28"/>
        </w:rPr>
        <w:t>R</w:t>
      </w:r>
      <w:r w:rsidRPr="00672C95">
        <w:rPr>
          <w:rStyle w:val="normaltextrun"/>
          <w:rFonts w:ascii="Calibri" w:hAnsi="Calibri" w:cs="Calibri"/>
          <w:bCs/>
          <w:szCs w:val="28"/>
        </w:rPr>
        <w:t>efusjon fra staten for særlig resurskrevende helse- og omsorgstjenester</w:t>
      </w:r>
      <w:bookmarkEnd w:id="8"/>
    </w:p>
    <w:p w14:paraId="70BA4308" w14:textId="77777777" w:rsidR="006B55CF" w:rsidRPr="00672C95" w:rsidRDefault="006B55CF" w:rsidP="006B55CF">
      <w:pPr>
        <w:rPr>
          <w:rStyle w:val="normaltextrun"/>
          <w:rFonts w:ascii="Calibri" w:eastAsiaTheme="majorEastAsia" w:hAnsi="Calibri" w:cs="Calibri"/>
          <w:color w:val="222222"/>
        </w:rPr>
      </w:pPr>
      <w:r w:rsidRPr="00672C95">
        <w:rPr>
          <w:rStyle w:val="normaltextrun"/>
          <w:rFonts w:ascii="Calibri" w:eastAsiaTheme="majorEastAsia" w:hAnsi="Calibri" w:cs="Calibri"/>
          <w:color w:val="000000"/>
        </w:rPr>
        <w:t xml:space="preserve">Staten refunderer kommunene økonomisk for direkte lønnsutgifter for </w:t>
      </w:r>
      <w:r w:rsidRPr="00672C95">
        <w:rPr>
          <w:rStyle w:val="normaltextrun"/>
          <w:rFonts w:ascii="Calibri" w:hAnsi="Calibri" w:cs="Calibri"/>
          <w:color w:val="222222"/>
        </w:rPr>
        <w:t>særlig ressurskrevende helse- og omsorgstjenester</w:t>
      </w:r>
      <w:r w:rsidRPr="00672C95">
        <w:rPr>
          <w:rStyle w:val="normaltextrun"/>
          <w:rFonts w:ascii="Calibri" w:eastAsiaTheme="majorEastAsia" w:hAnsi="Calibri" w:cs="Calibri"/>
          <w:color w:val="000000"/>
        </w:rPr>
        <w:t xml:space="preserve"> til personer</w:t>
      </w:r>
      <w:r w:rsidRPr="00672C95">
        <w:rPr>
          <w:rStyle w:val="normaltextrun"/>
          <w:rFonts w:ascii="Calibri" w:eastAsiaTheme="majorEastAsia" w:hAnsi="Calibri" w:cs="Calibri"/>
          <w:color w:val="222222"/>
        </w:rPr>
        <w:t xml:space="preserve"> mellom 16 og 67 år. </w:t>
      </w:r>
    </w:p>
    <w:p w14:paraId="34AA7B93" w14:textId="77777777" w:rsidR="006B55CF" w:rsidRPr="00672C95" w:rsidRDefault="006B55CF" w:rsidP="006B55CF">
      <w:pPr>
        <w:rPr>
          <w:rStyle w:val="eop"/>
          <w:rFonts w:ascii="Calibri" w:eastAsiaTheme="majorEastAsia" w:hAnsi="Calibri" w:cs="Calibri"/>
          <w:color w:val="222222"/>
        </w:rPr>
      </w:pPr>
      <w:r w:rsidRPr="00672C95">
        <w:rPr>
          <w:rStyle w:val="normaltextrun"/>
          <w:rFonts w:ascii="Calibri" w:eastAsiaTheme="majorEastAsia" w:hAnsi="Calibri" w:cs="Calibri"/>
          <w:color w:val="222222"/>
        </w:rPr>
        <w:t xml:space="preserve">Utgiftene må over et minstebeløp før en kan søke refusjon, og kommunen får da dekket </w:t>
      </w:r>
      <w:r w:rsidRPr="00672C95">
        <w:rPr>
          <w:rStyle w:val="normaltextrun"/>
          <w:rFonts w:ascii="Calibri" w:eastAsiaTheme="majorEastAsia" w:hAnsi="Calibri" w:cs="Calibri"/>
          <w:color w:val="222222"/>
        </w:rPr>
        <w:br/>
        <w:t>80 % av sine utgifter. Dette innslagspunktet øker for hvert år, og i tillegg må kommunene betale alle tjenester uten refusjon for personer under 16 år og over 67 år. </w:t>
      </w:r>
      <w:r w:rsidRPr="00672C95">
        <w:rPr>
          <w:rStyle w:val="eop"/>
          <w:rFonts w:ascii="Calibri" w:eastAsiaTheme="majorEastAsia" w:hAnsi="Calibri" w:cs="Calibri"/>
          <w:color w:val="222222"/>
        </w:rPr>
        <w:t> </w:t>
      </w:r>
      <w:r w:rsidRPr="00672C95">
        <w:rPr>
          <w:rStyle w:val="eop"/>
          <w:rFonts w:ascii="Calibri" w:eastAsiaTheme="majorEastAsia" w:hAnsi="Calibri" w:cs="Calibri"/>
          <w:color w:val="222222"/>
        </w:rPr>
        <w:br/>
        <w:t>Dette er en stor økonomisk belastning for mange kommuner.</w:t>
      </w:r>
    </w:p>
    <w:p w14:paraId="0B537F03" w14:textId="77777777" w:rsidR="006B55CF" w:rsidRPr="00D22EE9" w:rsidRDefault="006B55CF" w:rsidP="006B55CF">
      <w:pPr>
        <w:pStyle w:val="Listeavsnitt"/>
        <w:numPr>
          <w:ilvl w:val="0"/>
          <w:numId w:val="5"/>
        </w:numPr>
        <w:rPr>
          <w:rStyle w:val="eop"/>
          <w:rFonts w:ascii="Calibri" w:hAnsi="Calibri" w:cs="Calibri"/>
          <w:sz w:val="18"/>
          <w:szCs w:val="18"/>
        </w:rPr>
      </w:pPr>
      <w:r w:rsidRPr="00672C95">
        <w:rPr>
          <w:rStyle w:val="normaltextrun"/>
          <w:rFonts w:ascii="Calibri" w:eastAsiaTheme="majorEastAsia" w:hAnsi="Calibri" w:cs="Calibri"/>
          <w:color w:val="222222"/>
        </w:rPr>
        <w:t>Troms Arbeiderparti vil arbeide for at grensene for refusjon fra staten endres, slik at innslagspunktet senkes og aldersgrenser utvides.</w:t>
      </w:r>
    </w:p>
    <w:p w14:paraId="1D3C49F1" w14:textId="77777777" w:rsidR="006B55CF" w:rsidRPr="00672C95" w:rsidRDefault="006B55CF" w:rsidP="006B55CF">
      <w:pPr>
        <w:rPr>
          <w:rStyle w:val="normaltextrun"/>
          <w:rFonts w:ascii="Calibri" w:hAnsi="Calibri" w:cs="Calibri"/>
          <w:b/>
          <w:bCs/>
        </w:rPr>
      </w:pPr>
    </w:p>
    <w:p w14:paraId="3F4123C4" w14:textId="77777777" w:rsidR="004E640D" w:rsidRDefault="004E640D">
      <w:pPr>
        <w:rPr>
          <w:rStyle w:val="normaltextrun"/>
          <w:rFonts w:ascii="Calibri" w:eastAsiaTheme="majorEastAsia" w:hAnsi="Calibri" w:cs="Calibri"/>
          <w:b/>
          <w:bCs/>
          <w:color w:val="FF0000"/>
          <w:sz w:val="28"/>
          <w:szCs w:val="28"/>
        </w:rPr>
      </w:pPr>
      <w:bookmarkStart w:id="9" w:name="_Toc163354175"/>
      <w:r>
        <w:rPr>
          <w:rStyle w:val="normaltextrun"/>
          <w:rFonts w:ascii="Calibri" w:hAnsi="Calibri" w:cs="Calibri"/>
          <w:bCs/>
          <w:szCs w:val="28"/>
        </w:rPr>
        <w:br w:type="page"/>
      </w:r>
    </w:p>
    <w:p w14:paraId="2CED70B4" w14:textId="321DE0AD" w:rsidR="006B55CF" w:rsidRPr="00672C95" w:rsidRDefault="00D003CC" w:rsidP="00321707">
      <w:pPr>
        <w:pStyle w:val="Overskrift2"/>
        <w:rPr>
          <w:rStyle w:val="normaltextrun"/>
          <w:rFonts w:ascii="Calibri" w:hAnsi="Calibri" w:cs="Calibri"/>
          <w:szCs w:val="28"/>
        </w:rPr>
      </w:pPr>
      <w:r w:rsidRPr="00672C95">
        <w:rPr>
          <w:rStyle w:val="normaltextrun"/>
          <w:rFonts w:ascii="Calibri" w:hAnsi="Calibri" w:cs="Calibri"/>
          <w:bCs/>
          <w:szCs w:val="28"/>
        </w:rPr>
        <w:lastRenderedPageBreak/>
        <w:t>Sak 14</w:t>
      </w:r>
      <w:r w:rsidR="006B55CF">
        <w:rPr>
          <w:rStyle w:val="tabchar"/>
          <w:rFonts w:ascii="Calibri" w:hAnsi="Calibri" w:cs="Calibri"/>
          <w:szCs w:val="28"/>
        </w:rPr>
        <w:t xml:space="preserve"> </w:t>
      </w:r>
      <w:r w:rsidR="006B55CF" w:rsidRPr="00672C95">
        <w:rPr>
          <w:rStyle w:val="tabchar"/>
          <w:rFonts w:ascii="Calibri" w:hAnsi="Calibri" w:cs="Calibri"/>
          <w:szCs w:val="28"/>
        </w:rPr>
        <w:t xml:space="preserve">- </w:t>
      </w:r>
      <w:r>
        <w:rPr>
          <w:rStyle w:val="normaltextrun"/>
          <w:rFonts w:ascii="Calibri" w:hAnsi="Calibri" w:cs="Calibri"/>
          <w:bCs/>
          <w:szCs w:val="28"/>
        </w:rPr>
        <w:t>U</w:t>
      </w:r>
      <w:r w:rsidRPr="00672C95">
        <w:rPr>
          <w:rStyle w:val="normaltextrun"/>
          <w:rFonts w:ascii="Calibri" w:hAnsi="Calibri" w:cs="Calibri"/>
          <w:bCs/>
          <w:szCs w:val="28"/>
        </w:rPr>
        <w:t>trede kompensasjon for tap av inntekter</w:t>
      </w:r>
      <w:bookmarkEnd w:id="9"/>
    </w:p>
    <w:p w14:paraId="2C096E2D" w14:textId="77777777" w:rsidR="006B55CF" w:rsidRDefault="006B55CF" w:rsidP="006B55CF">
      <w:pPr>
        <w:rPr>
          <w:rStyle w:val="normaltextrun"/>
          <w:rFonts w:ascii="Calibri" w:eastAsiaTheme="majorEastAsia" w:hAnsi="Calibri" w:cs="Calibri"/>
        </w:rPr>
      </w:pPr>
      <w:r w:rsidRPr="00672C95">
        <w:rPr>
          <w:rStyle w:val="normaltextrun"/>
          <w:rFonts w:ascii="Calibri" w:eastAsiaTheme="majorEastAsia" w:hAnsi="Calibri" w:cs="Calibri"/>
        </w:rPr>
        <w:t xml:space="preserve">Norge har tilsluttet seg Naturavtalen som forplikter nasjonen til å verne 1/3 av sjø- og landarealet og restaurere ytterligere 1/3 av ødelagt natur innenfor noen få 10-år. </w:t>
      </w:r>
      <w:r w:rsidRPr="00672C95">
        <w:rPr>
          <w:rStyle w:val="normaltextrun"/>
          <w:rFonts w:ascii="Calibri" w:eastAsiaTheme="majorEastAsia" w:hAnsi="Calibri" w:cs="Calibri"/>
        </w:rPr>
        <w:br/>
      </w:r>
    </w:p>
    <w:p w14:paraId="00D48473" w14:textId="77777777" w:rsidR="006B55CF" w:rsidRPr="00672C95" w:rsidRDefault="006B55CF" w:rsidP="006B55CF">
      <w:pPr>
        <w:rPr>
          <w:rFonts w:ascii="Calibri" w:hAnsi="Calibri" w:cs="Calibri"/>
          <w:sz w:val="18"/>
          <w:szCs w:val="18"/>
        </w:rPr>
      </w:pPr>
      <w:r w:rsidRPr="00672C95">
        <w:rPr>
          <w:rStyle w:val="normaltextrun"/>
          <w:rFonts w:ascii="Calibri" w:eastAsiaTheme="majorEastAsia" w:hAnsi="Calibri" w:cs="Calibri"/>
        </w:rPr>
        <w:t>I mange lokalsamfunn i distriktene oppfattes naturvernet som en belastning, ved at lokalsamfunnene fratas råderett over utviklingen i sine områder, og at en mister mulighet til inntekter i form av for eksempel industriutvikling. Det trengs positive og virkningsfulle incentiver for å øke takten på bevaring av natur, og vi tror inntekter som følge av naturvern er en vei å gå.  </w:t>
      </w:r>
      <w:r w:rsidRPr="00672C95">
        <w:rPr>
          <w:rStyle w:val="eop"/>
          <w:rFonts w:ascii="Calibri" w:eastAsiaTheme="majorEastAsia" w:hAnsi="Calibri" w:cs="Calibri"/>
        </w:rPr>
        <w:t> </w:t>
      </w:r>
    </w:p>
    <w:p w14:paraId="73E9E9EB" w14:textId="77777777" w:rsidR="006B55CF" w:rsidRPr="00672C95" w:rsidRDefault="006B55CF" w:rsidP="006B55CF">
      <w:pPr>
        <w:pStyle w:val="Listeavsnitt"/>
        <w:numPr>
          <w:ilvl w:val="0"/>
          <w:numId w:val="5"/>
        </w:numPr>
        <w:rPr>
          <w:rFonts w:ascii="Calibri" w:hAnsi="Calibri" w:cs="Calibri"/>
        </w:rPr>
      </w:pPr>
      <w:r w:rsidRPr="00672C95">
        <w:rPr>
          <w:rFonts w:ascii="Calibri" w:hAnsi="Calibri" w:cs="Calibri"/>
        </w:rPr>
        <w:t>Troms Arbeiderparti ber om at det utredes kompensasjonsordninger for kommuner som får store arealer båndlagt av statlige vernevedtak.</w:t>
      </w:r>
    </w:p>
    <w:p w14:paraId="6FBFDAC6" w14:textId="77777777" w:rsidR="006B55CF" w:rsidRPr="00672C95" w:rsidRDefault="006B55CF" w:rsidP="006B55CF">
      <w:pPr>
        <w:rPr>
          <w:rFonts w:ascii="Calibri" w:hAnsi="Calibri" w:cs="Calibri"/>
        </w:rPr>
      </w:pPr>
    </w:p>
    <w:p w14:paraId="1A21BB54" w14:textId="77777777" w:rsidR="004E640D" w:rsidRDefault="004E640D">
      <w:pPr>
        <w:rPr>
          <w:rFonts w:asciiTheme="majorHAnsi" w:eastAsiaTheme="majorEastAsia" w:hAnsiTheme="majorHAnsi" w:cstheme="majorBidi"/>
          <w:b/>
          <w:color w:val="FF0000"/>
          <w:sz w:val="28"/>
          <w:szCs w:val="26"/>
        </w:rPr>
      </w:pPr>
      <w:bookmarkStart w:id="10" w:name="_Toc163354176"/>
      <w:r>
        <w:br w:type="page"/>
      </w:r>
    </w:p>
    <w:p w14:paraId="2E38D3CB" w14:textId="4105E4A7" w:rsidR="006B55CF" w:rsidRPr="00035038" w:rsidRDefault="006B55CF" w:rsidP="00321707">
      <w:pPr>
        <w:pStyle w:val="Overskrift2"/>
      </w:pPr>
      <w:r w:rsidRPr="00035038">
        <w:lastRenderedPageBreak/>
        <w:t xml:space="preserve">Innkommen sak: </w:t>
      </w:r>
      <w:r w:rsidRPr="00035038">
        <w:rPr>
          <w:rFonts w:eastAsia="Times New Roman"/>
          <w:lang w:eastAsia="nb-NO"/>
        </w:rPr>
        <w:t>Oppfølging av rovviltforliket</w:t>
      </w:r>
      <w:bookmarkEnd w:id="10"/>
    </w:p>
    <w:p w14:paraId="5521E1F2" w14:textId="77777777" w:rsidR="006B55CF" w:rsidRPr="00672C95" w:rsidRDefault="006B55CF" w:rsidP="006B55CF">
      <w:pPr>
        <w:rPr>
          <w:rFonts w:ascii="Calibri" w:eastAsia="Times New Roman" w:hAnsi="Calibri" w:cs="Calibri"/>
          <w:color w:val="242424"/>
          <w:lang w:eastAsia="nb-NO"/>
        </w:rPr>
      </w:pPr>
      <w:r w:rsidRPr="00672C95">
        <w:rPr>
          <w:rFonts w:ascii="Calibri" w:eastAsia="Times New Roman" w:hAnsi="Calibri" w:cs="Calibri"/>
          <w:color w:val="242424"/>
          <w:lang w:eastAsia="nb-NO"/>
        </w:rPr>
        <w:t xml:space="preserve">Målsettinga i rovdyrforliket fra 2011 var å ivareta beitenæringens interesser samtidig som man skal sikre dyrevelferd og en bærekraftig rovdyrforvaltning. Sitat fra forliket: «I prioriterte beiteområder skal uttak av dyr som gjør skade på beitedyr gjøres raskt».  Det er ikke dette som er praksis i dag. </w:t>
      </w:r>
    </w:p>
    <w:p w14:paraId="0FE5DA88" w14:textId="77777777" w:rsidR="006B55CF" w:rsidRPr="00672C95" w:rsidRDefault="006B55CF" w:rsidP="006B55CF">
      <w:pPr>
        <w:rPr>
          <w:rFonts w:ascii="Calibri" w:eastAsia="Times New Roman" w:hAnsi="Calibri" w:cs="Calibri"/>
          <w:sz w:val="24"/>
          <w:szCs w:val="24"/>
          <w:lang w:eastAsia="nb-NO"/>
        </w:rPr>
      </w:pPr>
      <w:r w:rsidRPr="00672C95">
        <w:rPr>
          <w:rFonts w:ascii="Calibri" w:eastAsia="Times New Roman" w:hAnsi="Calibri" w:cs="Calibri"/>
          <w:color w:val="242424"/>
          <w:lang w:eastAsia="nb-NO"/>
        </w:rPr>
        <w:t>Beitenæringa har stor frustrasjon og opplever Statsforvalter som for streng, mens Statsforvalter sier de følger regelverket. </w:t>
      </w:r>
    </w:p>
    <w:p w14:paraId="7FFD502B" w14:textId="77777777" w:rsidR="006B55CF" w:rsidRPr="00672C95" w:rsidRDefault="006B55CF" w:rsidP="006B55CF">
      <w:pPr>
        <w:pStyle w:val="Listeavsnitt"/>
        <w:numPr>
          <w:ilvl w:val="0"/>
          <w:numId w:val="5"/>
        </w:numPr>
        <w:rPr>
          <w:rFonts w:ascii="Calibri" w:eastAsia="Times New Roman" w:hAnsi="Calibri" w:cs="Calibri"/>
          <w:sz w:val="24"/>
          <w:szCs w:val="24"/>
          <w:lang w:eastAsia="nb-NO"/>
        </w:rPr>
      </w:pPr>
      <w:r w:rsidRPr="00672C95">
        <w:rPr>
          <w:rFonts w:ascii="Calibri" w:eastAsia="Times New Roman" w:hAnsi="Calibri" w:cs="Calibri"/>
          <w:color w:val="242424"/>
          <w:lang w:eastAsia="nb-NO"/>
        </w:rPr>
        <w:t>Troms Arbeiderparti krever at rovviltforliket følges opp slik at vi fremdeles kan ha en beitenæring i Troms. </w:t>
      </w:r>
    </w:p>
    <w:p w14:paraId="33F98DBD" w14:textId="77777777" w:rsidR="006B55CF" w:rsidRPr="00672C95" w:rsidRDefault="006B55CF" w:rsidP="006B55CF">
      <w:pPr>
        <w:rPr>
          <w:rFonts w:ascii="Calibri" w:hAnsi="Calibri" w:cs="Calibri"/>
        </w:rPr>
      </w:pPr>
    </w:p>
    <w:p w14:paraId="2694E4FF" w14:textId="77777777" w:rsidR="004E640D" w:rsidRDefault="004E640D">
      <w:pPr>
        <w:rPr>
          <w:rStyle w:val="eop"/>
          <w:rFonts w:asciiTheme="majorHAnsi" w:eastAsiaTheme="majorEastAsia" w:hAnsiTheme="majorHAnsi" w:cstheme="minorHAnsi"/>
          <w:b/>
          <w:bCs/>
          <w:color w:val="FF0000"/>
          <w:sz w:val="28"/>
          <w:szCs w:val="28"/>
        </w:rPr>
      </w:pPr>
      <w:bookmarkStart w:id="11" w:name="_Toc163354177"/>
      <w:r>
        <w:rPr>
          <w:rStyle w:val="eop"/>
          <w:rFonts w:cstheme="minorHAnsi"/>
          <w:bCs/>
          <w:szCs w:val="28"/>
        </w:rPr>
        <w:br w:type="page"/>
      </w:r>
    </w:p>
    <w:p w14:paraId="10F44159" w14:textId="1B1C4522" w:rsidR="00CC6BC7" w:rsidRPr="004306B9" w:rsidRDefault="00CC6BC7" w:rsidP="00321707">
      <w:pPr>
        <w:pStyle w:val="Overskrift2"/>
      </w:pPr>
      <w:r w:rsidRPr="00457403">
        <w:rPr>
          <w:rStyle w:val="eop"/>
          <w:rFonts w:cstheme="minorHAnsi"/>
          <w:bCs/>
          <w:szCs w:val="28"/>
        </w:rPr>
        <w:lastRenderedPageBreak/>
        <w:t>Et nasjonalt kraftløft også i Troms</w:t>
      </w:r>
      <w:bookmarkEnd w:id="11"/>
    </w:p>
    <w:p w14:paraId="057BB606" w14:textId="77777777" w:rsidR="00CC6BC7" w:rsidRPr="005E1A50" w:rsidRDefault="00CC6BC7" w:rsidP="00CC6BC7">
      <w:pPr>
        <w:rPr>
          <w:b/>
          <w:bCs/>
        </w:rPr>
      </w:pPr>
      <w:r w:rsidRPr="005E1A50">
        <w:rPr>
          <w:b/>
          <w:bCs/>
        </w:rPr>
        <w:t>Kraftproduksjon og pris</w:t>
      </w:r>
    </w:p>
    <w:p w14:paraId="7602AA9D" w14:textId="77777777" w:rsidR="00CC6BC7" w:rsidRPr="005416A1" w:rsidRDefault="00CC6BC7" w:rsidP="00CC6BC7">
      <w:r w:rsidRPr="005416A1">
        <w:t xml:space="preserve">Kraftkrisen </w:t>
      </w:r>
      <w:r>
        <w:t>fører til</w:t>
      </w:r>
      <w:r w:rsidRPr="005416A1">
        <w:t xml:space="preserve"> </w:t>
      </w:r>
      <w:r>
        <w:t xml:space="preserve">høyere </w:t>
      </w:r>
      <w:r w:rsidRPr="005416A1">
        <w:t>strømprise</w:t>
      </w:r>
      <w:r>
        <w:t>r, usikkerhet om forsyningssikkerheten og mer uforutsigbarhet for alle som har behov for mer kraft eller ny tilgang til kraftnettet. I Nord-Norge har det så langt ikke vært like dramatiske strømpriser som i sør, men det foreligger planer om økt forbruk som langt overstiger planene for ny kraftproduksjon. Kraftkøen vokser og det grønne skiftet i nord kan bli forsinket som følge av mangel på fornybar energi. For næringslivet kan et av de viktigste nordnorske konkurransefortrinnene nå komme under press. Samtidig vet vi</w:t>
      </w:r>
      <w:r w:rsidRPr="005416A1">
        <w:t xml:space="preserve"> at lokal aksept for landbasert vind er lav</w:t>
      </w:r>
      <w:r>
        <w:t>,</w:t>
      </w:r>
      <w:r w:rsidRPr="005416A1">
        <w:t xml:space="preserve"> mens </w:t>
      </w:r>
      <w:r>
        <w:t>åpning av områder for vindkraft</w:t>
      </w:r>
      <w:r w:rsidRPr="005416A1">
        <w:t xml:space="preserve"> har høy politisk</w:t>
      </w:r>
      <w:r>
        <w:t xml:space="preserve"> kostnad</w:t>
      </w:r>
      <w:r w:rsidRPr="005416A1">
        <w:t xml:space="preserve">. </w:t>
      </w:r>
    </w:p>
    <w:p w14:paraId="5F585034" w14:textId="77777777" w:rsidR="00CC6BC7" w:rsidRDefault="00CC6BC7" w:rsidP="00CC6BC7">
      <w:r w:rsidRPr="005416A1">
        <w:t xml:space="preserve">Som </w:t>
      </w:r>
      <w:r>
        <w:t>følge</w:t>
      </w:r>
      <w:r w:rsidRPr="005416A1">
        <w:t xml:space="preserve"> av Melkøya</w:t>
      </w:r>
      <w:r>
        <w:t>-</w:t>
      </w:r>
      <w:r w:rsidRPr="005416A1">
        <w:t xml:space="preserve">beslutningen </w:t>
      </w:r>
      <w:r>
        <w:t>blir</w:t>
      </w:r>
      <w:r w:rsidRPr="005416A1">
        <w:t xml:space="preserve"> Finnmark </w:t>
      </w:r>
      <w:r>
        <w:t xml:space="preserve">nå </w:t>
      </w:r>
      <w:r w:rsidRPr="005416A1">
        <w:t>priorite</w:t>
      </w:r>
      <w:r>
        <w:t>r</w:t>
      </w:r>
      <w:r w:rsidRPr="005416A1">
        <w:t>t for utbygging av mer nett og kraftproduksjon</w:t>
      </w:r>
      <w:r>
        <w:t xml:space="preserve"> av b</w:t>
      </w:r>
      <w:r w:rsidRPr="005416A1">
        <w:t>åde NVE og Statnett</w:t>
      </w:r>
      <w:r>
        <w:t xml:space="preserve">. </w:t>
      </w:r>
      <w:r w:rsidRPr="005416A1">
        <w:t>Troms er i samme nett og prisområde som Finnmark</w:t>
      </w:r>
      <w:r>
        <w:t xml:space="preserve">, </w:t>
      </w:r>
      <w:r w:rsidRPr="005416A1">
        <w:t xml:space="preserve">men det er ikke </w:t>
      </w:r>
      <w:r>
        <w:t>vedtatt tilsvarende</w:t>
      </w:r>
      <w:r w:rsidRPr="005416A1">
        <w:t xml:space="preserve"> ekstraordinære tiltak for nettutbygging i Troms. </w:t>
      </w:r>
      <w:r>
        <w:t>Om prisområde NO4 også blir delt i to områder, slik Statnett har vurdert, vil Troms kunne oppleve dramatisk høyere priser uten at fylket blir prioritert for en styrking av transmisjonsnettet, og bedre nett vil være nødvendig dersom ny fornybar kraft skal realiseres i Troms.</w:t>
      </w:r>
    </w:p>
    <w:p w14:paraId="5A09CECE" w14:textId="77777777" w:rsidR="00CC6BC7" w:rsidRPr="005E1A50" w:rsidRDefault="00CC6BC7" w:rsidP="00CC6BC7">
      <w:pPr>
        <w:rPr>
          <w:b/>
          <w:bCs/>
        </w:rPr>
      </w:pPr>
      <w:r w:rsidRPr="005E1A50">
        <w:rPr>
          <w:b/>
          <w:bCs/>
        </w:rPr>
        <w:t>Datasenter</w:t>
      </w:r>
    </w:p>
    <w:p w14:paraId="454F8E9A" w14:textId="77777777" w:rsidR="00CC6BC7" w:rsidRDefault="00CC6BC7" w:rsidP="00CC6BC7">
      <w:r w:rsidRPr="005416A1">
        <w:t xml:space="preserve">Norge trenger datasenter for lagring av helsedata, banktjenester og annen samfunnsnyttig bruk, men det er i hovedsak sosiale medier som utløser investeringer i datasenter. Det er datasenter og oljeindustrien som primært får rask tilknytning i nettet og øker kraftetterspørselen mest. Dette er grunnet høy betalingsevne og at dette prioriteres med de nye modenhetskriteriene. Regelverket tar ikke hensyn til regional eller nasjonal kraftbalanse eller om tiltakene gir høy varig sysselsetting, nasjonale og globale klimareduksjoner eller ivaretar eksisterende næringer. </w:t>
      </w:r>
    </w:p>
    <w:p w14:paraId="181E74A7" w14:textId="77777777" w:rsidR="00CC6BC7" w:rsidRPr="005E1A50" w:rsidRDefault="00CC6BC7" w:rsidP="00CC6BC7">
      <w:pPr>
        <w:rPr>
          <w:rStyle w:val="normaltextrun"/>
          <w:rFonts w:eastAsiaTheme="majorEastAsia" w:cstheme="minorHAnsi"/>
          <w:b/>
          <w:bCs/>
        </w:rPr>
      </w:pPr>
      <w:r>
        <w:rPr>
          <w:rStyle w:val="normaltextrun"/>
          <w:rFonts w:eastAsiaTheme="majorEastAsia" w:cstheme="minorHAnsi"/>
          <w:b/>
          <w:bCs/>
        </w:rPr>
        <w:t>F</w:t>
      </w:r>
      <w:r w:rsidRPr="005E54F6">
        <w:rPr>
          <w:rStyle w:val="normaltextrun"/>
          <w:rFonts w:eastAsiaTheme="majorEastAsia" w:cstheme="minorHAnsi"/>
          <w:b/>
          <w:bCs/>
        </w:rPr>
        <w:t>ond for utbygging av strømnett</w:t>
      </w:r>
    </w:p>
    <w:p w14:paraId="636DE1D0" w14:textId="77777777" w:rsidR="00CC6BC7" w:rsidRPr="005E1A50" w:rsidRDefault="00CC6BC7" w:rsidP="00CC6BC7">
      <w:pPr>
        <w:rPr>
          <w:rFonts w:eastAsiaTheme="majorEastAsia" w:cstheme="minorHAnsi"/>
        </w:rPr>
      </w:pPr>
      <w:r w:rsidRPr="005416A1">
        <w:rPr>
          <w:rStyle w:val="normaltextrun"/>
          <w:rFonts w:eastAsiaTheme="majorEastAsia" w:cstheme="minorHAnsi"/>
        </w:rPr>
        <w:t>I flere områder i distriktene er kapasiteten i strømnettet brukt opp og det må derfor bygges nytt nett for å få tilført mer strøm. Kostnaden for utbyggingen av distribusjonsnettet skal de bedriftene som trenger mer strøm betale for gjennom et anleggsbidrag. I deler av distriktet kan dette medføre at en enkeltbedrift blir belastet med et anleggsbidrag på flere 10-talls millioner eller mer. En enkelt bedrift kan ikke ta denne kostnaden alene, og dette medfører at lokalsamfunn ikke utvikler seg pga. stagnasjon i næringslivet eller at viktige arbeidsplasser blir flyttet. Anleggsbidraget er kommet for å bli. Likevel må det opprettes ordninger der kostnaden fordeles på flere parter for å sikre en positiv samfunns- og næringsutvikling, også i distrikter med manglende nettkapasitet</w:t>
      </w:r>
      <w:r w:rsidRPr="005416A1">
        <w:rPr>
          <w:rStyle w:val="eop"/>
          <w:rFonts w:eastAsiaTheme="majorEastAsia" w:cstheme="minorHAnsi"/>
        </w:rPr>
        <w:t>.</w:t>
      </w:r>
    </w:p>
    <w:p w14:paraId="097CDCC8" w14:textId="77777777" w:rsidR="00CC6BC7" w:rsidRPr="005E1A50" w:rsidRDefault="00CC6BC7" w:rsidP="00CC6BC7">
      <w:pPr>
        <w:rPr>
          <w:b/>
          <w:bCs/>
          <w:color w:val="000000"/>
        </w:rPr>
      </w:pPr>
      <w:r w:rsidRPr="005E1A50">
        <w:rPr>
          <w:b/>
          <w:bCs/>
          <w:color w:val="000000"/>
        </w:rPr>
        <w:t>Fusjonsenergi</w:t>
      </w:r>
    </w:p>
    <w:p w14:paraId="162E8D92" w14:textId="77777777" w:rsidR="00CC6BC7" w:rsidRPr="00983C88" w:rsidRDefault="00CC6BC7" w:rsidP="00CC6BC7">
      <w:r w:rsidRPr="005416A1">
        <w:rPr>
          <w:color w:val="000000"/>
        </w:rPr>
        <w:t xml:space="preserve">Klimaendringene skjer raskere enn vi klarer å omstille oss. Nå står vi i en situasjon der vi er nødt til å trappe ned produksjon av fossil energi, og raskt bygge opp ny og fornybar energi. Med all den kompetansen Norge har i oljeindustrien, kan man ikke ignorere det ansvaret vi har for å være med på de store endringene som skal gjennomføres innenfor grønn energi. En av de største mulighetene under utvikling, er produksjon av fusjonsenergi. Mange land er med i denne forskningen og utprøvingene som gjøres. </w:t>
      </w:r>
      <w:proofErr w:type="spellStart"/>
      <w:r w:rsidRPr="005416A1">
        <w:rPr>
          <w:color w:val="000000"/>
        </w:rPr>
        <w:t>EUROfusion</w:t>
      </w:r>
      <w:proofErr w:type="spellEnd"/>
      <w:r w:rsidRPr="005416A1">
        <w:rPr>
          <w:color w:val="000000"/>
        </w:rPr>
        <w:t xml:space="preserve"> er det europeiske forskningssamarbeidet som jobber med </w:t>
      </w:r>
      <w:r w:rsidRPr="00983C88">
        <w:t>fusjonskraft, men Norge står utenfor dette arbeidet.</w:t>
      </w:r>
    </w:p>
    <w:p w14:paraId="12F9D443" w14:textId="77777777" w:rsidR="00CC6BC7" w:rsidRPr="005E1A50" w:rsidRDefault="00CC6BC7" w:rsidP="00CC6BC7">
      <w:pPr>
        <w:rPr>
          <w:b/>
          <w:bCs/>
        </w:rPr>
      </w:pPr>
      <w:r w:rsidRPr="005E1A50">
        <w:rPr>
          <w:b/>
          <w:bCs/>
        </w:rPr>
        <w:t>Havvind må også bygges i Nord</w:t>
      </w:r>
    </w:p>
    <w:p w14:paraId="1550C6FD" w14:textId="77777777" w:rsidR="00CC6BC7" w:rsidRPr="00983C88" w:rsidRDefault="00CC6BC7" w:rsidP="00CC6BC7">
      <w:r w:rsidRPr="00983C88">
        <w:t xml:space="preserve">De nærmeste årene skal Norge legge til rette for en nasjonal havvindsatsing med subsidier som så langt er beregnet til om lag 23 mrd. Det er en viktig og riktig satsing, men det er foreløpig ikke en </w:t>
      </w:r>
      <w:r w:rsidRPr="00983C88">
        <w:lastRenderedPageBreak/>
        <w:t>nasjonal satsing. Nord-Norge er enda ikke med og dermed kommer man på etterskudd med å styrke kraftbalansen og bygge leverandørindustri i Nord. Regjeringen må snarest ta aktive grep for å sikre at det også i Nord-Norge bygges verdikjeder knyttet til de nye nasjonale industrisatsingene og sørge for tilstedeværelse av offentlige forvaltningsorganer som f.eks. Havindustritilsynet og Sokkeldirektoratet. Når fellesskapet bruker så mye offentlige midler på en nasjonal satsing, må hele landet få ta del i de industrielle mulighetene som åpner seg.</w:t>
      </w:r>
    </w:p>
    <w:p w14:paraId="56EE97AC" w14:textId="77777777" w:rsidR="00CC6BC7" w:rsidRPr="00983C88" w:rsidRDefault="00CC6BC7" w:rsidP="00CC6BC7">
      <w:r w:rsidRPr="00983C88">
        <w:t>Troms Arbeiderparti vil:</w:t>
      </w:r>
    </w:p>
    <w:p w14:paraId="1A3D916E" w14:textId="77777777" w:rsidR="00CC6BC7" w:rsidRPr="005416A1" w:rsidRDefault="00CC6BC7" w:rsidP="00CC6BC7">
      <w:pPr>
        <w:pStyle w:val="Listeavsnitt"/>
        <w:numPr>
          <w:ilvl w:val="0"/>
          <w:numId w:val="6"/>
        </w:numPr>
      </w:pPr>
      <w:r>
        <w:t>J</w:t>
      </w:r>
      <w:r w:rsidRPr="005416A1">
        <w:t xml:space="preserve">obbe for at ny kraftproduksjon etableres og at de kommuner som sier ja til kraftproduksjon på land og til havs skal få mer inntekter </w:t>
      </w:r>
    </w:p>
    <w:p w14:paraId="4700EAAC" w14:textId="77777777" w:rsidR="00CC6BC7" w:rsidRPr="005416A1" w:rsidRDefault="00CC6BC7" w:rsidP="00CC6BC7">
      <w:pPr>
        <w:pStyle w:val="Listeavsnitt"/>
        <w:numPr>
          <w:ilvl w:val="0"/>
          <w:numId w:val="6"/>
        </w:numPr>
      </w:pPr>
      <w:r>
        <w:t>J</w:t>
      </w:r>
      <w:r w:rsidRPr="005416A1">
        <w:t xml:space="preserve">obbe for at kraftnett raskt bygges ut langs kysten og at Statnett forsterker transmisjonsnettet. </w:t>
      </w:r>
    </w:p>
    <w:p w14:paraId="0937ADCB" w14:textId="77777777" w:rsidR="00CC6BC7" w:rsidRPr="005E1A50" w:rsidRDefault="00CC6BC7" w:rsidP="00CC6BC7">
      <w:pPr>
        <w:pStyle w:val="Listeavsnitt"/>
        <w:numPr>
          <w:ilvl w:val="0"/>
          <w:numId w:val="6"/>
        </w:numPr>
      </w:pPr>
      <w:r w:rsidRPr="005416A1">
        <w:t xml:space="preserve">at anleggsbidragsordningen revideres og at det innføres en egen statlig støtteordning for </w:t>
      </w:r>
      <w:r w:rsidRPr="005E1A50">
        <w:t xml:space="preserve">finansiering av kraftnett i distriktene. </w:t>
      </w:r>
    </w:p>
    <w:p w14:paraId="3812E80A" w14:textId="77777777" w:rsidR="00CC6BC7" w:rsidRPr="005E1A50" w:rsidRDefault="00CC6BC7" w:rsidP="00CC6BC7">
      <w:pPr>
        <w:pStyle w:val="Listeavsnitt"/>
        <w:numPr>
          <w:ilvl w:val="0"/>
          <w:numId w:val="6"/>
        </w:numPr>
      </w:pPr>
      <w:r w:rsidRPr="005E1A50">
        <w:t xml:space="preserve">Jobbe for at det innføres kvalitative og normative kriterier for tildeling av nettkapasitet og kraft. </w:t>
      </w:r>
    </w:p>
    <w:p w14:paraId="485C9050" w14:textId="77777777" w:rsidR="00CC6BC7" w:rsidRPr="005E1A50" w:rsidRDefault="00CC6BC7" w:rsidP="00CC6BC7">
      <w:pPr>
        <w:pStyle w:val="Listeavsnitt"/>
        <w:numPr>
          <w:ilvl w:val="0"/>
          <w:numId w:val="6"/>
        </w:numPr>
      </w:pPr>
      <w:r w:rsidRPr="005E1A50">
        <w:t>At Hurdalserklæringen følges opp med at oljeindustrien kun skal elektrifiseres med havvind og andre teknologier og blir en leverandør av kraft til land.</w:t>
      </w:r>
    </w:p>
    <w:p w14:paraId="22192E3F" w14:textId="77777777" w:rsidR="00CC6BC7" w:rsidRPr="005E1A50" w:rsidRDefault="00CC6BC7" w:rsidP="00CC6BC7">
      <w:pPr>
        <w:pStyle w:val="Listeavsnitt"/>
        <w:numPr>
          <w:ilvl w:val="0"/>
          <w:numId w:val="6"/>
        </w:numPr>
      </w:pPr>
      <w:r w:rsidRPr="005E1A50">
        <w:t>At Nord-Norge må få delta fra start i nasjonale satsinger på nye energiformer som f.eks. Havvind og det settes inn tiltak som sikrer at det bygges opp verdikjeder og tilstedeværelse av forvaltning for de nye grønne næringene også i Nord-Norge.</w:t>
      </w:r>
    </w:p>
    <w:p w14:paraId="3B0FF0EB" w14:textId="77777777" w:rsidR="00CC6BC7" w:rsidRPr="005E1A50" w:rsidRDefault="00CC6BC7" w:rsidP="00CC6BC7">
      <w:pPr>
        <w:pStyle w:val="Listeavsnitt"/>
        <w:numPr>
          <w:ilvl w:val="0"/>
          <w:numId w:val="6"/>
        </w:numPr>
      </w:pPr>
      <w:r w:rsidRPr="005E1A50">
        <w:t xml:space="preserve">At Norge skal bli medlem av </w:t>
      </w:r>
      <w:proofErr w:type="spellStart"/>
      <w:r w:rsidRPr="005E1A50">
        <w:t>EUROfusion</w:t>
      </w:r>
      <w:proofErr w:type="spellEnd"/>
    </w:p>
    <w:p w14:paraId="6D9A2C87" w14:textId="77777777" w:rsidR="00CC6BC7" w:rsidRPr="005E1A50" w:rsidRDefault="00CC6BC7" w:rsidP="00CC6BC7">
      <w:pPr>
        <w:pStyle w:val="Listeavsnitt"/>
        <w:numPr>
          <w:ilvl w:val="0"/>
          <w:numId w:val="6"/>
        </w:numPr>
      </w:pPr>
      <w:r w:rsidRPr="005E1A50">
        <w:t>At Norge skal ta en aktiv rolle i den internasjonale forskningen på fusjonskraft</w:t>
      </w:r>
    </w:p>
    <w:p w14:paraId="4EAB29FB" w14:textId="77777777" w:rsidR="00CC6BC7" w:rsidRPr="00613C82" w:rsidRDefault="00CC6BC7" w:rsidP="00CC6BC7"/>
    <w:p w14:paraId="61E58968" w14:textId="77777777" w:rsidR="004E640D" w:rsidRDefault="004E640D">
      <w:pPr>
        <w:rPr>
          <w:rFonts w:asciiTheme="majorHAnsi" w:eastAsiaTheme="majorEastAsia" w:hAnsiTheme="majorHAnsi" w:cstheme="majorBidi"/>
          <w:b/>
          <w:color w:val="FF0000"/>
          <w:sz w:val="28"/>
          <w:szCs w:val="26"/>
        </w:rPr>
      </w:pPr>
      <w:bookmarkStart w:id="12" w:name="_Toc163354178"/>
      <w:r>
        <w:br w:type="page"/>
      </w:r>
    </w:p>
    <w:p w14:paraId="2276E199" w14:textId="3921D497" w:rsidR="00003D7F" w:rsidRPr="00415F2D" w:rsidRDefault="00003D7F" w:rsidP="00321707">
      <w:pPr>
        <w:pStyle w:val="Overskrift2"/>
      </w:pPr>
      <w:r w:rsidRPr="00FD7546">
        <w:lastRenderedPageBreak/>
        <w:t>Troms Arbeiderparti krever våpenhvile i Gaza - Israel - Palestina konflikten</w:t>
      </w:r>
      <w:bookmarkEnd w:id="12"/>
    </w:p>
    <w:p w14:paraId="7793067E" w14:textId="77DBE44B" w:rsidR="00003D7F" w:rsidRDefault="00003D7F" w:rsidP="00003D7F">
      <w:r w:rsidRPr="00932D41">
        <w:t>Hamas’ terrorangrep mot Israel 7. oktober og Israels påfølgende krig mot Hamas på Gazastripen utgjør en dramatisk oppskalering av en årtier lang konflikt. 1.400 mennesker ble drept i Israel, og over 230 personer ble tatt som gisler. I Gaza er over 31 000 drept, 70 000 skadd og mange savnet i ruinene. Over 40 % av de drepte er barn. På Vestbredden er det økende antall rapporter om overgrep mot palestinere fra sivile bosettere så vel som israelske myndigheter er urovekkende.</w:t>
      </w:r>
    </w:p>
    <w:p w14:paraId="16BA9636" w14:textId="5C3E5AE6" w:rsidR="00003D7F" w:rsidRDefault="00003D7F" w:rsidP="00003D7F">
      <w:r w:rsidRPr="00932D41">
        <w:t>Terror og angrep som rammer sivilbefolkningen kan hverken aksepteres eller rettferdiggjøres. Både Israelere og Palestinere har rett til å forsvare seg mot folkerettsstridige angrep. Det vi ser nå går imidlertid langt utover grensene for forholdsmessighet og hensynet til sivilbefolkningens beskyttelse er ikke ivaretatt. En humanitær katastrofe utspiller seg på Gazastripen foran verdenssamfunnets øyne og det er barna som rammes hardest.</w:t>
      </w:r>
    </w:p>
    <w:p w14:paraId="0CB5BB9B" w14:textId="4C6BAE87" w:rsidR="00003D7F" w:rsidRDefault="00003D7F" w:rsidP="00003D7F">
      <w:r w:rsidRPr="00932D41">
        <w:t>Troms arbeiderparti fordømmer terror og brudd på folkeretten. En fordømmelse løser imidlertid ingenting for de som nå lider. Det viktigste nå er å få en slutt på kamphandlingene slik at menneskene i Gaza kan få hjelp til å overleve. Vi slutter derfor opp om følgende umiddelbare krav:</w:t>
      </w:r>
    </w:p>
    <w:p w14:paraId="32EAF1FD" w14:textId="77777777" w:rsidR="00003D7F" w:rsidRPr="0029356C" w:rsidRDefault="00003D7F" w:rsidP="00003D7F">
      <w:pPr>
        <w:pStyle w:val="Listeavsnitt"/>
        <w:numPr>
          <w:ilvl w:val="0"/>
          <w:numId w:val="8"/>
        </w:numPr>
        <w:spacing w:after="0" w:line="240" w:lineRule="auto"/>
      </w:pPr>
      <w:r w:rsidRPr="0029356C">
        <w:t>Israels invasjon og bombing av Gaza må stanses og blokaden oppheves slik at flyktninger kan slippe ut og nødhjelp slippe inn.</w:t>
      </w:r>
    </w:p>
    <w:p w14:paraId="7A525817" w14:textId="77777777" w:rsidR="00003D7F" w:rsidRPr="0029356C" w:rsidRDefault="00003D7F" w:rsidP="00003D7F">
      <w:pPr>
        <w:pStyle w:val="Listeavsnitt"/>
        <w:numPr>
          <w:ilvl w:val="0"/>
          <w:numId w:val="8"/>
        </w:numPr>
        <w:spacing w:after="0" w:line="240" w:lineRule="auto"/>
      </w:pPr>
      <w:r w:rsidRPr="0029356C">
        <w:t xml:space="preserve">Hamas må frigi Israelske gisler, stanse angrep mot sivilbefolkningen og Hamas må stilles til ansvar for terroren de har begått. </w:t>
      </w:r>
    </w:p>
    <w:p w14:paraId="440A5ABF" w14:textId="77777777" w:rsidR="00003D7F" w:rsidRPr="0029356C" w:rsidRDefault="00003D7F" w:rsidP="00003D7F">
      <w:pPr>
        <w:pStyle w:val="Listeavsnitt"/>
        <w:numPr>
          <w:ilvl w:val="0"/>
          <w:numId w:val="7"/>
        </w:numPr>
        <w:spacing w:after="0" w:line="240" w:lineRule="auto"/>
      </w:pPr>
      <w:r w:rsidRPr="0029356C">
        <w:t>Israel må stanse overgrepene mot Palestinere på vestbredden, ulovlig bosetting må stanses og fengsling av palestinere uten rettferdig rettergang må opphøre.</w:t>
      </w:r>
    </w:p>
    <w:p w14:paraId="5C483CE8" w14:textId="77777777" w:rsidR="00003D7F" w:rsidRPr="0029356C" w:rsidRDefault="00003D7F" w:rsidP="00003D7F">
      <w:pPr>
        <w:pStyle w:val="Listeavsnitt"/>
        <w:numPr>
          <w:ilvl w:val="0"/>
          <w:numId w:val="7"/>
        </w:numPr>
        <w:spacing w:after="0" w:line="240" w:lineRule="auto"/>
      </w:pPr>
      <w:r w:rsidRPr="0029356C">
        <w:t>Norske borgere på Gaza må få reise ut og hjem, og de må få all den hjelp og støtte av norske myndigheter som er nødvendig.</w:t>
      </w:r>
    </w:p>
    <w:p w14:paraId="5A558338" w14:textId="77777777" w:rsidR="00003D7F" w:rsidRPr="0029356C" w:rsidRDefault="00003D7F" w:rsidP="00003D7F">
      <w:pPr>
        <w:pStyle w:val="Listeavsnitt"/>
        <w:numPr>
          <w:ilvl w:val="0"/>
          <w:numId w:val="7"/>
        </w:numPr>
        <w:spacing w:after="0" w:line="240" w:lineRule="auto"/>
      </w:pPr>
      <w:r w:rsidRPr="0029356C">
        <w:rPr>
          <w:rFonts w:eastAsia="Times New Roman"/>
          <w:color w:val="000000"/>
          <w:bdr w:val="none" w:sz="0" w:space="0" w:color="auto" w:frame="1"/>
          <w:lang w:eastAsia="nb-NO"/>
        </w:rPr>
        <w:t>Norge skal boikotte Israelske varer fra det som internasjonalt er anerkjent som okkupert palestinsk jord.</w:t>
      </w:r>
    </w:p>
    <w:p w14:paraId="1D97ED9D" w14:textId="77777777" w:rsidR="00003D7F" w:rsidRPr="0029356C" w:rsidRDefault="00003D7F" w:rsidP="00003D7F">
      <w:pPr>
        <w:pStyle w:val="Listeavsnitt"/>
        <w:numPr>
          <w:ilvl w:val="0"/>
          <w:numId w:val="7"/>
        </w:numPr>
        <w:spacing w:after="0" w:line="240" w:lineRule="auto"/>
        <w:rPr>
          <w:rFonts w:eastAsia="Times New Roman"/>
          <w:color w:val="000000"/>
          <w:lang w:eastAsia="nb-NO"/>
        </w:rPr>
      </w:pPr>
      <w:r w:rsidRPr="0029356C">
        <w:rPr>
          <w:rFonts w:eastAsia="Times New Roman"/>
          <w:color w:val="000000"/>
          <w:bdr w:val="none" w:sz="0" w:space="0" w:color="auto" w:frame="1"/>
          <w:lang w:eastAsia="nb-NO"/>
        </w:rPr>
        <w:t>Norge skal ta imot sin del av de palestinske flyktningene.</w:t>
      </w:r>
    </w:p>
    <w:p w14:paraId="68835395" w14:textId="77777777" w:rsidR="00003D7F" w:rsidRPr="0029356C" w:rsidRDefault="00003D7F" w:rsidP="00003D7F">
      <w:pPr>
        <w:pStyle w:val="Listeavsnitt"/>
        <w:numPr>
          <w:ilvl w:val="0"/>
          <w:numId w:val="7"/>
        </w:numPr>
        <w:spacing w:after="0" w:line="240" w:lineRule="auto"/>
        <w:rPr>
          <w:rFonts w:eastAsia="Times New Roman"/>
          <w:color w:val="000000"/>
          <w:lang w:eastAsia="nb-NO"/>
        </w:rPr>
      </w:pPr>
      <w:r w:rsidRPr="0029356C">
        <w:rPr>
          <w:rFonts w:eastAsia="Times New Roman"/>
          <w:color w:val="000000"/>
          <w:bdr w:val="none" w:sz="0" w:space="0" w:color="auto" w:frame="1"/>
          <w:lang w:eastAsia="nb-NO"/>
        </w:rPr>
        <w:t xml:space="preserve">Den humanitære bistanden som går til </w:t>
      </w:r>
      <w:proofErr w:type="gramStart"/>
      <w:r w:rsidRPr="0029356C">
        <w:rPr>
          <w:rFonts w:eastAsia="Times New Roman"/>
          <w:color w:val="000000"/>
          <w:bdr w:val="none" w:sz="0" w:space="0" w:color="auto" w:frame="1"/>
          <w:lang w:eastAsia="nb-NO"/>
        </w:rPr>
        <w:t>Palestina</w:t>
      </w:r>
      <w:proofErr w:type="gramEnd"/>
      <w:r w:rsidRPr="0029356C">
        <w:rPr>
          <w:rFonts w:eastAsia="Times New Roman"/>
          <w:color w:val="000000"/>
          <w:bdr w:val="none" w:sz="0" w:space="0" w:color="auto" w:frame="1"/>
          <w:lang w:eastAsia="nb-NO"/>
        </w:rPr>
        <w:t xml:space="preserve"> må økes.</w:t>
      </w:r>
      <w:r w:rsidRPr="0029356C">
        <w:rPr>
          <w:rFonts w:eastAsia="Times New Roman"/>
          <w:color w:val="000000"/>
          <w:bdr w:val="none" w:sz="0" w:space="0" w:color="auto" w:frame="1"/>
          <w:lang w:eastAsia="nb-NO"/>
        </w:rPr>
        <w:br/>
      </w:r>
    </w:p>
    <w:p w14:paraId="259C3F9F" w14:textId="2BE504FC" w:rsidR="00003D7F" w:rsidRPr="00415F2D" w:rsidRDefault="00003D7F" w:rsidP="00003D7F">
      <w:pPr>
        <w:rPr>
          <w:i/>
          <w:color w:val="111720"/>
          <w:highlight w:val="white"/>
        </w:rPr>
      </w:pPr>
      <w:r w:rsidRPr="00932D41">
        <w:t xml:space="preserve">16. november d.å. vedtok et stort flertall i Stortinget å gi regjeringen fullmakt til </w:t>
      </w:r>
      <w:r w:rsidRPr="003B62D2">
        <w:rPr>
          <w:b/>
          <w:bCs/>
          <w:i/>
          <w:color w:val="111720"/>
          <w:highlight w:val="white"/>
        </w:rPr>
        <w:t>“å anerkjenne Palestina som en egen stat på et tidspunkt der en anerkjennelse kan ha positiv innvirkning på en fredsprosess og uten forbehold om en endelig fredsavtale.”</w:t>
      </w:r>
    </w:p>
    <w:p w14:paraId="7641855C" w14:textId="77777777" w:rsidR="00003D7F" w:rsidRPr="00932D41" w:rsidRDefault="00003D7F" w:rsidP="00003D7F">
      <w:pPr>
        <w:rPr>
          <w:color w:val="111720"/>
          <w:highlight w:val="white"/>
        </w:rPr>
      </w:pPr>
      <w:r w:rsidRPr="00932D41">
        <w:rPr>
          <w:color w:val="111720"/>
          <w:highlight w:val="white"/>
        </w:rPr>
        <w:t>Troms Arbeiderparti krever at Regjeringen aktivt bruker denne fullmakten til å styrke sitt engasjement i saken. Vi har klare forventninger om at regjeringen i alle internasjonale fora holder fast ved Norges krav om umiddelbar våpenhvile og at stemmeretten i FN fortsatt blir brukt for å stanse kamphandlinger og brudd på folkeretten.</w:t>
      </w:r>
    </w:p>
    <w:p w14:paraId="62A069D9" w14:textId="77777777" w:rsidR="004E640D" w:rsidRDefault="004E640D">
      <w:bookmarkStart w:id="13" w:name="_Toc163354179"/>
    </w:p>
    <w:p w14:paraId="3F09A6F6" w14:textId="34D953A4" w:rsidR="004E640D" w:rsidRPr="00797535" w:rsidRDefault="004E640D" w:rsidP="004E640D">
      <w:pPr>
        <w:rPr>
          <w:rFonts w:ascii="Calibri" w:hAnsi="Calibri" w:cs="Calibri"/>
          <w:color w:val="FF0000"/>
        </w:rPr>
      </w:pPr>
      <w:r w:rsidRPr="00797535">
        <w:rPr>
          <w:rFonts w:ascii="Calibri" w:hAnsi="Calibri" w:cs="Calibri"/>
          <w:color w:val="FF0000"/>
        </w:rPr>
        <w:t xml:space="preserve">DISSENS//: </w:t>
      </w:r>
      <w:r>
        <w:rPr>
          <w:rFonts w:ascii="Calibri" w:hAnsi="Calibri" w:cs="Calibri"/>
          <w:color w:val="FF0000"/>
        </w:rPr>
        <w:t xml:space="preserve">Komiteens flertall støtter uttalelsen, et mindretall </w:t>
      </w:r>
      <w:r w:rsidR="00AF3304">
        <w:rPr>
          <w:rFonts w:ascii="Calibri" w:hAnsi="Calibri" w:cs="Calibri"/>
          <w:color w:val="FF0000"/>
        </w:rPr>
        <w:t>støtter den helhetlige uttalelsen «Kampen for et fritt Palestina»</w:t>
      </w:r>
    </w:p>
    <w:p w14:paraId="3BB196FF" w14:textId="4652695A" w:rsidR="004E640D" w:rsidRDefault="004E640D">
      <w:pPr>
        <w:rPr>
          <w:rFonts w:asciiTheme="majorHAnsi" w:eastAsiaTheme="majorEastAsia" w:hAnsiTheme="majorHAnsi" w:cstheme="majorBidi"/>
          <w:b/>
          <w:color w:val="FF0000"/>
          <w:sz w:val="28"/>
          <w:szCs w:val="26"/>
        </w:rPr>
      </w:pPr>
      <w:r>
        <w:br w:type="page"/>
      </w:r>
    </w:p>
    <w:p w14:paraId="455B9DCF" w14:textId="3DD551D8" w:rsidR="00415F2D" w:rsidRPr="00F30B31" w:rsidRDefault="00BB2EE9" w:rsidP="00321707">
      <w:pPr>
        <w:pStyle w:val="Overskrift2"/>
      </w:pPr>
      <w:r w:rsidRPr="00F30B31">
        <w:lastRenderedPageBreak/>
        <w:t>Kampen for et fritt Palestina</w:t>
      </w:r>
      <w:bookmarkEnd w:id="13"/>
    </w:p>
    <w:p w14:paraId="66C1F9DE" w14:textId="77777777" w:rsidR="00415F2D" w:rsidRPr="00F30B31" w:rsidRDefault="00415F2D" w:rsidP="00415F2D">
      <w:pPr>
        <w:rPr>
          <w:rFonts w:ascii="Calibri" w:hAnsi="Calibri" w:cs="Calibri"/>
        </w:rPr>
      </w:pPr>
      <w:bookmarkStart w:id="14" w:name="_3znysh7"/>
      <w:bookmarkEnd w:id="14"/>
      <w:r w:rsidRPr="00F30B31">
        <w:rPr>
          <w:rFonts w:ascii="Calibri" w:hAnsi="Calibri" w:cs="Calibri"/>
        </w:rPr>
        <w:t xml:space="preserve">Konflikten mellom Israel og Palestina er en av verdens </w:t>
      </w:r>
      <w:proofErr w:type="spellStart"/>
      <w:r w:rsidRPr="00F30B31">
        <w:rPr>
          <w:rFonts w:ascii="Calibri" w:hAnsi="Calibri" w:cs="Calibri"/>
        </w:rPr>
        <w:t>lengstvarende</w:t>
      </w:r>
      <w:proofErr w:type="spellEnd"/>
      <w:r w:rsidRPr="00F30B31">
        <w:rPr>
          <w:rFonts w:ascii="Calibri" w:hAnsi="Calibri" w:cs="Calibri"/>
        </w:rPr>
        <w:t xml:space="preserve"> konflikter, og har sin</w:t>
      </w:r>
      <w:r w:rsidRPr="00F30B31">
        <w:rPr>
          <w:rStyle w:val="normaltextrun"/>
          <w:rFonts w:ascii="Calibri" w:hAnsi="Calibri" w:cs="Calibri"/>
        </w:rPr>
        <w:t xml:space="preserve"> opprinnelse i FNs delingsplan fra 1947. Siden den gang har Israel gjennom krig, økonomiske </w:t>
      </w:r>
      <w:r w:rsidRPr="00F30B31">
        <w:rPr>
          <w:rFonts w:ascii="Calibri" w:hAnsi="Calibri" w:cs="Calibri"/>
        </w:rPr>
        <w:t>sanksjoner, blokader og ulovlige bosettinger stadig okkupert mer og mer av palestinsk jord.</w:t>
      </w:r>
    </w:p>
    <w:p w14:paraId="3A9BBA87" w14:textId="77777777" w:rsidR="00415F2D" w:rsidRPr="00F30B31" w:rsidRDefault="00415F2D" w:rsidP="00415F2D">
      <w:pPr>
        <w:rPr>
          <w:rFonts w:ascii="Calibri" w:hAnsi="Calibri" w:cs="Calibri"/>
        </w:rPr>
      </w:pPr>
      <w:r w:rsidRPr="00F30B31">
        <w:rPr>
          <w:rFonts w:ascii="Calibri" w:hAnsi="Calibri" w:cs="Calibri"/>
        </w:rPr>
        <w:t xml:space="preserve">Gjentatte forsøk på fredsforhandlinger har ikke ført frem og har i de fleste tilfeller bare styrket Israels posisjon. 30 år etter at Oslo-avtalen ble undertegnet har situasjonen for Palestinerne forverret seg og de ulovlige bosettingene har blitt flere. Okkupasjonen, blokaden av Gaza og den folkerettsstridige muren gjennom Vestbredden frarøver palestinerne friheten over egne liv, men fører også til en oppsplitting av Palestina som gjør etableringen av en selvstendig palestinsk stat stadig vanskeligere. Arbeiderpartiet mener både israelere og palestinere har rett til å leve frie liv i trygghet for krig og terror. Det må derfor tas et kollektivt internasjonalt ansvar for å sikre en våpenhvile og arbeidet med å sikre en varig fredsløsning må intensiveres. Palestinerne må få frihet, og dette må skje gjennom </w:t>
      </w:r>
      <w:proofErr w:type="spellStart"/>
      <w:r w:rsidRPr="00F30B31">
        <w:rPr>
          <w:rFonts w:ascii="Calibri" w:hAnsi="Calibri" w:cs="Calibri"/>
        </w:rPr>
        <w:t>ikke-vold</w:t>
      </w:r>
      <w:proofErr w:type="spellEnd"/>
      <w:r w:rsidRPr="00F30B31">
        <w:rPr>
          <w:rFonts w:ascii="Calibri" w:hAnsi="Calibri" w:cs="Calibri"/>
        </w:rPr>
        <w:t xml:space="preserve">. </w:t>
      </w:r>
    </w:p>
    <w:p w14:paraId="034F90B5" w14:textId="77777777" w:rsidR="00415F2D" w:rsidRPr="00F30B31" w:rsidRDefault="00415F2D" w:rsidP="00415F2D">
      <w:pPr>
        <w:rPr>
          <w:rFonts w:ascii="Calibri" w:hAnsi="Calibri" w:cs="Calibri"/>
        </w:rPr>
      </w:pPr>
      <w:r w:rsidRPr="00F30B31">
        <w:rPr>
          <w:rFonts w:ascii="Calibri" w:hAnsi="Calibri" w:cs="Calibri"/>
        </w:rPr>
        <w:t>Troms Arbeiderparti vil:</w:t>
      </w:r>
    </w:p>
    <w:p w14:paraId="1E6F240E"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At den norske regjeringen umiddelbart skal anerkjenne Palestina som en selvstendig stat</w:t>
      </w:r>
    </w:p>
    <w:p w14:paraId="28C6FEB0"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At Norge skal gjennomføre økonomisk, akademisk, politisk og kulturell boikott av Israel inntil en reell fredsavtale legger til grunn en tostatsløsning med et fritt, sammenhengende og selvstendig Palestina forekommer</w:t>
      </w:r>
    </w:p>
    <w:p w14:paraId="752568FF"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Øke kjernestøtten til FNs hjelpeorganisasjon for palestinske flyktninger (UNWRA)</w:t>
      </w:r>
    </w:p>
    <w:p w14:paraId="3739EE48"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At Norge tar ansvar og styrker sin internasjonale innsats mot den folkerettsstridige okkupasjonen av Palestina</w:t>
      </w:r>
    </w:p>
    <w:p w14:paraId="44770C82"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At Norge skal øke bistanden til Palestina med tre milliarder, og Norge må være en garantist dersom andre land kutter i sin støtte. Norge må fortsette å øke den humanitære støtten til Gaza.</w:t>
      </w:r>
    </w:p>
    <w:p w14:paraId="2627B497" w14:textId="77777777" w:rsidR="00415F2D" w:rsidRPr="00F30B31" w:rsidRDefault="00415F2D" w:rsidP="00415F2D">
      <w:pPr>
        <w:pStyle w:val="Listeavsnitt"/>
        <w:numPr>
          <w:ilvl w:val="0"/>
          <w:numId w:val="9"/>
        </w:numPr>
        <w:spacing w:line="278" w:lineRule="auto"/>
        <w:rPr>
          <w:rFonts w:ascii="Calibri" w:hAnsi="Calibri" w:cs="Calibri"/>
        </w:rPr>
      </w:pPr>
      <w:r w:rsidRPr="00F30B31">
        <w:rPr>
          <w:rFonts w:ascii="Calibri" w:hAnsi="Calibri" w:cs="Calibri"/>
        </w:rPr>
        <w:t>At Norge skal opprette et gjenreisningsfond for å bidra til gjenoppbyggingen av Gaza etter Israels massive bombing av hele Gazastripen</w:t>
      </w:r>
    </w:p>
    <w:p w14:paraId="5C47C4C5" w14:textId="77777777" w:rsidR="00415F2D" w:rsidRPr="00F30B31" w:rsidRDefault="00415F2D" w:rsidP="00415F2D">
      <w:pPr>
        <w:rPr>
          <w:rFonts w:ascii="Calibri" w:hAnsi="Calibri" w:cs="Calibri"/>
        </w:rPr>
      </w:pPr>
    </w:p>
    <w:p w14:paraId="63EACD2F" w14:textId="1382E052" w:rsidR="00AF3304" w:rsidRPr="00797535" w:rsidRDefault="00AF3304" w:rsidP="00AF3304">
      <w:pPr>
        <w:rPr>
          <w:rFonts w:ascii="Calibri" w:hAnsi="Calibri" w:cs="Calibri"/>
          <w:color w:val="FF0000"/>
        </w:rPr>
      </w:pPr>
      <w:bookmarkStart w:id="15" w:name="_Toc163354180"/>
      <w:r w:rsidRPr="00797535">
        <w:rPr>
          <w:rFonts w:ascii="Calibri" w:hAnsi="Calibri" w:cs="Calibri"/>
          <w:color w:val="FF0000"/>
        </w:rPr>
        <w:t xml:space="preserve">DISSENS//: </w:t>
      </w:r>
      <w:r>
        <w:rPr>
          <w:rFonts w:ascii="Calibri" w:hAnsi="Calibri" w:cs="Calibri"/>
          <w:color w:val="FF0000"/>
        </w:rPr>
        <w:t>Komiteens flertall støtter ikke uttalelsen</w:t>
      </w:r>
      <w:r w:rsidR="00D25E08">
        <w:rPr>
          <w:rFonts w:ascii="Calibri" w:hAnsi="Calibri" w:cs="Calibri"/>
          <w:color w:val="FF0000"/>
        </w:rPr>
        <w:t xml:space="preserve"> og stiller seg heller bak den helhetlige uttalelsen «Troms Arbeiderparti </w:t>
      </w:r>
      <w:r w:rsidR="00D25E08" w:rsidRPr="00D25E08">
        <w:rPr>
          <w:rFonts w:ascii="Calibri" w:hAnsi="Calibri" w:cs="Calibri"/>
          <w:color w:val="FF0000"/>
        </w:rPr>
        <w:t>krever våpenhvile i Gaza - Israel - Palestina konflikten</w:t>
      </w:r>
      <w:r w:rsidR="000E5C43">
        <w:rPr>
          <w:rFonts w:ascii="Calibri" w:hAnsi="Calibri" w:cs="Calibri"/>
          <w:color w:val="FF0000"/>
        </w:rPr>
        <w:t>»</w:t>
      </w:r>
    </w:p>
    <w:p w14:paraId="75C2A9C8" w14:textId="77777777" w:rsidR="004E640D" w:rsidRDefault="004E640D">
      <w:pPr>
        <w:rPr>
          <w:rFonts w:asciiTheme="majorHAnsi" w:eastAsiaTheme="majorEastAsia" w:hAnsiTheme="majorHAnsi" w:cstheme="majorBidi"/>
          <w:b/>
          <w:color w:val="FF0000"/>
          <w:sz w:val="28"/>
          <w:szCs w:val="26"/>
        </w:rPr>
      </w:pPr>
      <w:r>
        <w:br w:type="page"/>
      </w:r>
    </w:p>
    <w:p w14:paraId="48549115" w14:textId="26FA9213" w:rsidR="00415F2D" w:rsidRPr="00F30B31" w:rsidRDefault="00BB2EE9" w:rsidP="00321707">
      <w:pPr>
        <w:pStyle w:val="Overskrift2"/>
      </w:pPr>
      <w:r w:rsidRPr="00F30B31">
        <w:lastRenderedPageBreak/>
        <w:t>Forsvarsinvesteringer, Ukraina</w:t>
      </w:r>
      <w:bookmarkEnd w:id="15"/>
    </w:p>
    <w:p w14:paraId="6F4EB276" w14:textId="77777777" w:rsidR="00415F2D" w:rsidRPr="00F30B31" w:rsidRDefault="00415F2D" w:rsidP="00415F2D">
      <w:pPr>
        <w:rPr>
          <w:rFonts w:ascii="Calibri" w:hAnsi="Calibri" w:cs="Calibri"/>
          <w:color w:val="000000"/>
        </w:rPr>
      </w:pPr>
      <w:r w:rsidRPr="00F30B31">
        <w:rPr>
          <w:rFonts w:ascii="Calibri" w:hAnsi="Calibri" w:cs="Calibri"/>
          <w:color w:val="000000"/>
        </w:rPr>
        <w:t>Ukrainas frihetskamp er vår frihetskamp. Norge har gitt betydelige bidrag og tilsagn om ytterligere støtte til Ukraina, prinsipalt gjennom Nansen-programmet, men dette er ikke nok. Hver krone brukt på Ukraina er flerfoldige kroner investert i vår egen forsvarskamp.</w:t>
      </w:r>
    </w:p>
    <w:p w14:paraId="39213EEC" w14:textId="77777777" w:rsidR="00415F2D" w:rsidRPr="00F30B31" w:rsidRDefault="00415F2D" w:rsidP="00415F2D">
      <w:pPr>
        <w:rPr>
          <w:rFonts w:ascii="Calibri" w:hAnsi="Calibri" w:cs="Calibri"/>
          <w:color w:val="000000"/>
        </w:rPr>
      </w:pPr>
      <w:r w:rsidRPr="00F30B31">
        <w:rPr>
          <w:rFonts w:ascii="Calibri" w:hAnsi="Calibri" w:cs="Calibri"/>
          <w:color w:val="000000"/>
        </w:rPr>
        <w:t xml:space="preserve">Den militære situasjonen i Ukraina blir stadig mer kritisk. Faller Ukraina, øker risikoen for en fullskala europeisk krig. Norge er ikke en krigsprofitør, men det er en kjensgjerning at landet har hatt ekstraordinært høye, ikke-budsjetterte inntekter som et resultat av eksport av </w:t>
      </w:r>
      <w:proofErr w:type="gramStart"/>
      <w:r w:rsidRPr="00F30B31">
        <w:rPr>
          <w:rFonts w:ascii="Calibri" w:hAnsi="Calibri" w:cs="Calibri"/>
          <w:color w:val="000000"/>
        </w:rPr>
        <w:t>primært gass</w:t>
      </w:r>
      <w:proofErr w:type="gramEnd"/>
      <w:r w:rsidRPr="00F30B31">
        <w:rPr>
          <w:rFonts w:ascii="Calibri" w:hAnsi="Calibri" w:cs="Calibri"/>
          <w:color w:val="000000"/>
        </w:rPr>
        <w:t xml:space="preserve"> til Europa. </w:t>
      </w:r>
    </w:p>
    <w:p w14:paraId="4B77A67F" w14:textId="77777777" w:rsidR="00415F2D" w:rsidRPr="00F30B31" w:rsidRDefault="00415F2D" w:rsidP="00415F2D">
      <w:pPr>
        <w:rPr>
          <w:rFonts w:ascii="Calibri" w:hAnsi="Calibri" w:cs="Calibri"/>
          <w:color w:val="000000"/>
        </w:rPr>
      </w:pPr>
      <w:r w:rsidRPr="00F30B31">
        <w:rPr>
          <w:rFonts w:ascii="Calibri" w:hAnsi="Calibri" w:cs="Calibri"/>
          <w:color w:val="000000"/>
        </w:rPr>
        <w:t xml:space="preserve">I tillegg til å investere i økt produksjonskapasitet i Norge, bør regjeringen vurdere å støtte bygging av fasiliteter for produksjon av forsvarsutstyr i Ukraina, Støtten til det britiskledede International Fund for </w:t>
      </w:r>
      <w:proofErr w:type="spellStart"/>
      <w:r w:rsidRPr="00F30B31">
        <w:rPr>
          <w:rFonts w:ascii="Calibri" w:hAnsi="Calibri" w:cs="Calibri"/>
          <w:color w:val="000000"/>
        </w:rPr>
        <w:t>Ukraine</w:t>
      </w:r>
      <w:proofErr w:type="spellEnd"/>
      <w:r w:rsidRPr="00F30B31">
        <w:rPr>
          <w:rFonts w:ascii="Calibri" w:hAnsi="Calibri" w:cs="Calibri"/>
          <w:color w:val="000000"/>
        </w:rPr>
        <w:t xml:space="preserve"> (IFU), som koordinerer innkjøp av forsvarsmateriell til Ukraina, bør økes utover dagens avsatte midler.</w:t>
      </w:r>
    </w:p>
    <w:p w14:paraId="483B29E8" w14:textId="77777777" w:rsidR="00415F2D" w:rsidRPr="00F30B31" w:rsidRDefault="00415F2D" w:rsidP="00415F2D">
      <w:pPr>
        <w:rPr>
          <w:rFonts w:ascii="Calibri" w:hAnsi="Calibri" w:cs="Calibri"/>
          <w:color w:val="000000"/>
        </w:rPr>
      </w:pPr>
    </w:p>
    <w:p w14:paraId="20C385F8" w14:textId="77777777" w:rsidR="00415F2D" w:rsidRPr="00F30B31" w:rsidRDefault="00415F2D" w:rsidP="00415F2D">
      <w:pPr>
        <w:rPr>
          <w:rFonts w:ascii="Calibri" w:hAnsi="Calibri" w:cs="Calibri"/>
          <w:bCs/>
          <w:color w:val="000000"/>
        </w:rPr>
      </w:pPr>
      <w:r w:rsidRPr="00F30B31">
        <w:rPr>
          <w:rFonts w:ascii="Calibri" w:hAnsi="Calibri" w:cs="Calibri"/>
          <w:bCs/>
          <w:color w:val="000000"/>
        </w:rPr>
        <w:t>Troms Arbeiderparti vil:</w:t>
      </w:r>
    </w:p>
    <w:p w14:paraId="07F74906" w14:textId="77777777" w:rsidR="00415F2D" w:rsidRPr="00F30B31" w:rsidRDefault="00415F2D" w:rsidP="00415F2D">
      <w:pPr>
        <w:pStyle w:val="Listeavsnitt"/>
        <w:numPr>
          <w:ilvl w:val="0"/>
          <w:numId w:val="10"/>
        </w:numPr>
        <w:spacing w:line="278" w:lineRule="auto"/>
        <w:rPr>
          <w:rFonts w:ascii="Calibri" w:hAnsi="Calibri" w:cs="Calibri"/>
          <w:color w:val="000000"/>
        </w:rPr>
      </w:pPr>
      <w:r w:rsidRPr="00F30B31">
        <w:rPr>
          <w:rFonts w:ascii="Calibri" w:hAnsi="Calibri" w:cs="Calibri"/>
          <w:color w:val="000000"/>
        </w:rPr>
        <w:t>Trappe opp betydelig den økonomiske og militære støtten til Ukraina, inkludert økt direkte støtte til IFU, utover regjeringens bevilgninger til Nansen-programmet.</w:t>
      </w:r>
    </w:p>
    <w:p w14:paraId="34B91B0F" w14:textId="77777777" w:rsidR="00415F2D" w:rsidRPr="00F30B31" w:rsidRDefault="00415F2D" w:rsidP="00415F2D">
      <w:pPr>
        <w:pStyle w:val="Listeavsnitt"/>
        <w:numPr>
          <w:ilvl w:val="0"/>
          <w:numId w:val="10"/>
        </w:numPr>
        <w:spacing w:line="278" w:lineRule="auto"/>
        <w:rPr>
          <w:rFonts w:ascii="Calibri" w:hAnsi="Calibri" w:cs="Calibri"/>
          <w:color w:val="000000"/>
        </w:rPr>
      </w:pPr>
      <w:r w:rsidRPr="00F30B31">
        <w:rPr>
          <w:rFonts w:ascii="Calibri" w:hAnsi="Calibri" w:cs="Calibri"/>
          <w:color w:val="000000"/>
        </w:rPr>
        <w:t>Øke investeringene i norsk forsvarsindustri og styrke produksjonskapasitet på norsk jord.</w:t>
      </w:r>
    </w:p>
    <w:p w14:paraId="3C4FEAE9" w14:textId="77777777" w:rsidR="00415F2D" w:rsidRPr="00F30B31" w:rsidRDefault="00415F2D" w:rsidP="00415F2D">
      <w:pPr>
        <w:pStyle w:val="Listeavsnitt"/>
        <w:numPr>
          <w:ilvl w:val="0"/>
          <w:numId w:val="10"/>
        </w:numPr>
        <w:spacing w:line="278" w:lineRule="auto"/>
        <w:rPr>
          <w:rFonts w:ascii="Calibri" w:hAnsi="Calibri" w:cs="Calibri"/>
        </w:rPr>
      </w:pPr>
      <w:r w:rsidRPr="00F30B31">
        <w:rPr>
          <w:rFonts w:ascii="Calibri" w:hAnsi="Calibri" w:cs="Calibri"/>
          <w:color w:val="000000"/>
        </w:rPr>
        <w:t>Støtte bygging av fabrikker for forsvarsmateriell i Ukraina.</w:t>
      </w:r>
    </w:p>
    <w:p w14:paraId="60F3CC07" w14:textId="77777777" w:rsidR="00415F2D" w:rsidRPr="00F30B31" w:rsidRDefault="00415F2D" w:rsidP="00415F2D">
      <w:pPr>
        <w:rPr>
          <w:rFonts w:ascii="Calibri" w:hAnsi="Calibri" w:cs="Calibri"/>
          <w:i/>
          <w:iCs/>
        </w:rPr>
      </w:pPr>
      <w:r w:rsidRPr="00F30B31">
        <w:rPr>
          <w:rFonts w:ascii="Calibri" w:hAnsi="Calibri" w:cs="Calibri"/>
          <w:i/>
          <w:iCs/>
        </w:rPr>
        <w:t>Redaksjonskomiteens innstilling: Vedtas med redaksjonelle endringer</w:t>
      </w:r>
    </w:p>
    <w:p w14:paraId="03E70B27" w14:textId="77777777" w:rsidR="00415F2D" w:rsidRPr="00F30B31" w:rsidRDefault="00415F2D" w:rsidP="00415F2D">
      <w:pPr>
        <w:rPr>
          <w:rFonts w:ascii="Calibri" w:hAnsi="Calibri" w:cs="Calibri"/>
          <w:color w:val="FF0000"/>
        </w:rPr>
      </w:pPr>
    </w:p>
    <w:p w14:paraId="5EB4BC30" w14:textId="77777777" w:rsidR="00003D7F" w:rsidRPr="00932D41" w:rsidRDefault="00003D7F" w:rsidP="00003D7F"/>
    <w:p w14:paraId="7E7F7040" w14:textId="77777777" w:rsidR="00C43EBB" w:rsidRPr="003A1231" w:rsidRDefault="00C43EBB" w:rsidP="00C43EBB">
      <w:pPr>
        <w:rPr>
          <w:rFonts w:ascii="Calibri" w:hAnsi="Calibri" w:cs="Calibri"/>
        </w:rPr>
      </w:pPr>
    </w:p>
    <w:p w14:paraId="48EAA84E" w14:textId="77777777" w:rsidR="00022531" w:rsidRPr="005F6154" w:rsidRDefault="00022531" w:rsidP="00022531">
      <w:pPr>
        <w:rPr>
          <w:rFonts w:cstheme="minorHAnsi"/>
        </w:rPr>
      </w:pPr>
    </w:p>
    <w:p w14:paraId="6D47A55B" w14:textId="77777777" w:rsidR="00022531" w:rsidRPr="005F6154" w:rsidRDefault="00022531" w:rsidP="00022531">
      <w:pPr>
        <w:rPr>
          <w:rFonts w:cstheme="minorHAnsi"/>
        </w:rPr>
      </w:pPr>
    </w:p>
    <w:p w14:paraId="709F78E9" w14:textId="77777777" w:rsidR="00022531" w:rsidRPr="005F6154" w:rsidRDefault="00022531" w:rsidP="00022531">
      <w:pPr>
        <w:rPr>
          <w:rFonts w:cstheme="minorHAnsi"/>
        </w:rPr>
      </w:pPr>
    </w:p>
    <w:p w14:paraId="30EE6F5E" w14:textId="77777777" w:rsidR="00022531" w:rsidRPr="005F6154" w:rsidRDefault="00022531" w:rsidP="00022531">
      <w:pPr>
        <w:rPr>
          <w:rFonts w:cstheme="minorHAnsi"/>
        </w:rPr>
      </w:pPr>
    </w:p>
    <w:p w14:paraId="46333234" w14:textId="77777777" w:rsidR="00022531" w:rsidRPr="005F6154" w:rsidRDefault="00022531" w:rsidP="00022531">
      <w:pPr>
        <w:rPr>
          <w:rFonts w:cstheme="minorHAnsi"/>
        </w:rPr>
      </w:pPr>
    </w:p>
    <w:p w14:paraId="3519D28D" w14:textId="77777777" w:rsidR="00022531" w:rsidRPr="005F6154" w:rsidRDefault="00022531" w:rsidP="00022531">
      <w:pPr>
        <w:rPr>
          <w:rFonts w:cstheme="minorHAnsi"/>
        </w:rPr>
      </w:pPr>
    </w:p>
    <w:p w14:paraId="4E1D54A8" w14:textId="77777777" w:rsidR="00184D1B" w:rsidRDefault="00184D1B" w:rsidP="00B5368A"/>
    <w:sectPr w:rsidR="00184D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87E0" w14:textId="77777777" w:rsidR="00B7485B" w:rsidRDefault="00B7485B" w:rsidP="00B7485B">
      <w:pPr>
        <w:spacing w:after="0" w:line="240" w:lineRule="auto"/>
      </w:pPr>
      <w:r>
        <w:separator/>
      </w:r>
    </w:p>
  </w:endnote>
  <w:endnote w:type="continuationSeparator" w:id="0">
    <w:p w14:paraId="3538BDB6" w14:textId="77777777" w:rsidR="00B7485B" w:rsidRDefault="00B7485B" w:rsidP="00B7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93025"/>
      <w:docPartObj>
        <w:docPartGallery w:val="Page Numbers (Bottom of Page)"/>
        <w:docPartUnique/>
      </w:docPartObj>
    </w:sdtPr>
    <w:sdtEndPr/>
    <w:sdtContent>
      <w:p w14:paraId="65B15BB2" w14:textId="387C7C34" w:rsidR="00B7485B" w:rsidRDefault="00B7485B">
        <w:pPr>
          <w:pStyle w:val="Bunntekst"/>
        </w:pPr>
        <w:r>
          <w:fldChar w:fldCharType="begin"/>
        </w:r>
        <w:r>
          <w:instrText>PAGE   \* MERGEFORMAT</w:instrText>
        </w:r>
        <w:r>
          <w:fldChar w:fldCharType="separate"/>
        </w:r>
        <w:r>
          <w:t>2</w:t>
        </w:r>
        <w:r>
          <w:fldChar w:fldCharType="end"/>
        </w:r>
      </w:p>
    </w:sdtContent>
  </w:sdt>
  <w:p w14:paraId="258EA658" w14:textId="77777777" w:rsidR="00B7485B" w:rsidRDefault="00B7485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27C9" w14:textId="77777777" w:rsidR="00B7485B" w:rsidRDefault="00B7485B" w:rsidP="00B7485B">
      <w:pPr>
        <w:spacing w:after="0" w:line="240" w:lineRule="auto"/>
      </w:pPr>
      <w:r>
        <w:separator/>
      </w:r>
    </w:p>
  </w:footnote>
  <w:footnote w:type="continuationSeparator" w:id="0">
    <w:p w14:paraId="01223CFC" w14:textId="77777777" w:rsidR="00B7485B" w:rsidRDefault="00B7485B" w:rsidP="00B7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6342"/>
    <w:multiLevelType w:val="hybridMultilevel"/>
    <w:tmpl w:val="389C42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435A31"/>
    <w:multiLevelType w:val="hybridMultilevel"/>
    <w:tmpl w:val="542444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387107"/>
    <w:multiLevelType w:val="hybridMultilevel"/>
    <w:tmpl w:val="E07C94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7F7DEF"/>
    <w:multiLevelType w:val="hybridMultilevel"/>
    <w:tmpl w:val="26CE19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E6593C"/>
    <w:multiLevelType w:val="hybridMultilevel"/>
    <w:tmpl w:val="597A2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9C6486"/>
    <w:multiLevelType w:val="hybridMultilevel"/>
    <w:tmpl w:val="7DF47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817584"/>
    <w:multiLevelType w:val="hybridMultilevel"/>
    <w:tmpl w:val="5360DA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788786A"/>
    <w:multiLevelType w:val="hybridMultilevel"/>
    <w:tmpl w:val="97121C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41F4266"/>
    <w:multiLevelType w:val="hybridMultilevel"/>
    <w:tmpl w:val="00F2A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F4135DF"/>
    <w:multiLevelType w:val="hybridMultilevel"/>
    <w:tmpl w:val="CCF8E7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04163134">
    <w:abstractNumId w:val="1"/>
  </w:num>
  <w:num w:numId="2" w16cid:durableId="1552618281">
    <w:abstractNumId w:val="7"/>
  </w:num>
  <w:num w:numId="3" w16cid:durableId="2045788818">
    <w:abstractNumId w:val="0"/>
  </w:num>
  <w:num w:numId="4" w16cid:durableId="1735158221">
    <w:abstractNumId w:val="2"/>
  </w:num>
  <w:num w:numId="5" w16cid:durableId="1053433599">
    <w:abstractNumId w:val="8"/>
  </w:num>
  <w:num w:numId="6" w16cid:durableId="290407267">
    <w:abstractNumId w:val="9"/>
  </w:num>
  <w:num w:numId="7" w16cid:durableId="41944989">
    <w:abstractNumId w:val="6"/>
  </w:num>
  <w:num w:numId="8" w16cid:durableId="700205821">
    <w:abstractNumId w:val="3"/>
  </w:num>
  <w:num w:numId="9" w16cid:durableId="146557770">
    <w:abstractNumId w:val="4"/>
  </w:num>
  <w:num w:numId="10" w16cid:durableId="49814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70"/>
    <w:rsid w:val="00003D7F"/>
    <w:rsid w:val="00022531"/>
    <w:rsid w:val="0006430A"/>
    <w:rsid w:val="000E5C43"/>
    <w:rsid w:val="00126F69"/>
    <w:rsid w:val="00173B86"/>
    <w:rsid w:val="00184D1B"/>
    <w:rsid w:val="001E7922"/>
    <w:rsid w:val="00321707"/>
    <w:rsid w:val="00415F2D"/>
    <w:rsid w:val="004E640D"/>
    <w:rsid w:val="005175AF"/>
    <w:rsid w:val="006B55CF"/>
    <w:rsid w:val="006D43E2"/>
    <w:rsid w:val="007E1E84"/>
    <w:rsid w:val="00AF3304"/>
    <w:rsid w:val="00B5368A"/>
    <w:rsid w:val="00B7485B"/>
    <w:rsid w:val="00BB2EE9"/>
    <w:rsid w:val="00BE0DF1"/>
    <w:rsid w:val="00C43EBB"/>
    <w:rsid w:val="00CC6BC7"/>
    <w:rsid w:val="00D003CC"/>
    <w:rsid w:val="00D041E4"/>
    <w:rsid w:val="00D25E08"/>
    <w:rsid w:val="00DC13C6"/>
    <w:rsid w:val="00EA0D7D"/>
    <w:rsid w:val="00EA2518"/>
    <w:rsid w:val="00F85F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38F3"/>
  <w15:chartTrackingRefBased/>
  <w15:docId w15:val="{298BEF40-129A-454C-9B9C-48BA229E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E2"/>
    <w:rPr>
      <w:kern w:val="0"/>
      <w14:ligatures w14:val="none"/>
    </w:rPr>
  </w:style>
  <w:style w:type="paragraph" w:styleId="Overskrift1">
    <w:name w:val="heading 1"/>
    <w:basedOn w:val="Normal"/>
    <w:next w:val="Normal"/>
    <w:link w:val="Overskrift1Tegn"/>
    <w:uiPriority w:val="9"/>
    <w:qFormat/>
    <w:rsid w:val="00321707"/>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Overskrift2">
    <w:name w:val="heading 2"/>
    <w:basedOn w:val="Normal"/>
    <w:next w:val="Normal"/>
    <w:link w:val="Overskrift2Tegn"/>
    <w:uiPriority w:val="9"/>
    <w:unhideWhenUsed/>
    <w:qFormat/>
    <w:rsid w:val="00321707"/>
    <w:pPr>
      <w:keepNext/>
      <w:keepLines/>
      <w:spacing w:before="40" w:after="0"/>
      <w:outlineLvl w:val="1"/>
    </w:pPr>
    <w:rPr>
      <w:rFonts w:asciiTheme="majorHAnsi" w:eastAsiaTheme="majorEastAsia" w:hAnsiTheme="majorHAnsi" w:cstheme="majorBidi"/>
      <w:b/>
      <w:color w:val="FF0000"/>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43E2"/>
    <w:pPr>
      <w:ind w:left="720"/>
      <w:contextualSpacing/>
    </w:pPr>
  </w:style>
  <w:style w:type="character" w:customStyle="1" w:styleId="s13">
    <w:name w:val="s13"/>
    <w:basedOn w:val="Standardskriftforavsnitt"/>
    <w:rsid w:val="001E7922"/>
  </w:style>
  <w:style w:type="character" w:customStyle="1" w:styleId="apple-converted-space">
    <w:name w:val="apple-converted-space"/>
    <w:basedOn w:val="Standardskriftforavsnitt"/>
    <w:rsid w:val="001E7922"/>
  </w:style>
  <w:style w:type="character" w:customStyle="1" w:styleId="normaltextrun">
    <w:name w:val="normaltextrun"/>
    <w:basedOn w:val="Standardskriftforavsnitt"/>
    <w:rsid w:val="006B55CF"/>
  </w:style>
  <w:style w:type="character" w:customStyle="1" w:styleId="tabchar">
    <w:name w:val="tabchar"/>
    <w:basedOn w:val="Standardskriftforavsnitt"/>
    <w:rsid w:val="006B55CF"/>
  </w:style>
  <w:style w:type="character" w:customStyle="1" w:styleId="eop">
    <w:name w:val="eop"/>
    <w:basedOn w:val="Standardskriftforavsnitt"/>
    <w:rsid w:val="006B55CF"/>
  </w:style>
  <w:style w:type="character" w:customStyle="1" w:styleId="Overskrift1Tegn">
    <w:name w:val="Overskrift 1 Tegn"/>
    <w:basedOn w:val="Standardskriftforavsnitt"/>
    <w:link w:val="Overskrift1"/>
    <w:uiPriority w:val="9"/>
    <w:rsid w:val="00321707"/>
    <w:rPr>
      <w:rFonts w:asciiTheme="majorHAnsi" w:eastAsiaTheme="majorEastAsia" w:hAnsiTheme="majorHAnsi" w:cstheme="majorBidi"/>
      <w:color w:val="000000" w:themeColor="text1"/>
      <w:kern w:val="0"/>
      <w:sz w:val="32"/>
      <w:szCs w:val="32"/>
      <w14:ligatures w14:val="none"/>
    </w:rPr>
  </w:style>
  <w:style w:type="character" w:customStyle="1" w:styleId="Overskrift2Tegn">
    <w:name w:val="Overskrift 2 Tegn"/>
    <w:basedOn w:val="Standardskriftforavsnitt"/>
    <w:link w:val="Overskrift2"/>
    <w:uiPriority w:val="9"/>
    <w:rsid w:val="00321707"/>
    <w:rPr>
      <w:rFonts w:asciiTheme="majorHAnsi" w:eastAsiaTheme="majorEastAsia" w:hAnsiTheme="majorHAnsi" w:cstheme="majorBidi"/>
      <w:b/>
      <w:color w:val="FF0000"/>
      <w:kern w:val="0"/>
      <w:sz w:val="28"/>
      <w:szCs w:val="26"/>
      <w14:ligatures w14:val="none"/>
    </w:rPr>
  </w:style>
  <w:style w:type="paragraph" w:styleId="Overskriftforinnholdsfortegnelse">
    <w:name w:val="TOC Heading"/>
    <w:basedOn w:val="Overskrift1"/>
    <w:next w:val="Normal"/>
    <w:uiPriority w:val="39"/>
    <w:unhideWhenUsed/>
    <w:qFormat/>
    <w:rsid w:val="00D041E4"/>
    <w:pPr>
      <w:outlineLvl w:val="9"/>
    </w:pPr>
    <w:rPr>
      <w:color w:val="2F5496" w:themeColor="accent1" w:themeShade="BF"/>
      <w:lang w:eastAsia="nb-NO"/>
    </w:rPr>
  </w:style>
  <w:style w:type="paragraph" w:styleId="INNH1">
    <w:name w:val="toc 1"/>
    <w:basedOn w:val="Normal"/>
    <w:next w:val="Normal"/>
    <w:autoRedefine/>
    <w:uiPriority w:val="39"/>
    <w:unhideWhenUsed/>
    <w:rsid w:val="00D041E4"/>
    <w:pPr>
      <w:spacing w:after="100"/>
    </w:pPr>
  </w:style>
  <w:style w:type="paragraph" w:styleId="INNH2">
    <w:name w:val="toc 2"/>
    <w:basedOn w:val="Normal"/>
    <w:next w:val="Normal"/>
    <w:autoRedefine/>
    <w:uiPriority w:val="39"/>
    <w:unhideWhenUsed/>
    <w:rsid w:val="00D041E4"/>
    <w:pPr>
      <w:spacing w:after="100"/>
      <w:ind w:left="220"/>
    </w:pPr>
  </w:style>
  <w:style w:type="character" w:styleId="Hyperkobling">
    <w:name w:val="Hyperlink"/>
    <w:basedOn w:val="Standardskriftforavsnitt"/>
    <w:uiPriority w:val="99"/>
    <w:unhideWhenUsed/>
    <w:rsid w:val="00D041E4"/>
    <w:rPr>
      <w:color w:val="0563C1" w:themeColor="hyperlink"/>
      <w:u w:val="single"/>
    </w:rPr>
  </w:style>
  <w:style w:type="paragraph" w:styleId="Topptekst">
    <w:name w:val="header"/>
    <w:basedOn w:val="Normal"/>
    <w:link w:val="TopptekstTegn"/>
    <w:uiPriority w:val="99"/>
    <w:unhideWhenUsed/>
    <w:rsid w:val="00B7485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485B"/>
    <w:rPr>
      <w:kern w:val="0"/>
      <w14:ligatures w14:val="none"/>
    </w:rPr>
  </w:style>
  <w:style w:type="paragraph" w:styleId="Bunntekst">
    <w:name w:val="footer"/>
    <w:basedOn w:val="Normal"/>
    <w:link w:val="BunntekstTegn"/>
    <w:uiPriority w:val="99"/>
    <w:unhideWhenUsed/>
    <w:rsid w:val="00B7485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485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5950-F5C4-4D48-8AE4-874DA8FD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5417</Words>
  <Characters>28715</Characters>
  <Application>Microsoft Office Word</Application>
  <DocSecurity>4</DocSecurity>
  <Lines>239</Lines>
  <Paragraphs>68</Paragraphs>
  <ScaleCrop>false</ScaleCrop>
  <Company>Stortinget</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Einar Karlsen</dc:creator>
  <cp:keywords/>
  <dc:description/>
  <cp:lastModifiedBy>Randi Lillegård</cp:lastModifiedBy>
  <cp:revision>2</cp:revision>
  <dcterms:created xsi:type="dcterms:W3CDTF">2024-04-07T06:08:00Z</dcterms:created>
  <dcterms:modified xsi:type="dcterms:W3CDTF">2024-04-07T06:08:00Z</dcterms:modified>
</cp:coreProperties>
</file>