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6B" w:rsidRPr="00C75E6B" w:rsidRDefault="00C75E6B">
      <w:pPr>
        <w:rPr>
          <w:b/>
          <w:sz w:val="20"/>
          <w:szCs w:val="20"/>
          <w:u w:val="single"/>
        </w:rPr>
      </w:pPr>
      <w:r w:rsidRPr="00C75E6B">
        <w:rPr>
          <w:b/>
          <w:sz w:val="20"/>
          <w:szCs w:val="20"/>
          <w:u w:val="single"/>
        </w:rPr>
        <w:t>Forslag fra Ragnhild Syrstad</w:t>
      </w:r>
    </w:p>
    <w:p w:rsidR="00E72FC3" w:rsidRPr="00634C88" w:rsidRDefault="00634C88">
      <w:pPr>
        <w:rPr>
          <w:b/>
          <w:sz w:val="28"/>
        </w:rPr>
      </w:pPr>
      <w:r w:rsidRPr="00634C88">
        <w:rPr>
          <w:b/>
          <w:sz w:val="28"/>
        </w:rPr>
        <w:t>Stopp statlig reklame av rødt kjøtt</w:t>
      </w:r>
    </w:p>
    <w:p w:rsidR="00B05B8A" w:rsidRDefault="00753C1B" w:rsidP="00C47305">
      <w:r>
        <w:t>Høsten 2018 slo FNs klimapanel fast at det må drastiske tiltak til for å begrense den globale oppvarmingen til 1,5 grader. Et viktig tiltak er å begrense kjøttforbruket i verden.</w:t>
      </w:r>
      <w:r w:rsidR="00C47305">
        <w:t xml:space="preserve"> Kjøtt fra okse og ku er klimaverstingen. Klimaavtrykket t</w:t>
      </w:r>
      <w:bookmarkStart w:id="0" w:name="_GoBack"/>
      <w:bookmarkEnd w:id="0"/>
      <w:r w:rsidR="00C47305">
        <w:t>il en eneste middag med storfekjøtt tilsvarer syv middager med laks eller kylling.</w:t>
      </w:r>
      <w:r w:rsidR="00634C88">
        <w:t xml:space="preserve"> Men i</w:t>
      </w:r>
      <w:r w:rsidR="00C47305">
        <w:t xml:space="preserve">kke alle vil bli vegetarianere. </w:t>
      </w:r>
      <w:r w:rsidR="00634C88">
        <w:t>E</w:t>
      </w:r>
      <w:r w:rsidR="00C47305">
        <w:t xml:space="preserve">t viktig politisk bidrag er </w:t>
      </w:r>
      <w:r w:rsidR="00B05B8A">
        <w:t xml:space="preserve">statens rolle i markedsføringen av kjøtt gjennom opplysningskontorene. </w:t>
      </w:r>
    </w:p>
    <w:p w:rsidR="00B05B8A" w:rsidRDefault="00B05B8A">
      <w:r w:rsidRPr="00A1602A">
        <w:t>Det finnes fire opplysningskontorer i norsk landbrukspolitikk. Et for egg og kjøtt</w:t>
      </w:r>
      <w:r w:rsidR="00C47305">
        <w:t xml:space="preserve"> (OEK)</w:t>
      </w:r>
      <w:r w:rsidRPr="00A1602A">
        <w:t xml:space="preserve">. Et for melk. Et for brød og korn. Og et for frukt og grønt. </w:t>
      </w:r>
      <w:r>
        <w:t xml:space="preserve">Opplysningskontoret for egg og kjøtt er hovedsakelig finansiert via </w:t>
      </w:r>
      <w:r w:rsidR="00051720">
        <w:t xml:space="preserve">en </w:t>
      </w:r>
      <w:r>
        <w:t xml:space="preserve">omsetningsavgift som kreves inn fra alle egg- og kjøttproduserende bønder i Norge via Omsetningsloven. </w:t>
      </w:r>
      <w:r w:rsidR="00634C88">
        <w:t xml:space="preserve"> </w:t>
      </w:r>
      <w:r>
        <w:t>Det er Omsetningsrådet som er øverste myndighet for å fastsette rammer og bruk av omsetningsmidlene. Av kontorets totale kostnader på 78,9 mill. kroner i 2017, ble 49,1 mill. kroner finansiert over fondet for kjøtt.</w:t>
      </w:r>
      <w:r w:rsidR="00051720">
        <w:t xml:space="preserve"> Dette er nærmere 50 millioner kroner som kunne blitt prioritert for, ikke mot klimaet.</w:t>
      </w:r>
    </w:p>
    <w:p w:rsidR="00634C88" w:rsidRDefault="00634C88" w:rsidP="00634C88">
      <w:r>
        <w:t xml:space="preserve">OEK driver den digitale plattformen www.matprat.no. Nettstedet er hyppig brukt, med nærmere 36 millioner besøkende i 2017. </w:t>
      </w:r>
      <w:r w:rsidRPr="00634C88">
        <w:t>Å legge ned ordningen vil føre til at kjedene selv driver nettstedet matprat.no</w:t>
      </w:r>
      <w:r w:rsidR="00051720">
        <w:t xml:space="preserve">. Tjenesten vil bestå, men staten trenger ikke å legge </w:t>
      </w:r>
      <w:r w:rsidR="00051720" w:rsidRPr="00634C88">
        <w:t xml:space="preserve">til rette for det.  </w:t>
      </w:r>
    </w:p>
    <w:p w:rsidR="00051720" w:rsidRPr="00634C88" w:rsidRDefault="00051720" w:rsidP="00634C88">
      <w:r>
        <w:t>I tillegg til generelt fremme av oppskrifter med kjøtt har OEK flere kampanjer rettet mot barn og unge. For eksempel tilbyr OEK et fysisk læreverk og et digitalt læreverk (</w:t>
      </w:r>
      <w:proofErr w:type="spellStart"/>
      <w:r>
        <w:t>Matopedia</w:t>
      </w:r>
      <w:proofErr w:type="spellEnd"/>
      <w:r>
        <w:t xml:space="preserve">) til barne- og ungdomstrinnene innen faget mat og helse. OEK har tidligere laget plattformen </w:t>
      </w:r>
      <w:proofErr w:type="spellStart"/>
      <w:r>
        <w:t>MatStart</w:t>
      </w:r>
      <w:proofErr w:type="spellEnd"/>
      <w:r>
        <w:t xml:space="preserve"> med de yngste som målgruppe. Dette er uheldig fordi matvaner legges tidlig i livet. Når mennesker i større grad må vri konsumet i retning av plantebasert mat og proteinkilder med lavere klimaavtrykk som fisk og kylling, er dette feil opplæring av fremtidens generasjoner. </w:t>
      </w:r>
    </w:p>
    <w:p w:rsidR="00634C88" w:rsidRDefault="00634C88" w:rsidP="00634C88">
      <w:r>
        <w:t xml:space="preserve">At </w:t>
      </w:r>
      <w:r w:rsidRPr="00C47305">
        <w:t>staten fremmer forbruk av kjøtt, samtidig som den i andre sektorer påfører avgifter for å redusere klimagassutslippene blir feil.</w:t>
      </w:r>
      <w:r w:rsidRPr="00634C88">
        <w:t xml:space="preserve"> </w:t>
      </w:r>
      <w:r>
        <w:t xml:space="preserve">I tillegg råder Helsedirektoratet oss til å begrense mengden rødt kjøtt i kostholdet. </w:t>
      </w:r>
      <w:r w:rsidR="00051720">
        <w:t xml:space="preserve">Å ha et statlig reklamebyrå for kjøtt samtidig som Norge har forpliktet seg til </w:t>
      </w:r>
      <w:proofErr w:type="spellStart"/>
      <w:r w:rsidR="00051720">
        <w:t>utlsippskutt</w:t>
      </w:r>
      <w:proofErr w:type="spellEnd"/>
      <w:r w:rsidR="00051720">
        <w:t xml:space="preserve"> </w:t>
      </w:r>
      <w:r>
        <w:t xml:space="preserve">er direkte </w:t>
      </w:r>
      <w:r w:rsidR="00051720">
        <w:t xml:space="preserve">selvmotsigende </w:t>
      </w:r>
      <w:r>
        <w:t xml:space="preserve">politikk. Inntektene fra omsetningsavgiften </w:t>
      </w:r>
      <w:r w:rsidR="00051720">
        <w:t xml:space="preserve">på rødt kjøtt </w:t>
      </w:r>
      <w:r>
        <w:t xml:space="preserve">bør heller brukes på </w:t>
      </w:r>
      <w:r w:rsidR="00051720">
        <w:t>de andre opplysningskontorene. Slik kan allmenn</w:t>
      </w:r>
      <w:r>
        <w:t xml:space="preserve">kunnskapen om alternativer til kjøtt økes. </w:t>
      </w:r>
    </w:p>
    <w:p w:rsidR="00753C1B" w:rsidRPr="00634C88" w:rsidRDefault="00634C88">
      <w:pPr>
        <w:rPr>
          <w:b/>
        </w:rPr>
      </w:pPr>
      <w:r w:rsidRPr="00634C88">
        <w:rPr>
          <w:b/>
        </w:rPr>
        <w:t>Arbeiderpartiet vil</w:t>
      </w:r>
    </w:p>
    <w:p w:rsidR="00634C88" w:rsidRPr="00634C88" w:rsidRDefault="00634C88" w:rsidP="00634C88">
      <w:pPr>
        <w:pStyle w:val="Listeavsnitt"/>
        <w:numPr>
          <w:ilvl w:val="0"/>
          <w:numId w:val="2"/>
        </w:numPr>
      </w:pPr>
      <w:r w:rsidRPr="00634C88">
        <w:t xml:space="preserve">At staten ikke skal drive </w:t>
      </w:r>
      <w:r w:rsidR="00051720">
        <w:t>reklame</w:t>
      </w:r>
      <w:r w:rsidRPr="00634C88">
        <w:t xml:space="preserve"> for rødt kjøtt fordi det strider mot innsatsen for å begrense den globale oppvarmingen</w:t>
      </w:r>
    </w:p>
    <w:p w:rsidR="00634C88" w:rsidRPr="00634C88" w:rsidRDefault="00634C88" w:rsidP="00634C88">
      <w:pPr>
        <w:pStyle w:val="Listeavsnitt"/>
        <w:numPr>
          <w:ilvl w:val="0"/>
          <w:numId w:val="2"/>
        </w:numPr>
      </w:pPr>
      <w:r w:rsidRPr="00634C88">
        <w:t>At innt</w:t>
      </w:r>
      <w:r>
        <w:t xml:space="preserve">ektene fra omsetningsavgiften fra rødt kjøtt brukes til å finansiere opplysningskontor for egg, melk, korn, frukt, grønt og annen plantebasert mat. </w:t>
      </w:r>
    </w:p>
    <w:p w:rsidR="00634C88" w:rsidRDefault="00634C88">
      <w:r>
        <w:br w:type="page"/>
      </w:r>
    </w:p>
    <w:sectPr w:rsidR="0063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41C"/>
    <w:multiLevelType w:val="hybridMultilevel"/>
    <w:tmpl w:val="90FA6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002F2"/>
    <w:multiLevelType w:val="hybridMultilevel"/>
    <w:tmpl w:val="3E06D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C3"/>
    <w:rsid w:val="00021B34"/>
    <w:rsid w:val="00044B2A"/>
    <w:rsid w:val="00051720"/>
    <w:rsid w:val="000E60AD"/>
    <w:rsid w:val="00301026"/>
    <w:rsid w:val="003C6D24"/>
    <w:rsid w:val="00634C88"/>
    <w:rsid w:val="00753C1B"/>
    <w:rsid w:val="00A1602A"/>
    <w:rsid w:val="00A24EA6"/>
    <w:rsid w:val="00B05B8A"/>
    <w:rsid w:val="00BD1CBE"/>
    <w:rsid w:val="00C47305"/>
    <w:rsid w:val="00C75E6B"/>
    <w:rsid w:val="00DE01E1"/>
    <w:rsid w:val="00E2009C"/>
    <w:rsid w:val="00E22AD7"/>
    <w:rsid w:val="00E72FC3"/>
    <w:rsid w:val="00E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D1ECC-1D7F-4630-8437-C6DB25B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4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4B2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4B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44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4B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044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4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5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63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Syrstad Ragnhild Sjoner</dc:creator>
  <cp:lastModifiedBy>Jørgen Foss</cp:lastModifiedBy>
  <cp:revision>2</cp:revision>
  <dcterms:created xsi:type="dcterms:W3CDTF">2019-02-19T10:23:00Z</dcterms:created>
  <dcterms:modified xsi:type="dcterms:W3CDTF">2019-02-19T10:23:00Z</dcterms:modified>
</cp:coreProperties>
</file>