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A6ABF" w14:textId="4072DC9F" w:rsidR="000E7A67" w:rsidRDefault="00E1219B" w:rsidP="00952AC6">
      <w:pPr>
        <w:pStyle w:val="Overskrift1"/>
        <w:ind w:left="360" w:firstLine="708"/>
      </w:pPr>
      <w:r w:rsidRPr="00952AC6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01CEC83" wp14:editId="34C0076C">
            <wp:simplePos x="0" y="0"/>
            <wp:positionH relativeFrom="margin">
              <wp:posOffset>-52070</wp:posOffset>
            </wp:positionH>
            <wp:positionV relativeFrom="paragraph">
              <wp:posOffset>-5715</wp:posOffset>
            </wp:positionV>
            <wp:extent cx="523875" cy="523875"/>
            <wp:effectExtent l="0" t="0" r="9525" b="9525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AC6">
        <w:rPr>
          <w:b/>
          <w:bCs/>
        </w:rPr>
        <w:t xml:space="preserve">Microsoft </w:t>
      </w:r>
      <w:r w:rsidR="009E5583" w:rsidRPr="00952AC6">
        <w:rPr>
          <w:b/>
          <w:bCs/>
        </w:rPr>
        <w:t>Teams</w:t>
      </w:r>
      <w:r w:rsidRPr="00952AC6">
        <w:rPr>
          <w:b/>
          <w:bCs/>
        </w:rPr>
        <w:t>-</w:t>
      </w:r>
      <w:r w:rsidR="009E5583" w:rsidRPr="00952AC6">
        <w:rPr>
          <w:b/>
          <w:bCs/>
        </w:rPr>
        <w:t>møter</w:t>
      </w:r>
      <w:r w:rsidR="00D515F1" w:rsidRPr="00952AC6">
        <w:rPr>
          <w:b/>
          <w:bCs/>
        </w:rPr>
        <w:t xml:space="preserve"> </w:t>
      </w:r>
      <w:r w:rsidRPr="00952AC6">
        <w:rPr>
          <w:b/>
          <w:bCs/>
        </w:rPr>
        <w:t xml:space="preserve">i Outlook </w:t>
      </w:r>
      <w:r w:rsidR="00952AC6" w:rsidRPr="00952AC6">
        <w:rPr>
          <w:b/>
          <w:bCs/>
        </w:rPr>
        <w:t>–</w:t>
      </w:r>
      <w:r w:rsidRPr="00952AC6">
        <w:rPr>
          <w:b/>
          <w:bCs/>
        </w:rPr>
        <w:t xml:space="preserve"> </w:t>
      </w:r>
      <w:r w:rsidR="00D515F1" w:rsidRPr="00952AC6">
        <w:rPr>
          <w:b/>
          <w:bCs/>
        </w:rPr>
        <w:t>veiledning</w:t>
      </w:r>
      <w:r w:rsidR="00952AC6">
        <w:br/>
      </w:r>
      <w:r w:rsidR="00952AC6">
        <w:br/>
      </w:r>
      <w:r w:rsidR="000E7A67" w:rsidRPr="00952AC6">
        <w:rPr>
          <w:rStyle w:val="Overskrift2Tegn"/>
        </w:rPr>
        <w:t xml:space="preserve">Deltakelse i </w:t>
      </w:r>
      <w:r w:rsidR="00C925F4" w:rsidRPr="00952AC6">
        <w:rPr>
          <w:rStyle w:val="Overskrift2Tegn"/>
        </w:rPr>
        <w:t>et Teams-</w:t>
      </w:r>
      <w:r w:rsidR="000E7A67" w:rsidRPr="00952AC6">
        <w:rPr>
          <w:rStyle w:val="Overskrift2Tegn"/>
        </w:rPr>
        <w:t>møte krever at du enten</w:t>
      </w:r>
      <w:r w:rsidR="000E7A67">
        <w:t xml:space="preserve"> </w:t>
      </w:r>
    </w:p>
    <w:p w14:paraId="55EDCEC4" w14:textId="7175EF87" w:rsidR="009D397E" w:rsidRPr="005471AB" w:rsidRDefault="000E7A67" w:rsidP="0077000F">
      <w:pPr>
        <w:pStyle w:val="Listeavsnitt"/>
        <w:numPr>
          <w:ilvl w:val="0"/>
          <w:numId w:val="4"/>
        </w:numPr>
      </w:pPr>
      <w:r>
        <w:t>har en konto i Microsoft Teams</w:t>
      </w:r>
      <w:r w:rsidR="005471AB">
        <w:t xml:space="preserve"> og </w:t>
      </w:r>
      <w:r w:rsidR="005471AB" w:rsidRPr="005471AB">
        <w:t>Microsoft Teams</w:t>
      </w:r>
      <w:r w:rsidR="00C925F4">
        <w:t xml:space="preserve"> A</w:t>
      </w:r>
      <w:r w:rsidR="005471AB" w:rsidRPr="005471AB">
        <w:t xml:space="preserve">pp installert på </w:t>
      </w:r>
      <w:r w:rsidR="005471AB">
        <w:t xml:space="preserve">pc, </w:t>
      </w:r>
      <w:proofErr w:type="spellStart"/>
      <w:r w:rsidR="005471AB">
        <w:t>mac</w:t>
      </w:r>
      <w:proofErr w:type="spellEnd"/>
      <w:r w:rsidR="005471AB">
        <w:t>, nettbrett eller mobiltelefon</w:t>
      </w:r>
    </w:p>
    <w:p w14:paraId="1F2222E7" w14:textId="40ACD6A7" w:rsidR="000E7A67" w:rsidRDefault="00C925F4" w:rsidP="0077000F">
      <w:pPr>
        <w:pStyle w:val="Listeavsnitt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DC694F" wp14:editId="77E1FC02">
            <wp:simplePos x="0" y="0"/>
            <wp:positionH relativeFrom="column">
              <wp:posOffset>2300605</wp:posOffset>
            </wp:positionH>
            <wp:positionV relativeFrom="paragraph">
              <wp:posOffset>678180</wp:posOffset>
            </wp:positionV>
            <wp:extent cx="2243490" cy="752475"/>
            <wp:effectExtent l="0" t="0" r="444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A67">
        <w:t xml:space="preserve">har en nettleser som støtter </w:t>
      </w:r>
      <w:r w:rsidR="003650BA">
        <w:t>Micros</w:t>
      </w:r>
      <w:r w:rsidR="00206C98">
        <w:t>o</w:t>
      </w:r>
      <w:r w:rsidR="003650BA">
        <w:t xml:space="preserve">ft </w:t>
      </w:r>
      <w:r w:rsidR="000E7A67">
        <w:t xml:space="preserve">Teams. Det bør være </w:t>
      </w:r>
      <w:r w:rsidR="0077000F">
        <w:t xml:space="preserve">siste versjoner av </w:t>
      </w:r>
      <w:r w:rsidR="000E7A67" w:rsidRPr="00C925F4">
        <w:rPr>
          <w:i/>
          <w:iCs/>
        </w:rPr>
        <w:t xml:space="preserve">Google Chrome </w:t>
      </w:r>
      <w:r w:rsidR="000E7A67" w:rsidRPr="00C925F4">
        <w:t xml:space="preserve">eller </w:t>
      </w:r>
      <w:r w:rsidR="000E7A67" w:rsidRPr="00C925F4">
        <w:rPr>
          <w:i/>
          <w:iCs/>
        </w:rPr>
        <w:t>Microsoft Edge</w:t>
      </w:r>
      <w:r w:rsidR="000E7A67">
        <w:t>. Andre nettlesere vil gi begrenset tilgang til funksjonene i møtet.</w:t>
      </w:r>
      <w:r w:rsidR="00C85679">
        <w:t xml:space="preserve"> Derfor anbefales det ikke å bruke nettleser-versjonen hvis du logger inn fra for eksempel en </w:t>
      </w:r>
      <w:proofErr w:type="spellStart"/>
      <w:r w:rsidR="00C85679">
        <w:t>iPad</w:t>
      </w:r>
      <w:proofErr w:type="spellEnd"/>
      <w:r w:rsidR="00C85679">
        <w:t>.</w:t>
      </w:r>
    </w:p>
    <w:p w14:paraId="17F0E895" w14:textId="565D633E" w:rsidR="005471AB" w:rsidRDefault="00C440EC" w:rsidP="000E7A67">
      <w:r>
        <w:t xml:space="preserve">Trykk på </w:t>
      </w:r>
      <w:proofErr w:type="gramStart"/>
      <w:r>
        <w:t>linken</w:t>
      </w:r>
      <w:proofErr w:type="gramEnd"/>
      <w:r>
        <w:t xml:space="preserve"> i møteinnkallelsen</w:t>
      </w:r>
      <w:r w:rsidR="009D397E">
        <w:t>:</w:t>
      </w:r>
    </w:p>
    <w:p w14:paraId="10175F7E" w14:textId="1E17C252" w:rsidR="00C440EC" w:rsidRDefault="00C440EC" w:rsidP="000E7A67"/>
    <w:p w14:paraId="2F323F16" w14:textId="65AEA05C" w:rsidR="0077000F" w:rsidRDefault="00FE7EFC" w:rsidP="0077000F">
      <w:r>
        <w:t>Hvis du har Microsoft Teams</w:t>
      </w:r>
      <w:r w:rsidR="00C925F4">
        <w:t xml:space="preserve"> App</w:t>
      </w:r>
      <w:r>
        <w:t xml:space="preserve"> </w:t>
      </w:r>
      <w:r w:rsidR="00A244CB">
        <w:t>får du anledning til å åpne</w:t>
      </w:r>
      <w:r>
        <w:t xml:space="preserve"> appen. Hvis du ikke har </w:t>
      </w:r>
      <w:r w:rsidR="00C925F4">
        <w:t>den,</w:t>
      </w:r>
      <w:r>
        <w:t xml:space="preserve"> velger du «Bli med på nettet i stedet».</w:t>
      </w:r>
      <w:r w:rsidR="00C925F4">
        <w:t xml:space="preserve"> </w:t>
      </w:r>
      <w:r w:rsidR="0077000F">
        <w:t>Når du kobler deg på møtet, bør du passe på at mikrofon og kamera er avslått når du ikke har ordet. Hvordan dette gjøres blir beskrevet i veiledningene under.</w:t>
      </w:r>
    </w:p>
    <w:p w14:paraId="78C64CB0" w14:textId="1B09E0A6" w:rsidR="00FE7EFC" w:rsidRDefault="00FE7EFC" w:rsidP="000E7A67">
      <w:r>
        <w:t>Du kan også laste ned appen</w:t>
      </w:r>
      <w:r w:rsidR="00183915">
        <w:t xml:space="preserve"> i </w:t>
      </w:r>
      <w:proofErr w:type="gramStart"/>
      <w:r w:rsidR="003650BA">
        <w:t>linken</w:t>
      </w:r>
      <w:proofErr w:type="gramEnd"/>
      <w:r w:rsidR="003650BA">
        <w:t xml:space="preserve"> i </w:t>
      </w:r>
      <w:r w:rsidR="00183915">
        <w:t>møteinnkallelsen, men det bør helst gjøres på forhånd.</w:t>
      </w:r>
      <w:r w:rsidR="00C925F4">
        <w:t xml:space="preserve"> </w:t>
      </w:r>
      <w:hyperlink r:id="rId7" w:history="1">
        <w:r w:rsidR="00C925F4" w:rsidRPr="003A0C63">
          <w:rPr>
            <w:rStyle w:val="Hyperkobling"/>
          </w:rPr>
          <w:t>https://products.office.com/nb-no/microsoft-teams/download-app</w:t>
        </w:r>
      </w:hyperlink>
    </w:p>
    <w:p w14:paraId="6A78E369" w14:textId="263A8ACA" w:rsidR="00A244CB" w:rsidRDefault="00C925F4" w:rsidP="000E7A67">
      <w:r>
        <w:rPr>
          <w:noProof/>
        </w:rPr>
        <w:drawing>
          <wp:anchor distT="0" distB="0" distL="114300" distR="114300" simplePos="0" relativeHeight="251658240" behindDoc="1" locked="0" layoutInCell="1" allowOverlap="1" wp14:anchorId="6299CDF8" wp14:editId="45C0DAE3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771775" cy="2211914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559" cy="22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92D81" w14:textId="5424E38D" w:rsidR="009D397E" w:rsidRDefault="009D397E">
      <w:pPr>
        <w:rPr>
          <w:rFonts w:ascii="Arial" w:eastAsiaTheme="majorEastAsia" w:hAnsi="Arial" w:cs="Arial"/>
          <w:sz w:val="26"/>
          <w:szCs w:val="26"/>
        </w:rPr>
      </w:pPr>
    </w:p>
    <w:p w14:paraId="6D137917" w14:textId="1B4507E0" w:rsidR="009D397E" w:rsidRDefault="009D397E">
      <w:pPr>
        <w:rPr>
          <w:rFonts w:ascii="Arial" w:eastAsiaTheme="majorEastAsia" w:hAnsi="Arial" w:cs="Arial"/>
          <w:sz w:val="26"/>
          <w:szCs w:val="26"/>
        </w:rPr>
      </w:pPr>
    </w:p>
    <w:p w14:paraId="1F194F49" w14:textId="4AFC04C3" w:rsidR="009D397E" w:rsidRDefault="009D397E">
      <w:pPr>
        <w:rPr>
          <w:rFonts w:ascii="Arial" w:eastAsiaTheme="majorEastAsia" w:hAnsi="Arial" w:cs="Arial"/>
          <w:sz w:val="26"/>
          <w:szCs w:val="26"/>
        </w:rPr>
      </w:pPr>
    </w:p>
    <w:p w14:paraId="29035499" w14:textId="686B1565" w:rsidR="009D397E" w:rsidRDefault="009D397E">
      <w:pPr>
        <w:rPr>
          <w:rFonts w:ascii="Arial" w:eastAsiaTheme="majorEastAsia" w:hAnsi="Arial" w:cs="Arial"/>
          <w:sz w:val="26"/>
          <w:szCs w:val="26"/>
        </w:rPr>
      </w:pPr>
    </w:p>
    <w:p w14:paraId="7FD14A72" w14:textId="357F780E" w:rsidR="009D397E" w:rsidRDefault="009D397E">
      <w:pPr>
        <w:rPr>
          <w:rFonts w:ascii="Arial" w:eastAsiaTheme="majorEastAsia" w:hAnsi="Arial" w:cs="Arial"/>
          <w:sz w:val="26"/>
          <w:szCs w:val="26"/>
        </w:rPr>
      </w:pPr>
    </w:p>
    <w:p w14:paraId="1B21E197" w14:textId="309F71D7" w:rsidR="00FB4E61" w:rsidRDefault="00FB4E61" w:rsidP="000E7A67"/>
    <w:p w14:paraId="3A6D9DA6" w14:textId="77777777" w:rsidR="00952AC6" w:rsidRDefault="00952AC6" w:rsidP="00952AC6">
      <w:pPr>
        <w:tabs>
          <w:tab w:val="left" w:pos="142"/>
        </w:tabs>
        <w:ind w:left="426" w:hanging="426"/>
      </w:pPr>
    </w:p>
    <w:p w14:paraId="733A47FF" w14:textId="129A0990" w:rsidR="00FB4E61" w:rsidRDefault="00952AC6" w:rsidP="00952AC6">
      <w:pPr>
        <w:tabs>
          <w:tab w:val="left" w:pos="142"/>
        </w:tabs>
        <w:ind w:left="426" w:hanging="426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C6DDFA2" wp14:editId="36EDED73">
            <wp:simplePos x="0" y="0"/>
            <wp:positionH relativeFrom="margin">
              <wp:align>left</wp:align>
            </wp:positionH>
            <wp:positionV relativeFrom="paragraph">
              <wp:posOffset>952500</wp:posOffset>
            </wp:positionV>
            <wp:extent cx="2581275" cy="1927985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E61" w:rsidRPr="001F532C">
        <w:t xml:space="preserve">Rett i forkant av </w:t>
      </w:r>
      <w:r w:rsidR="00C925F4">
        <w:t>møtestart/</w:t>
      </w:r>
      <w:r w:rsidR="00FB4E61" w:rsidRPr="001F532C">
        <w:t>oppkobling kan du endre på følgende innstillinger:</w:t>
      </w:r>
      <w:r>
        <w:br/>
      </w:r>
      <w:r w:rsidR="00FB4E61" w:rsidRPr="001F532C">
        <w:t>1. </w:t>
      </w:r>
      <w:r>
        <w:t xml:space="preserve"> </w:t>
      </w:r>
      <w:r w:rsidR="00FB4E61" w:rsidRPr="001F532C">
        <w:t xml:space="preserve">Velg om </w:t>
      </w:r>
      <w:r>
        <w:t>k</w:t>
      </w:r>
      <w:r w:rsidR="00FB4E61" w:rsidRPr="001F532C">
        <w:t>amera</w:t>
      </w:r>
      <w:r>
        <w:t xml:space="preserve"> og</w:t>
      </w:r>
      <w:r w:rsidR="00FB4E61" w:rsidRPr="001F532C">
        <w:t xml:space="preserve"> mikrofon</w:t>
      </w:r>
      <w:r>
        <w:t xml:space="preserve"> </w:t>
      </w:r>
      <w:r w:rsidR="00FB4E61" w:rsidRPr="001F532C">
        <w:t>skal være på eller av når du kobler deg til møte</w:t>
      </w:r>
      <w:r w:rsidR="00FB4E61" w:rsidRPr="001F532C">
        <w:br/>
        <w:t>2. </w:t>
      </w:r>
      <w:r>
        <w:t xml:space="preserve"> </w:t>
      </w:r>
      <w:r w:rsidR="00FB4E61" w:rsidRPr="001F532C">
        <w:t>Sjekk eller gjør endringer på mikrofon- og lydinnstillinger før oppkobling</w:t>
      </w:r>
      <w:r w:rsidR="00FB4E61" w:rsidRPr="001F532C">
        <w:br/>
        <w:t>3. </w:t>
      </w:r>
      <w:r>
        <w:t xml:space="preserve"> </w:t>
      </w:r>
      <w:r w:rsidR="00FB4E61" w:rsidRPr="001F532C">
        <w:t>Trykk «</w:t>
      </w:r>
      <w:r w:rsidR="00F8278F">
        <w:t>Bli med nå</w:t>
      </w:r>
      <w:r w:rsidR="00FB4E61" w:rsidRPr="001F532C">
        <w:t>» for å koble deg opp til møte</w:t>
      </w:r>
      <w:r w:rsidR="00F8278F">
        <w:t>t</w:t>
      </w:r>
      <w:r w:rsidR="00FB4E61" w:rsidRPr="001F532C">
        <w:br/>
      </w:r>
      <w:r w:rsidR="00FB4E61" w:rsidRPr="001F532C">
        <w:br/>
        <w:t> </w:t>
      </w:r>
      <w:r w:rsidR="00FB4E61" w:rsidRPr="001F532C">
        <w:br/>
      </w:r>
      <w:r w:rsidR="00FB4E61" w:rsidRPr="001F532C">
        <w:br/>
      </w:r>
      <w:r w:rsidR="00FB4E61" w:rsidRPr="001F532C">
        <w:br/>
      </w:r>
    </w:p>
    <w:p w14:paraId="1DE8FD0C" w14:textId="77777777" w:rsidR="00F4307F" w:rsidRDefault="00F4307F" w:rsidP="00F4307F"/>
    <w:p w14:paraId="0E406F22" w14:textId="77777777" w:rsidR="00F4307F" w:rsidRDefault="00F4307F" w:rsidP="00F4307F"/>
    <w:p w14:paraId="58F4208D" w14:textId="77777777" w:rsidR="009D397E" w:rsidRDefault="009D397E">
      <w:pPr>
        <w:rPr>
          <w:rFonts w:ascii="Arial" w:eastAsiaTheme="majorEastAsia" w:hAnsi="Arial" w:cs="Arial"/>
          <w:sz w:val="26"/>
          <w:szCs w:val="26"/>
        </w:rPr>
      </w:pPr>
      <w:r>
        <w:br w:type="page"/>
      </w:r>
    </w:p>
    <w:p w14:paraId="289199B7" w14:textId="77777777" w:rsidR="00F4307F" w:rsidRDefault="00F8278F" w:rsidP="009D397E">
      <w:pPr>
        <w:pStyle w:val="Overskrift2"/>
      </w:pPr>
      <w:r>
        <w:lastRenderedPageBreak/>
        <w:t>Under</w:t>
      </w:r>
      <w:r w:rsidR="00F4307F">
        <w:t xml:space="preserve"> møtet:</w:t>
      </w:r>
    </w:p>
    <w:p w14:paraId="474B1210" w14:textId="45E98F34" w:rsidR="00E31E1D" w:rsidRDefault="00952AC6" w:rsidP="003E4DC1">
      <w:r>
        <w:br/>
      </w:r>
      <w:r w:rsidR="00E31E1D">
        <w:t xml:space="preserve">Inne i møtet vil du få opp en meny omtrent som den </w:t>
      </w:r>
      <w:r w:rsidR="00F8278F">
        <w:t>under</w:t>
      </w:r>
      <w:r w:rsidR="00E31E1D">
        <w:t xml:space="preserve">. </w:t>
      </w:r>
      <w:r w:rsidR="009D397E">
        <w:t xml:space="preserve">Det er ikke sikkert menyen vises hele tiden, vanligvis aktiveres den når du beveger litt på musepekeren. </w:t>
      </w:r>
      <w:r w:rsidR="00E31E1D">
        <w:t xml:space="preserve">Utseendet </w:t>
      </w:r>
      <w:r w:rsidR="000C2FA0">
        <w:t>vil</w:t>
      </w:r>
      <w:r w:rsidR="00E31E1D">
        <w:t xml:space="preserve"> avheng</w:t>
      </w:r>
      <w:r w:rsidR="000C2FA0">
        <w:t>e</w:t>
      </w:r>
      <w:r w:rsidR="00E31E1D">
        <w:t xml:space="preserve"> av hvordan du har logget deg inn i møtet:</w:t>
      </w:r>
    </w:p>
    <w:p w14:paraId="28D9FEFC" w14:textId="6A2106C0" w:rsidR="00B90FE6" w:rsidRDefault="00B90FE6" w:rsidP="003E4DC1">
      <w:pPr>
        <w:rPr>
          <w:noProof/>
        </w:rPr>
      </w:pPr>
      <w:r>
        <w:rPr>
          <w:noProof/>
        </w:rPr>
        <w:drawing>
          <wp:inline distT="0" distB="0" distL="0" distR="0" wp14:anchorId="100CF455" wp14:editId="5C0608AA">
            <wp:extent cx="5743575" cy="568325"/>
            <wp:effectExtent l="0" t="0" r="9525" b="3175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kjermbilde0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"/>
                    <a:stretch/>
                  </pic:blipFill>
                  <pic:spPr bwMode="auto">
                    <a:xfrm>
                      <a:off x="0" y="0"/>
                      <a:ext cx="5743575" cy="56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273A4" wp14:editId="725E9AD1">
                <wp:simplePos x="0" y="0"/>
                <wp:positionH relativeFrom="margin">
                  <wp:align>left</wp:align>
                </wp:positionH>
                <wp:positionV relativeFrom="paragraph">
                  <wp:posOffset>527685</wp:posOffset>
                </wp:positionV>
                <wp:extent cx="5743575" cy="342900"/>
                <wp:effectExtent l="0" t="0" r="28575" b="19050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2E9E9" w14:textId="203A6506" w:rsidR="00D10EE8" w:rsidRPr="00D10EE8" w:rsidRDefault="00D10EE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0E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 w:rsidRPr="00D10E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10E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D10E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D10E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Pr="00D10E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D10E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 w:rsidRPr="00D10E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Pr="00D10E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10E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  <w:r w:rsidRPr="00D10E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10E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7</w:t>
                            </w:r>
                            <w:r w:rsidRPr="00D10E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10EE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5273A4" id="_x0000_t202" coordsize="21600,21600" o:spt="202" path="m,l,21600r21600,l21600,xe">
                <v:stroke joinstyle="miter"/>
                <v:path gradientshapeok="t" o:connecttype="rect"/>
              </v:shapetype>
              <v:shape id="Tekstboks 10" o:spid="_x0000_s1026" type="#_x0000_t202" style="position:absolute;margin-left:0;margin-top:41.55pt;width:452.25pt;height:27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" fillcolor="black [3213]" strokeweight=".5pt">
                <v:textbox>
                  <w:txbxContent>
                    <w:p w14:paraId="6B02E9E9" w14:textId="203A6506" w:rsidR="00D10EE8" w:rsidRPr="00D10EE8" w:rsidRDefault="00D10EE8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10E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  <w:proofErr w:type="gramStart"/>
                      <w:r w:rsidRPr="00D10E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Pr="00D10E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proofErr w:type="gramEnd"/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       </w:t>
                      </w:r>
                      <w:r w:rsidRPr="00D10E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    </w:t>
                      </w:r>
                      <w:r w:rsidRPr="00D10E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Pr="00D10E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 </w:t>
                      </w:r>
                      <w:r w:rsidRPr="00D10E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 w:rsidRPr="00D10E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Pr="00D10E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D10E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6</w:t>
                      </w:r>
                      <w:r w:rsidRPr="00D10E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</w:t>
                      </w:r>
                      <w:r w:rsidRPr="00D10E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7</w:t>
                      </w:r>
                      <w:r w:rsidRPr="00D10E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</w:t>
                      </w:r>
                      <w:r w:rsidRPr="00D10EE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             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00D844" w14:textId="5E91778D" w:rsidR="00F8278F" w:rsidRDefault="00F8278F" w:rsidP="003E4DC1"/>
    <w:p w14:paraId="09756420" w14:textId="26483D3B" w:rsidR="009D397E" w:rsidRDefault="009D397E" w:rsidP="003E4DC1"/>
    <w:p w14:paraId="778ED4AC" w14:textId="76569730" w:rsidR="009D397E" w:rsidRDefault="009D397E" w:rsidP="003E4DC1">
      <w:r>
        <w:t>De</w:t>
      </w:r>
      <w:r w:rsidR="00082B9E">
        <w:t xml:space="preserve"> </w:t>
      </w:r>
      <w:r>
        <w:t>forskjellige funksjonsknappene:</w:t>
      </w:r>
    </w:p>
    <w:p w14:paraId="3D81BB67" w14:textId="0722D1B5" w:rsidR="00E31E1D" w:rsidRDefault="00D10EE8" w:rsidP="00E31E1D">
      <w:pPr>
        <w:pStyle w:val="Listeavsnitt"/>
        <w:numPr>
          <w:ilvl w:val="0"/>
          <w:numId w:val="3"/>
        </w:numPr>
      </w:pPr>
      <w:r>
        <w:t>Åpne deltakerliste. Listen kommer vanligvis opp i høyre bildekant.</w:t>
      </w:r>
    </w:p>
    <w:p w14:paraId="1FA207AF" w14:textId="5EAC4470" w:rsidR="00D10EE8" w:rsidRDefault="00D10EE8" w:rsidP="00D10EE8">
      <w:pPr>
        <w:pStyle w:val="Listeavsnitt"/>
        <w:numPr>
          <w:ilvl w:val="0"/>
          <w:numId w:val="3"/>
        </w:numPr>
      </w:pPr>
      <w:r>
        <w:t>Åpne chattefunksjonen. Listen kommer vanligvis opp i høyre bildekant</w:t>
      </w:r>
      <w:r w:rsidR="00C925F4">
        <w:t>.</w:t>
      </w:r>
    </w:p>
    <w:p w14:paraId="3C971F3D" w14:textId="3384056E" w:rsidR="00E31E1D" w:rsidRDefault="00D10EE8" w:rsidP="00E31E1D">
      <w:pPr>
        <w:pStyle w:val="Listeavsnitt"/>
        <w:numPr>
          <w:ilvl w:val="0"/>
          <w:numId w:val="3"/>
        </w:numPr>
      </w:pPr>
      <w:r>
        <w:t>Rekk opp hånda. Brukes for å ta ordet. Husk å ta den ned igjen etter du har fått ordet.</w:t>
      </w:r>
    </w:p>
    <w:p w14:paraId="6AD10DFF" w14:textId="6BD2123E" w:rsidR="00D10EE8" w:rsidRDefault="00D10EE8" w:rsidP="00E31E1D">
      <w:pPr>
        <w:pStyle w:val="Listeavsnitt"/>
        <w:numPr>
          <w:ilvl w:val="0"/>
          <w:numId w:val="3"/>
        </w:numPr>
      </w:pPr>
      <w:r>
        <w:t>Grupperom. Her kan du sende folk ut i bestemte grupperom der du som møteleder setter opp gruppene. NB!: denne knappen finnes kun hos arrangør av møtet</w:t>
      </w:r>
    </w:p>
    <w:p w14:paraId="78F8494F" w14:textId="69090CF4" w:rsidR="00E31E1D" w:rsidRDefault="00E31E1D" w:rsidP="00E31E1D">
      <w:pPr>
        <w:pStyle w:val="Listeavsnitt"/>
        <w:numPr>
          <w:ilvl w:val="0"/>
          <w:numId w:val="3"/>
        </w:numPr>
      </w:pPr>
      <w:r>
        <w:t>Flere funksjoner. Bla</w:t>
      </w:r>
      <w:r w:rsidR="00D10EE8">
        <w:t>.</w:t>
      </w:r>
      <w:r>
        <w:t xml:space="preserve"> gjøre bakgrunnen din uskarp</w:t>
      </w:r>
      <w:r w:rsidR="00D10EE8">
        <w:t xml:space="preserve"> eller endre enhetsinnstillinger dersom du sliter med lyden din</w:t>
      </w:r>
      <w:r w:rsidR="00C925F4">
        <w:t xml:space="preserve">. Endre </w:t>
      </w:r>
      <w:r w:rsidR="00C925F4" w:rsidRPr="00C925F4">
        <w:rPr>
          <w:b/>
          <w:bCs/>
        </w:rPr>
        <w:t>din egen</w:t>
      </w:r>
      <w:r w:rsidR="00C925F4">
        <w:t xml:space="preserve"> visning av de andres ansikter – prøv deg frem</w:t>
      </w:r>
    </w:p>
    <w:p w14:paraId="637BF6E7" w14:textId="30E39FBB" w:rsidR="00E31E1D" w:rsidRPr="00952AC6" w:rsidRDefault="009746F3" w:rsidP="00E31E1D">
      <w:pPr>
        <w:pStyle w:val="Listeavsnitt"/>
        <w:numPr>
          <w:ilvl w:val="0"/>
          <w:numId w:val="3"/>
        </w:numPr>
        <w:rPr>
          <w:b/>
          <w:bCs/>
        </w:rPr>
      </w:pPr>
      <w:r w:rsidRPr="00952AC6">
        <w:rPr>
          <w:b/>
          <w:bCs/>
        </w:rPr>
        <w:t>Skru av og på kamera</w:t>
      </w:r>
    </w:p>
    <w:p w14:paraId="25BBF18F" w14:textId="63381D8B" w:rsidR="00E31E1D" w:rsidRPr="00952AC6" w:rsidRDefault="009746F3" w:rsidP="00E31E1D">
      <w:pPr>
        <w:pStyle w:val="Listeavsnitt"/>
        <w:numPr>
          <w:ilvl w:val="0"/>
          <w:numId w:val="3"/>
        </w:numPr>
        <w:rPr>
          <w:b/>
          <w:bCs/>
        </w:rPr>
      </w:pPr>
      <w:r w:rsidRPr="00952AC6">
        <w:rPr>
          <w:b/>
          <w:bCs/>
        </w:rPr>
        <w:t>Skru av og på mikrofon</w:t>
      </w:r>
    </w:p>
    <w:p w14:paraId="11062347" w14:textId="77777777" w:rsidR="00D10EE8" w:rsidRDefault="00D10EE8" w:rsidP="00D10EE8">
      <w:pPr>
        <w:pStyle w:val="Listeavsnitt"/>
        <w:numPr>
          <w:ilvl w:val="0"/>
          <w:numId w:val="3"/>
        </w:numPr>
      </w:pPr>
      <w:r>
        <w:t>Skjermdeling (skal bare brukes av møtelederne)</w:t>
      </w:r>
    </w:p>
    <w:p w14:paraId="670DA1D4" w14:textId="4A252B5A" w:rsidR="00D10EE8" w:rsidRPr="003E4DC1" w:rsidRDefault="009746F3" w:rsidP="00E31E1D">
      <w:pPr>
        <w:pStyle w:val="Listeavsnitt"/>
        <w:numPr>
          <w:ilvl w:val="0"/>
          <w:numId w:val="3"/>
        </w:numPr>
      </w:pPr>
      <w:r>
        <w:t>Forlat møtet</w:t>
      </w:r>
    </w:p>
    <w:p w14:paraId="4D3D763B" w14:textId="77777777" w:rsidR="00952AC6" w:rsidRDefault="00952AC6" w:rsidP="003E4DC1"/>
    <w:p w14:paraId="1E5876A3" w14:textId="0C58FF0E" w:rsidR="003650BA" w:rsidRDefault="003650BA" w:rsidP="003E4DC1">
      <w:r>
        <w:t xml:space="preserve">Hvis du ved en feil forlater møtet, kan du koble deg på igjen ved å trykke på </w:t>
      </w:r>
      <w:proofErr w:type="gramStart"/>
      <w:r>
        <w:t>linken</w:t>
      </w:r>
      <w:proofErr w:type="gramEnd"/>
      <w:r>
        <w:t xml:space="preserve"> i møteinnkallelsen. Hvis du har problemer med andre innstillinger, for eksempel mikrofon og høyttalerlyd, er det noen ganger lettest å forlate møtet og fininnstille i menyen der du lo</w:t>
      </w:r>
      <w:r w:rsidR="004A5F24">
        <w:t>g</w:t>
      </w:r>
      <w:r>
        <w:t>ger deg inn i møtet.</w:t>
      </w:r>
    </w:p>
    <w:p w14:paraId="0C2EAB0A" w14:textId="1B42DB2A" w:rsidR="004A5F24" w:rsidRDefault="004A5F24" w:rsidP="003E4DC1">
      <w:r w:rsidRPr="009D397E">
        <w:t xml:space="preserve">I hovedbildet vises </w:t>
      </w:r>
      <w:r w:rsidR="00966625">
        <w:t xml:space="preserve">flere </w:t>
      </w:r>
      <w:r w:rsidRPr="009D397E">
        <w:t xml:space="preserve">videobilder samtidig. </w:t>
      </w:r>
      <w:r>
        <w:t xml:space="preserve">Som deltaker kan du bestemme om du bare vil se ett bilde, ved å </w:t>
      </w:r>
      <w:proofErr w:type="spellStart"/>
      <w:r>
        <w:t>høyreklikke</w:t>
      </w:r>
      <w:proofErr w:type="spellEnd"/>
      <w:r>
        <w:t xml:space="preserve"> på bildet og velge «Feste». Høyreklikk og velg «Løsne» når du vil tilbake til visning av fire bilder igjen.</w:t>
      </w:r>
    </w:p>
    <w:sectPr w:rsidR="004A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A4045"/>
    <w:multiLevelType w:val="hybridMultilevel"/>
    <w:tmpl w:val="D0AE3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6F76"/>
    <w:multiLevelType w:val="hybridMultilevel"/>
    <w:tmpl w:val="FEA465DA"/>
    <w:lvl w:ilvl="0" w:tplc="F18C3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B08A2"/>
    <w:multiLevelType w:val="hybridMultilevel"/>
    <w:tmpl w:val="3FE49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67B84"/>
    <w:multiLevelType w:val="hybridMultilevel"/>
    <w:tmpl w:val="721AEE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F1"/>
    <w:rsid w:val="000053BD"/>
    <w:rsid w:val="00077807"/>
    <w:rsid w:val="00082B9E"/>
    <w:rsid w:val="000A24BB"/>
    <w:rsid w:val="000C2FA0"/>
    <w:rsid w:val="000E7A67"/>
    <w:rsid w:val="000F6470"/>
    <w:rsid w:val="00183915"/>
    <w:rsid w:val="00206C98"/>
    <w:rsid w:val="00217E94"/>
    <w:rsid w:val="002421D0"/>
    <w:rsid w:val="0028155A"/>
    <w:rsid w:val="003650BA"/>
    <w:rsid w:val="003D73AE"/>
    <w:rsid w:val="003E4DC1"/>
    <w:rsid w:val="004A5F24"/>
    <w:rsid w:val="005471AB"/>
    <w:rsid w:val="006C7DDD"/>
    <w:rsid w:val="006D6B86"/>
    <w:rsid w:val="006F541A"/>
    <w:rsid w:val="007317B6"/>
    <w:rsid w:val="007402EC"/>
    <w:rsid w:val="00750C8C"/>
    <w:rsid w:val="0077000F"/>
    <w:rsid w:val="007E4360"/>
    <w:rsid w:val="0081734A"/>
    <w:rsid w:val="008470D7"/>
    <w:rsid w:val="0091681C"/>
    <w:rsid w:val="00952AC6"/>
    <w:rsid w:val="00966625"/>
    <w:rsid w:val="009746F3"/>
    <w:rsid w:val="009D397E"/>
    <w:rsid w:val="009E5583"/>
    <w:rsid w:val="00A244CB"/>
    <w:rsid w:val="00B70AB6"/>
    <w:rsid w:val="00B90FE6"/>
    <w:rsid w:val="00BA4674"/>
    <w:rsid w:val="00BA5186"/>
    <w:rsid w:val="00C440EC"/>
    <w:rsid w:val="00C66C66"/>
    <w:rsid w:val="00C727BC"/>
    <w:rsid w:val="00C85679"/>
    <w:rsid w:val="00C925F4"/>
    <w:rsid w:val="00C933FA"/>
    <w:rsid w:val="00CA0DBE"/>
    <w:rsid w:val="00D10EE8"/>
    <w:rsid w:val="00D515F1"/>
    <w:rsid w:val="00DC6594"/>
    <w:rsid w:val="00E1219B"/>
    <w:rsid w:val="00E31E1D"/>
    <w:rsid w:val="00E37A19"/>
    <w:rsid w:val="00F26BD0"/>
    <w:rsid w:val="00F4307F"/>
    <w:rsid w:val="00F8278F"/>
    <w:rsid w:val="00FB4E61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9506"/>
  <w15:chartTrackingRefBased/>
  <w15:docId w15:val="{8531B4F4-6326-47D7-809E-F5514C21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4674"/>
    <w:pPr>
      <w:keepNext/>
      <w:keepLines/>
      <w:spacing w:before="240" w:after="0"/>
      <w:outlineLvl w:val="0"/>
    </w:pPr>
    <w:rPr>
      <w:rFonts w:ascii="Arial" w:eastAsiaTheme="majorEastAsia" w:hAnsi="Arial" w:cs="Arial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397E"/>
    <w:pPr>
      <w:keepNext/>
      <w:keepLines/>
      <w:spacing w:before="40" w:after="0"/>
      <w:outlineLvl w:val="1"/>
    </w:pPr>
    <w:rPr>
      <w:rFonts w:ascii="Arial" w:eastAsiaTheme="majorEastAsia" w:hAnsi="Arial" w:cs="Arial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E7A6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8391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8391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244C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A4674"/>
    <w:rPr>
      <w:rFonts w:ascii="Arial" w:eastAsiaTheme="majorEastAsia" w:hAnsi="Arial" w:cs="Arial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D397E"/>
    <w:rPr>
      <w:rFonts w:ascii="Arial" w:eastAsiaTheme="majorEastAsia" w:hAnsi="Arial" w:cs="Arial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5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roducts.office.com/nb-no/microsoft-teams/download-ap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Aslak Berg</dc:creator>
  <cp:keywords/>
  <dc:description/>
  <cp:lastModifiedBy>Grete Bækken Mollan</cp:lastModifiedBy>
  <cp:revision>2</cp:revision>
  <cp:lastPrinted>2020-03-27T16:26:00Z</cp:lastPrinted>
  <dcterms:created xsi:type="dcterms:W3CDTF">2021-02-18T13:00:00Z</dcterms:created>
  <dcterms:modified xsi:type="dcterms:W3CDTF">2021-02-18T13:00:00Z</dcterms:modified>
</cp:coreProperties>
</file>