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37E0" w14:textId="77777777" w:rsidR="006966B3" w:rsidRDefault="006966B3" w:rsidP="006966B3">
      <w:pPr>
        <w:rPr>
          <w:rFonts w:eastAsia="Times New Roman"/>
        </w:rPr>
      </w:pPr>
      <w:r>
        <w:rPr>
          <w:rFonts w:eastAsia="Times New Roman"/>
        </w:rPr>
        <w:t>Uttalelse:</w:t>
      </w:r>
    </w:p>
    <w:p w14:paraId="7EC255F3" w14:textId="77777777" w:rsidR="006966B3" w:rsidRDefault="006966B3" w:rsidP="006966B3">
      <w:pPr>
        <w:rPr>
          <w:rFonts w:eastAsia="Times New Roman"/>
        </w:rPr>
      </w:pPr>
      <w:r>
        <w:rPr>
          <w:rFonts w:eastAsia="Times New Roman"/>
          <w:color w:val="212121"/>
        </w:rPr>
        <w:t>"Kommunene i Finnmark får i dag 9 814 kroner per innbygger i tilskudd, mens kommunene i Nord-Troms får 4 737 kroner per innbygger. I våre sju Nord-Troms kommuner bor det til sammen 17 524 mennesker. Dersom Nord-Troms skulle få samme tilskudd per innbygger som Finnmark, ville dette koste staten cirka 89 millioner kroner årlig. Dette er et relativt beskjedent beløp i statsbudsjettet, men vil utgjøre en betydelig forskjell for kommunene i Nord-Troms.</w:t>
      </w:r>
      <w:r>
        <w:rPr>
          <w:rFonts w:eastAsia="Times New Roman"/>
        </w:rPr>
        <w:t xml:space="preserve"> </w:t>
      </w:r>
    </w:p>
    <w:p w14:paraId="006859B8" w14:textId="77777777" w:rsidR="006966B3" w:rsidRDefault="006966B3" w:rsidP="006966B3">
      <w:p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br/>
        <w:t>Vi må bevege oss bort fra dagens differensierte ordning, der kommunene i Nord-Troms mottar mindre støtte enn kommunene i Finnmark. Like vilkår for statlige virkemidler i hele tiltakssonen vil være et viktig grep for å unngå intern konkurranse og styrke utvikling og bosetting i hele Troms og Finnmark.</w:t>
      </w:r>
      <w:r>
        <w:rPr>
          <w:rFonts w:eastAsia="Times New Roman"/>
          <w:color w:val="212121"/>
        </w:rPr>
        <w:br/>
        <w:t>• Økt og fortsatt bosetting i Nord-Troms og Finnmark er en del av nasjonal sikkerhetspolitikk og må derfor prioriteres gjennom en styrking av tiltakssonen.</w:t>
      </w:r>
      <w:r>
        <w:rPr>
          <w:rFonts w:eastAsia="Times New Roman"/>
          <w:color w:val="212121"/>
        </w:rPr>
        <w:br/>
        <w:t>• Nord-Troms er et flerkulturelt område der økt bosetting er viktig for å revitalisere samisk og kvensk språk og kultur.</w:t>
      </w:r>
      <w:r>
        <w:rPr>
          <w:rFonts w:eastAsia="Times New Roman"/>
          <w:color w:val="212121"/>
        </w:rPr>
        <w:br/>
      </w:r>
      <w:r>
        <w:rPr>
          <w:rFonts w:eastAsia="Times New Roman"/>
          <w:color w:val="212121"/>
        </w:rPr>
        <w:br/>
        <w:t>Innspillpanelet for tiltakssonen, som fylkesrådet i Troms og Finnmark satte ned våren 2023, gjennomgikk Vista Analyse-rapporten 2022-24 og anbefalte åtte konkrete tiltak, i tillegg til mer enn 100 ideer for videre utvikling. Det første av de åtte anbefalte tiltakene er like vilkår for statlige virkemidler i hele sonen."</w:t>
      </w:r>
    </w:p>
    <w:p w14:paraId="2B024D7D" w14:textId="77777777" w:rsidR="0010528A" w:rsidRDefault="0010528A"/>
    <w:sectPr w:rsidR="0010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B3"/>
    <w:rsid w:val="0010528A"/>
    <w:rsid w:val="006966B3"/>
    <w:rsid w:val="009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3F21"/>
  <w15:chartTrackingRefBased/>
  <w15:docId w15:val="{7BF63D1E-AE6E-4B44-BAF4-27966A7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B3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Lillegård</dc:creator>
  <cp:keywords/>
  <dc:description/>
  <cp:lastModifiedBy>Randi Lillegård</cp:lastModifiedBy>
  <cp:revision>1</cp:revision>
  <dcterms:created xsi:type="dcterms:W3CDTF">2024-11-09T14:39:00Z</dcterms:created>
  <dcterms:modified xsi:type="dcterms:W3CDTF">2024-11-09T14:40:00Z</dcterms:modified>
</cp:coreProperties>
</file>