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1DE7" w14:textId="1051BB16" w:rsidR="000B7659" w:rsidRDefault="0008602E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</w:t>
      </w:r>
      <w:r w:rsidR="000B7659" w:rsidRPr="00D4776F">
        <w:rPr>
          <w:rFonts w:ascii="Times New Roman" w:hAnsi="Times New Roman" w:cs="Times New Roman"/>
          <w:b/>
          <w:bCs/>
          <w:kern w:val="0"/>
          <w:sz w:val="28"/>
          <w:szCs w:val="28"/>
        </w:rPr>
        <w:t>ttalelse</w:t>
      </w:r>
      <w:proofErr w:type="spellEnd"/>
      <w:r w:rsidR="0020310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0B7659" w:rsidRPr="00D4776F">
        <w:rPr>
          <w:rFonts w:ascii="Times New Roman" w:hAnsi="Times New Roman" w:cs="Times New Roman"/>
          <w:b/>
          <w:bCs/>
          <w:kern w:val="0"/>
          <w:sz w:val="28"/>
          <w:szCs w:val="28"/>
        </w:rPr>
        <w:t>om Svalbards fremtid</w:t>
      </w:r>
    </w:p>
    <w:p w14:paraId="0DBEFB1D" w14:textId="7997C9FE" w:rsidR="0008602E" w:rsidRPr="0008602E" w:rsidRDefault="0008602E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</w:rPr>
      </w:pPr>
      <w:r w:rsidRPr="0008602E">
        <w:rPr>
          <w:rFonts w:ascii="Times New Roman" w:hAnsi="Times New Roman" w:cs="Times New Roman"/>
          <w:b/>
          <w:bCs/>
          <w:kern w:val="0"/>
        </w:rPr>
        <w:t>Tromsø Ap og Svalbard Ap</w:t>
      </w:r>
    </w:p>
    <w:p w14:paraId="63520D7E" w14:textId="77777777" w:rsidR="000B7659" w:rsidRPr="0008602E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</w:rPr>
      </w:pPr>
    </w:p>
    <w:p w14:paraId="4722444A" w14:textId="280EFB8A" w:rsidR="00693ACF" w:rsidRDefault="000B7659" w:rsidP="00693A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I 2025 er det 100 års jubileum for Svalbardtraktaten og Norges suverenitet over Svalbard. Den siste gruva, Gruve 7, er vedtatt nedlagt samtidig med 100 års jubileet for Svalbardtraktaten. </w:t>
      </w:r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>Det er fremdeles store mineralressurser igjen på Svalbard og i</w:t>
      </w:r>
      <w:r w:rsidR="00693AC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>avgangsmassene er det med stor sannsynlighet sjeldne mineraler som kan</w:t>
      </w:r>
      <w:r w:rsidR="00693AC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>reprosesseres. Svalbard kan i nær fremtid fortsette å bruke utskipningshavnen på</w:t>
      </w:r>
      <w:r w:rsidR="00693AC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>Hotelnesset</w:t>
      </w:r>
      <w:proofErr w:type="spellEnd"/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 xml:space="preserve"> for ny</w:t>
      </w:r>
      <w:r w:rsidR="00693AC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>industriell aktivitet. Den planlagte nedstenging av Gruve 7 har</w:t>
      </w:r>
      <w:r w:rsidR="00693AC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 xml:space="preserve">gitt økt </w:t>
      </w:r>
      <w:proofErr w:type="gramStart"/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>fokus</w:t>
      </w:r>
      <w:proofErr w:type="gramEnd"/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 xml:space="preserve"> på Svalbard</w:t>
      </w:r>
      <w:r w:rsidR="00B37657">
        <w:rPr>
          <w:rFonts w:ascii="Times New Roman" w:hAnsi="Times New Roman" w:cs="Times New Roman"/>
          <w:kern w:val="0"/>
          <w:sz w:val="22"/>
          <w:szCs w:val="22"/>
        </w:rPr>
        <w:t>s</w:t>
      </w:r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 xml:space="preserve"> fremtid og </w:t>
      </w:r>
      <w:r w:rsidR="00B37657">
        <w:rPr>
          <w:rFonts w:ascii="Times New Roman" w:hAnsi="Times New Roman" w:cs="Times New Roman"/>
          <w:kern w:val="0"/>
          <w:sz w:val="22"/>
          <w:szCs w:val="22"/>
        </w:rPr>
        <w:t xml:space="preserve">en ny mulighet for framtidige </w:t>
      </w:r>
      <w:r w:rsidR="00693ACF" w:rsidRPr="00693ACF">
        <w:rPr>
          <w:rFonts w:ascii="Times New Roman" w:hAnsi="Times New Roman" w:cs="Times New Roman"/>
          <w:kern w:val="0"/>
          <w:sz w:val="22"/>
          <w:szCs w:val="22"/>
        </w:rPr>
        <w:t>industriell aktivitet.</w:t>
      </w:r>
    </w:p>
    <w:p w14:paraId="7146B09B" w14:textId="6279602C" w:rsidR="000B7659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65D1C592" w14:textId="12A71890" w:rsidR="000B7659" w:rsidRPr="000C39DC" w:rsidRDefault="00693ACF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693ACF">
        <w:rPr>
          <w:rFonts w:ascii="Times New Roman" w:hAnsi="Times New Roman" w:cs="Times New Roman"/>
          <w:b/>
          <w:bCs/>
          <w:kern w:val="0"/>
          <w:sz w:val="22"/>
          <w:szCs w:val="22"/>
        </w:rPr>
        <w:t>Dag</w:t>
      </w:r>
      <w:r w:rsidR="000B7659" w:rsidRPr="00693ACF">
        <w:rPr>
          <w:rFonts w:ascii="Times New Roman" w:hAnsi="Times New Roman" w:cs="Times New Roman"/>
          <w:b/>
          <w:bCs/>
          <w:kern w:val="0"/>
          <w:sz w:val="22"/>
          <w:szCs w:val="22"/>
        </w:rPr>
        <w:t>e</w:t>
      </w:r>
      <w:r w:rsidR="000B7659" w:rsidRPr="000C39DC">
        <w:rPr>
          <w:rFonts w:ascii="Times New Roman" w:hAnsi="Times New Roman" w:cs="Times New Roman"/>
          <w:b/>
          <w:bCs/>
          <w:kern w:val="0"/>
          <w:sz w:val="22"/>
          <w:szCs w:val="22"/>
        </w:rPr>
        <w:t>ns geopolitiske situasjon</w:t>
      </w:r>
    </w:p>
    <w:p w14:paraId="1B73CAF9" w14:textId="6FF09320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Beslutningen om å legge ned gruvevirksomheten på Svalbard kom etter 1990 hvor oppløsningen av Sovjetunionen var en viktig beveggrunn</w:t>
      </w:r>
      <w:r w:rsidR="00693ACF"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Etter Russlands angrepskrig mot Ukraina og </w:t>
      </w:r>
      <w:r w:rsidR="00181DAA" w:rsidRPr="000C39DC">
        <w:rPr>
          <w:rFonts w:ascii="Times New Roman" w:hAnsi="Times New Roman" w:cs="Times New Roman"/>
          <w:kern w:val="0"/>
          <w:sz w:val="22"/>
          <w:szCs w:val="22"/>
        </w:rPr>
        <w:t>v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>estens støtte til Ukraina</w:t>
      </w:r>
      <w:r w:rsidR="009036C9">
        <w:rPr>
          <w:rFonts w:ascii="Times New Roman" w:hAnsi="Times New Roman" w:cs="Times New Roman"/>
          <w:kern w:val="0"/>
          <w:sz w:val="22"/>
          <w:szCs w:val="22"/>
        </w:rPr>
        <w:t>,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 har både forsvars</w:t>
      </w:r>
      <w:r w:rsidR="00181DAA" w:rsidRPr="000C39DC">
        <w:rPr>
          <w:rFonts w:ascii="Times New Roman" w:hAnsi="Times New Roman" w:cs="Times New Roman"/>
          <w:kern w:val="0"/>
          <w:sz w:val="22"/>
          <w:szCs w:val="22"/>
        </w:rPr>
        <w:t>-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 og sikkerhets politikken i Nord-Norge og Arktis endret seg radikalt. Hensynet til strategisk forsyningssikkerhet på mineraler og andre kritiske resurser er høyest på dagsorden i Nord-Amerika, Europa og i NATO. </w:t>
      </w:r>
    </w:p>
    <w:p w14:paraId="43AB3DEF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504041F1" w14:textId="2B499F8A" w:rsidR="00B54098" w:rsidRPr="000C39DC" w:rsidRDefault="00B54098" w:rsidP="00B5409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Venezuela og Colombia er to store produsenter av kull. Begge land har et godt forhold til Russland. Colombia viser nå interesse for å bli med i </w:t>
      </w:r>
      <w:r w:rsidR="009036C9" w:rsidRPr="000C39DC">
        <w:rPr>
          <w:rFonts w:ascii="Times New Roman" w:hAnsi="Times New Roman" w:cs="Times New Roman"/>
          <w:kern w:val="0"/>
          <w:sz w:val="22"/>
          <w:szCs w:val="22"/>
        </w:rPr>
        <w:t>BRICS.</w:t>
      </w:r>
      <w:r w:rsidR="009036C9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>Russland har invitert de fleste store BRICS</w:t>
      </w:r>
      <w:r w:rsidR="009036C9">
        <w:rPr>
          <w:rFonts w:ascii="Times New Roman" w:hAnsi="Times New Roman" w:cs="Times New Roman"/>
          <w:kern w:val="0"/>
          <w:sz w:val="22"/>
          <w:szCs w:val="22"/>
        </w:rPr>
        <w:t>-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land som Kina, India, Sør-Afrika og Tyrkia til Svalbard. Industriproduksjon på Svalbard har derfor aldri har vært mer viktig for både ivaretakelse av vår suverenitet og for strategisk forsyningssikkerhet for industrien i Norge og Europa. </w:t>
      </w:r>
    </w:p>
    <w:p w14:paraId="5E6A88EC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200F2EDD" w14:textId="65916524" w:rsidR="00181DAA" w:rsidRPr="000C39DC" w:rsidRDefault="00B37657" w:rsidP="00181DA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Økt behov for metallurgisk kull</w:t>
      </w:r>
    </w:p>
    <w:p w14:paraId="41EE7F2C" w14:textId="509DB1CC" w:rsidR="00B37657" w:rsidRDefault="00181DAA" w:rsidP="00B3765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Det metallurgiske kullet på Svalbard går ikke til forbrenning for kraftproduksjon i Europa, men er en kritisk innsatsvare for produksjon av legeringer</w:t>
      </w:r>
      <w:r w:rsidR="00E679E6">
        <w:rPr>
          <w:rFonts w:ascii="Times New Roman" w:hAnsi="Times New Roman" w:cs="Times New Roman"/>
          <w:kern w:val="0"/>
          <w:sz w:val="22"/>
          <w:szCs w:val="22"/>
        </w:rPr>
        <w:t xml:space="preserve"> og metaller</w:t>
      </w:r>
      <w:r w:rsidR="00043E8B">
        <w:rPr>
          <w:rFonts w:ascii="Times New Roman" w:hAnsi="Times New Roman" w:cs="Times New Roman"/>
          <w:kern w:val="0"/>
          <w:sz w:val="22"/>
          <w:szCs w:val="22"/>
        </w:rPr>
        <w:t>.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B37657">
        <w:rPr>
          <w:rFonts w:ascii="Times New Roman" w:hAnsi="Times New Roman" w:cs="Times New Roman"/>
          <w:kern w:val="0"/>
          <w:sz w:val="22"/>
          <w:szCs w:val="22"/>
        </w:rPr>
        <w:t>D</w:t>
      </w:r>
      <w:r w:rsidR="00B37657" w:rsidRPr="00693ACF">
        <w:rPr>
          <w:rFonts w:ascii="Times New Roman" w:hAnsi="Times New Roman" w:cs="Times New Roman"/>
          <w:kern w:val="0"/>
          <w:sz w:val="22"/>
          <w:szCs w:val="22"/>
        </w:rPr>
        <w:t>ette er metallurgisk kull som industrien i Norge og Europa trenger for det grønne</w:t>
      </w:r>
      <w:r w:rsidR="00B3765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B37657" w:rsidRPr="00693ACF">
        <w:rPr>
          <w:rFonts w:ascii="Times New Roman" w:hAnsi="Times New Roman" w:cs="Times New Roman"/>
          <w:kern w:val="0"/>
          <w:sz w:val="22"/>
          <w:szCs w:val="22"/>
        </w:rPr>
        <w:t>skifte og for å nå klimamål.</w:t>
      </w:r>
      <w:r w:rsidR="00B3765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6F2C3B9F" w14:textId="77777777" w:rsidR="00B37657" w:rsidRDefault="00B37657" w:rsidP="00B3765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4AAC0A63" w14:textId="7AECB7DB" w:rsidR="009567C0" w:rsidRDefault="009567C0" w:rsidP="009567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693ACF">
        <w:rPr>
          <w:rFonts w:ascii="Times New Roman" w:hAnsi="Times New Roman" w:cs="Times New Roman"/>
          <w:kern w:val="0"/>
          <w:sz w:val="22"/>
          <w:szCs w:val="22"/>
        </w:rPr>
        <w:t>Regjeringen har nylig signert en partnerskapsavtale på kritiske mineraler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med USA og i 2023 med EU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EU importerte 17 millioner tonn metallurgisk kull fra Russland i 2021. Europas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underskudd av metallurgisk kull har økt samtidig som metallurgisk kull er på list</w:t>
      </w:r>
      <w:r w:rsidR="0003165E">
        <w:rPr>
          <w:rFonts w:ascii="Times New Roman" w:hAnsi="Times New Roman" w:cs="Times New Roman"/>
          <w:kern w:val="0"/>
          <w:sz w:val="22"/>
          <w:szCs w:val="22"/>
        </w:rPr>
        <w:t>en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 over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kritiske råvarer for forsyningssikkerhet i EU.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EU har </w:t>
      </w:r>
      <w:r w:rsidR="00E101F8">
        <w:rPr>
          <w:rFonts w:ascii="Times New Roman" w:hAnsi="Times New Roman" w:cs="Times New Roman"/>
          <w:kern w:val="0"/>
          <w:sz w:val="22"/>
          <w:szCs w:val="22"/>
        </w:rPr>
        <w:t xml:space="preserve">vansker med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å sikre seg </w:t>
      </w:r>
      <w:r w:rsidR="00E101F8">
        <w:rPr>
          <w:rFonts w:ascii="Times New Roman" w:hAnsi="Times New Roman" w:cs="Times New Roman"/>
          <w:kern w:val="0"/>
          <w:sz w:val="22"/>
          <w:szCs w:val="22"/>
        </w:rPr>
        <w:t>langvarige import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avtaler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fra ikke </w:t>
      </w:r>
      <w:r>
        <w:rPr>
          <w:rFonts w:ascii="Times New Roman" w:hAnsi="Times New Roman" w:cs="Times New Roman"/>
          <w:kern w:val="0"/>
          <w:sz w:val="22"/>
          <w:szCs w:val="22"/>
        </w:rPr>
        <w:t>r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ussisk</w:t>
      </w:r>
      <w:r w:rsidR="00E101F8">
        <w:rPr>
          <w:rFonts w:ascii="Times New Roman" w:hAnsi="Times New Roman" w:cs="Times New Roman"/>
          <w:kern w:val="0"/>
          <w:sz w:val="22"/>
          <w:szCs w:val="22"/>
        </w:rPr>
        <w:t>e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 alternat</w:t>
      </w:r>
      <w:r w:rsidR="00E101F8">
        <w:rPr>
          <w:rFonts w:ascii="Times New Roman" w:hAnsi="Times New Roman" w:cs="Times New Roman"/>
          <w:kern w:val="0"/>
          <w:sz w:val="22"/>
          <w:szCs w:val="22"/>
        </w:rPr>
        <w:t xml:space="preserve">iver til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ferrolegeringsindustrien. </w:t>
      </w:r>
    </w:p>
    <w:p w14:paraId="0C23D56B" w14:textId="77777777" w:rsidR="00672953" w:rsidRDefault="00672953" w:rsidP="009567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16DCD3B3" w14:textId="6DE405D7" w:rsidR="00672953" w:rsidRDefault="00672953" w:rsidP="0008602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Det er </w:t>
      </w:r>
      <w:r w:rsidR="00043E8B">
        <w:rPr>
          <w:rFonts w:ascii="Times New Roman" w:hAnsi="Times New Roman" w:cs="Times New Roman"/>
          <w:kern w:val="0"/>
          <w:sz w:val="22"/>
          <w:szCs w:val="22"/>
        </w:rPr>
        <w:t xml:space="preserve">også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funnet betydelige mengder gull på Svalbard og de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>er høyst sannsynlig også betydelig mengder sjeldne mineraler som er kritisk viktig for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93ACF">
        <w:rPr>
          <w:rFonts w:ascii="Times New Roman" w:hAnsi="Times New Roman" w:cs="Times New Roman"/>
          <w:kern w:val="0"/>
          <w:sz w:val="22"/>
          <w:szCs w:val="22"/>
        </w:rPr>
        <w:t xml:space="preserve">det grønne skifte. </w:t>
      </w:r>
    </w:p>
    <w:p w14:paraId="657EC7F3" w14:textId="77777777" w:rsidR="0008602E" w:rsidRDefault="0008602E" w:rsidP="0008602E">
      <w:pPr>
        <w:spacing w:after="0"/>
      </w:pPr>
    </w:p>
    <w:p w14:paraId="029959BE" w14:textId="427A3638" w:rsidR="000C696B" w:rsidRPr="00E679E6" w:rsidRDefault="009D036D" w:rsidP="0008602E">
      <w:pPr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79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Regjeringens mineralstrategi </w:t>
      </w:r>
      <w:r w:rsidR="000C696B" w:rsidRPr="00E679E6">
        <w:rPr>
          <w:rFonts w:ascii="Times New Roman" w:hAnsi="Times New Roman" w:cs="Times New Roman"/>
          <w:color w:val="000000" w:themeColor="text1"/>
          <w:sz w:val="22"/>
          <w:szCs w:val="22"/>
        </w:rPr>
        <w:t>legger godt til rette for økt mineralutvinning</w:t>
      </w:r>
    </w:p>
    <w:p w14:paraId="1825B94E" w14:textId="77777777" w:rsidR="000C696B" w:rsidRPr="00E679E6" w:rsidRDefault="000C696B" w:rsidP="000C696B">
      <w:pPr>
        <w:pStyle w:val="k-strek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679E6">
        <w:rPr>
          <w:color w:val="000000" w:themeColor="text1"/>
          <w:sz w:val="22"/>
          <w:szCs w:val="22"/>
        </w:rPr>
        <w:t>Mineraler er samfunnskritiske</w:t>
      </w:r>
    </w:p>
    <w:p w14:paraId="2A0B4CF2" w14:textId="501489AA" w:rsidR="009D036D" w:rsidRPr="00E679E6" w:rsidRDefault="009D036D" w:rsidP="009D036D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79E6">
        <w:rPr>
          <w:rFonts w:ascii="Times New Roman" w:hAnsi="Times New Roman" w:cs="Times New Roman"/>
          <w:color w:val="000000" w:themeColor="text1"/>
          <w:sz w:val="22"/>
          <w:szCs w:val="22"/>
        </w:rPr>
        <w:t>Norske mineralprosjekter må realiseres raskere.</w:t>
      </w:r>
    </w:p>
    <w:p w14:paraId="0E939F4F" w14:textId="77777777" w:rsidR="009D036D" w:rsidRPr="00E679E6" w:rsidRDefault="009D036D" w:rsidP="009D036D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79E6">
        <w:rPr>
          <w:rFonts w:ascii="Times New Roman" w:hAnsi="Times New Roman" w:cs="Times New Roman"/>
          <w:color w:val="000000" w:themeColor="text1"/>
          <w:sz w:val="22"/>
          <w:szCs w:val="22"/>
        </w:rPr>
        <w:t>Norsk mineralnæring skal bidra til den sirkulære økonomien.</w:t>
      </w:r>
    </w:p>
    <w:p w14:paraId="50534070" w14:textId="77777777" w:rsidR="009D036D" w:rsidRPr="00E679E6" w:rsidRDefault="009D036D" w:rsidP="009D036D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79E6">
        <w:rPr>
          <w:rFonts w:ascii="Times New Roman" w:hAnsi="Times New Roman" w:cs="Times New Roman"/>
          <w:color w:val="000000" w:themeColor="text1"/>
          <w:sz w:val="22"/>
          <w:szCs w:val="22"/>
        </w:rPr>
        <w:t>Norsk mineralnæring skal bli mer bærekraftig</w:t>
      </w:r>
    </w:p>
    <w:p w14:paraId="1195EA62" w14:textId="77777777" w:rsidR="009D036D" w:rsidRPr="00E679E6" w:rsidRDefault="009D036D" w:rsidP="009D036D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79E6">
        <w:rPr>
          <w:rFonts w:ascii="Times New Roman" w:hAnsi="Times New Roman" w:cs="Times New Roman"/>
          <w:color w:val="000000" w:themeColor="text1"/>
          <w:sz w:val="22"/>
          <w:szCs w:val="22"/>
        </w:rPr>
        <w:t>Norske mineralprosjekter trenger god tilgang til privat kapital.</w:t>
      </w:r>
    </w:p>
    <w:p w14:paraId="0AF8118D" w14:textId="08AA8AA7" w:rsidR="009D036D" w:rsidRPr="00E679E6" w:rsidRDefault="009D036D" w:rsidP="009D036D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79E6">
        <w:rPr>
          <w:rFonts w:ascii="Times New Roman" w:hAnsi="Times New Roman" w:cs="Times New Roman"/>
          <w:color w:val="000000" w:themeColor="text1"/>
          <w:sz w:val="22"/>
          <w:szCs w:val="22"/>
        </w:rPr>
        <w:t>Norge skal være en stabil leverandør av råvarer til grønne verdikjeder</w:t>
      </w:r>
    </w:p>
    <w:p w14:paraId="21961CD5" w14:textId="77777777" w:rsidR="00672953" w:rsidRPr="00E679E6" w:rsidRDefault="00672953" w:rsidP="009567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</w:pPr>
    </w:p>
    <w:p w14:paraId="3D3D32D8" w14:textId="77777777" w:rsidR="009567C0" w:rsidRPr="00693ACF" w:rsidRDefault="009567C0" w:rsidP="009567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0E7C31CB" w14:textId="16C8B88A" w:rsidR="000B7659" w:rsidRPr="000C39DC" w:rsidRDefault="009567C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9567C0">
        <w:rPr>
          <w:rFonts w:ascii="Times New Roman" w:hAnsi="Times New Roman" w:cs="Times New Roman"/>
          <w:b/>
          <w:bCs/>
          <w:kern w:val="0"/>
          <w:sz w:val="22"/>
          <w:szCs w:val="22"/>
        </w:rPr>
        <w:t>K</w:t>
      </w:r>
      <w:r w:rsidR="000B7659" w:rsidRPr="009567C0">
        <w:rPr>
          <w:rFonts w:ascii="Times New Roman" w:hAnsi="Times New Roman" w:cs="Times New Roman"/>
          <w:b/>
          <w:bCs/>
          <w:kern w:val="0"/>
          <w:sz w:val="22"/>
          <w:szCs w:val="22"/>
        </w:rPr>
        <w:t>li</w:t>
      </w:r>
      <w:r w:rsidR="000B7659" w:rsidRPr="000C39DC">
        <w:rPr>
          <w:rFonts w:ascii="Times New Roman" w:hAnsi="Times New Roman" w:cs="Times New Roman"/>
          <w:b/>
          <w:bCs/>
          <w:kern w:val="0"/>
          <w:sz w:val="22"/>
          <w:szCs w:val="22"/>
        </w:rPr>
        <w:t>ma og miljø</w:t>
      </w:r>
    </w:p>
    <w:p w14:paraId="06DEF2A1" w14:textId="66739285" w:rsidR="00E101F8" w:rsidRPr="000C39DC" w:rsidRDefault="000B7659" w:rsidP="00E101F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Utvinning av mineralkullet på Svalbard slipper svært lite metan sammenli</w:t>
      </w:r>
      <w:r w:rsidR="00B54098" w:rsidRPr="000C39DC">
        <w:rPr>
          <w:rFonts w:ascii="Times New Roman" w:hAnsi="Times New Roman" w:cs="Times New Roman"/>
          <w:kern w:val="0"/>
          <w:sz w:val="22"/>
          <w:szCs w:val="22"/>
        </w:rPr>
        <w:t>gnet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 med globalt gjennomsnitt, faktisk bare om lag 4 % av gjennomsnittet. Norsk og Europeisk industri importerer nå kull fra Latin Amerika og må redegjøre for indirekte utslipp i sine produkter. </w:t>
      </w:r>
      <w:r w:rsidR="00E101F8" w:rsidRPr="000C39DC">
        <w:rPr>
          <w:rFonts w:ascii="Times New Roman" w:hAnsi="Times New Roman" w:cs="Times New Roman"/>
          <w:kern w:val="0"/>
          <w:sz w:val="22"/>
          <w:szCs w:val="22"/>
        </w:rPr>
        <w:t xml:space="preserve">Klimautslippene kan være opptil 80 ganger høyere per tonn kull produsert i andre land når direkte og indirekte klimautslipp tas hensyn til. </w:t>
      </w:r>
    </w:p>
    <w:p w14:paraId="2FDE869D" w14:textId="77777777" w:rsidR="00E101F8" w:rsidRDefault="00E101F8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66827F57" w14:textId="46025AF9" w:rsidR="00E101F8" w:rsidRPr="00E679E6" w:rsidRDefault="00E679E6" w:rsidP="00E101F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E679E6">
        <w:rPr>
          <w:rFonts w:ascii="Times New Roman" w:hAnsi="Times New Roman" w:cs="Times New Roman"/>
          <w:kern w:val="0"/>
          <w:sz w:val="22"/>
          <w:szCs w:val="22"/>
        </w:rPr>
        <w:t xml:space="preserve">I likhet med norsk produksjon av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Norsk </w:t>
      </w:r>
      <w:r w:rsidRPr="00E679E6">
        <w:rPr>
          <w:rFonts w:ascii="Times New Roman" w:hAnsi="Times New Roman" w:cs="Times New Roman"/>
          <w:kern w:val="0"/>
          <w:sz w:val="22"/>
          <w:szCs w:val="22"/>
        </w:rPr>
        <w:t xml:space="preserve">olje og gass, har det metallurgiske kullet på Svalbard blant </w:t>
      </w:r>
      <w:r w:rsidRPr="00E679E6">
        <w:rPr>
          <w:rFonts w:ascii="Times New Roman" w:hAnsi="Times New Roman" w:cs="Times New Roman"/>
          <w:kern w:val="0"/>
          <w:sz w:val="22"/>
          <w:szCs w:val="22"/>
        </w:rPr>
        <w:lastRenderedPageBreak/>
        <w:t>verdens laveste metanutslipp per tonn produsert. og bidrar dermed til reduksjon i globale klimautslipp.</w:t>
      </w:r>
    </w:p>
    <w:p w14:paraId="0BC1D42F" w14:textId="77777777" w:rsidR="0003165E" w:rsidRPr="00E679E6" w:rsidRDefault="0003165E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090A2DFA" w14:textId="77777777" w:rsidR="00E101F8" w:rsidRDefault="00E101F8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13D90AC6" w14:textId="342FBF2D" w:rsidR="00B54098" w:rsidRPr="0003165E" w:rsidRDefault="00B54098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Sysselsetting </w:t>
      </w:r>
    </w:p>
    <w:p w14:paraId="4A2ACC75" w14:textId="073D6910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De ansatte gruvearbeiderne i Store Norske er organiserte fagarbeider fra Norge. I lys av Regjeringens innsats for å øke antall</w:t>
      </w:r>
      <w:r w:rsidR="00B54098" w:rsidRPr="000C39D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nordmenn på Svalbard kan avslutningen av gruvedriften medføre at andel nordmenn på Svalbard faller under </w:t>
      </w:r>
      <w:r w:rsidR="00B54098" w:rsidRPr="000C39DC">
        <w:rPr>
          <w:rFonts w:ascii="Times New Roman" w:hAnsi="Times New Roman" w:cs="Times New Roman"/>
          <w:kern w:val="0"/>
          <w:sz w:val="22"/>
          <w:szCs w:val="22"/>
        </w:rPr>
        <w:t xml:space="preserve">femti prosent. </w:t>
      </w:r>
    </w:p>
    <w:p w14:paraId="6BA8732E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12D32B24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2C2F1576" w14:textId="3A8DEDC0" w:rsidR="000C39DC" w:rsidRPr="000C39DC" w:rsidRDefault="000C39DC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b/>
          <w:bCs/>
          <w:kern w:val="0"/>
          <w:sz w:val="22"/>
          <w:szCs w:val="22"/>
        </w:rPr>
        <w:t>Innstendig oppfordring til Regjering</w:t>
      </w:r>
    </w:p>
    <w:p w14:paraId="7A86BD75" w14:textId="77777777" w:rsidR="00B54098" w:rsidRPr="000C39DC" w:rsidRDefault="00B54098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5D8389C4" w14:textId="7B5B604A" w:rsidR="000C39DC" w:rsidRDefault="000C39DC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Vi oppfordrer regjering til å:</w:t>
      </w:r>
    </w:p>
    <w:p w14:paraId="05E8DF6D" w14:textId="77777777" w:rsidR="009567C0" w:rsidRDefault="009567C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337B97D7" w14:textId="7635EAB8" w:rsidR="009567C0" w:rsidRPr="009567C0" w:rsidRDefault="009567C0" w:rsidP="009567C0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9567C0">
        <w:rPr>
          <w:rFonts w:ascii="Times New Roman" w:hAnsi="Times New Roman" w:cs="Times New Roman"/>
          <w:kern w:val="0"/>
        </w:rPr>
        <w:t>S</w:t>
      </w:r>
      <w:r w:rsidRPr="009567C0">
        <w:rPr>
          <w:rFonts w:ascii="Times New Roman" w:hAnsi="Times New Roman" w:cs="Times New Roman"/>
          <w:kern w:val="0"/>
          <w:sz w:val="22"/>
          <w:szCs w:val="22"/>
        </w:rPr>
        <w:t>ørge for at kunnskapen om gruvedrift ikke går tapt ved at det sikres rekruttering av unge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9567C0">
        <w:rPr>
          <w:rFonts w:ascii="Times New Roman" w:hAnsi="Times New Roman" w:cs="Times New Roman"/>
          <w:kern w:val="0"/>
          <w:sz w:val="22"/>
          <w:szCs w:val="22"/>
        </w:rPr>
        <w:t>fagarbeidere som kan få erfaring fra driften av gruve 7 og videre arbeid med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9567C0">
        <w:rPr>
          <w:rFonts w:ascii="Times New Roman" w:hAnsi="Times New Roman" w:cs="Times New Roman"/>
          <w:kern w:val="0"/>
          <w:sz w:val="22"/>
          <w:szCs w:val="22"/>
        </w:rPr>
        <w:t xml:space="preserve">planlegging for økt mineralutvinning og prosessering på Svalbard. </w:t>
      </w:r>
    </w:p>
    <w:p w14:paraId="63CBE0EF" w14:textId="77777777" w:rsidR="009567C0" w:rsidRDefault="009567C0" w:rsidP="009567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729239B7" w14:textId="77777777" w:rsidR="009567C0" w:rsidRDefault="009567C0" w:rsidP="009567C0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9567C0">
        <w:rPr>
          <w:rFonts w:ascii="Times New Roman" w:hAnsi="Times New Roman" w:cs="Times New Roman"/>
          <w:kern w:val="0"/>
          <w:sz w:val="22"/>
          <w:szCs w:val="22"/>
        </w:rPr>
        <w:t>Fagutdanning og lærlingplasser for mineralvirksomhet på Svalbard og på fastlandet bør styrkes i lys av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9567C0">
        <w:rPr>
          <w:rFonts w:ascii="Times New Roman" w:hAnsi="Times New Roman" w:cs="Times New Roman"/>
          <w:kern w:val="0"/>
          <w:sz w:val="22"/>
          <w:szCs w:val="22"/>
        </w:rPr>
        <w:t xml:space="preserve">den nasjonale satsningen på mineraler. </w:t>
      </w:r>
    </w:p>
    <w:p w14:paraId="6EBD061B" w14:textId="77777777" w:rsidR="009567C0" w:rsidRPr="009567C0" w:rsidRDefault="009567C0" w:rsidP="009567C0">
      <w:pPr>
        <w:pStyle w:val="Listeavsnitt"/>
        <w:rPr>
          <w:rFonts w:ascii="Times New Roman" w:hAnsi="Times New Roman" w:cs="Times New Roman"/>
          <w:kern w:val="0"/>
          <w:sz w:val="22"/>
          <w:szCs w:val="22"/>
        </w:rPr>
      </w:pPr>
    </w:p>
    <w:p w14:paraId="1D192DBA" w14:textId="77CA4DDF" w:rsidR="00672953" w:rsidRDefault="009567C0" w:rsidP="00672953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Grunnet det </w:t>
      </w:r>
      <w:r w:rsidRPr="009567C0">
        <w:rPr>
          <w:rFonts w:ascii="Times New Roman" w:hAnsi="Times New Roman" w:cs="Times New Roman"/>
          <w:kern w:val="0"/>
          <w:sz w:val="22"/>
          <w:szCs w:val="22"/>
        </w:rPr>
        <w:t>økte behovet for metallurgisk kull og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9567C0">
        <w:rPr>
          <w:rFonts w:ascii="Times New Roman" w:hAnsi="Times New Roman" w:cs="Times New Roman"/>
          <w:kern w:val="0"/>
          <w:sz w:val="22"/>
          <w:szCs w:val="22"/>
        </w:rPr>
        <w:t>mineraler som det grønne skifte krever, bør det vurderes en rask åpningsprosess for</w:t>
      </w:r>
      <w:r w:rsidR="0067295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72953">
        <w:rPr>
          <w:rFonts w:ascii="Times New Roman" w:hAnsi="Times New Roman" w:cs="Times New Roman"/>
          <w:kern w:val="0"/>
          <w:sz w:val="22"/>
          <w:szCs w:val="22"/>
        </w:rPr>
        <w:t>Bassen</w:t>
      </w:r>
      <w:r w:rsidR="0003165E">
        <w:rPr>
          <w:rFonts w:ascii="Times New Roman" w:hAnsi="Times New Roman" w:cs="Times New Roman"/>
          <w:kern w:val="0"/>
          <w:sz w:val="22"/>
          <w:szCs w:val="22"/>
        </w:rPr>
        <w:t>-</w:t>
      </w:r>
      <w:r w:rsidRPr="00672953">
        <w:rPr>
          <w:rFonts w:ascii="Times New Roman" w:hAnsi="Times New Roman" w:cs="Times New Roman"/>
          <w:kern w:val="0"/>
          <w:sz w:val="22"/>
          <w:szCs w:val="22"/>
        </w:rPr>
        <w:t xml:space="preserve">forekomsten. </w:t>
      </w:r>
      <w:r w:rsidR="000C39DC" w:rsidRPr="00672953">
        <w:rPr>
          <w:rFonts w:ascii="Times New Roman" w:hAnsi="Times New Roman" w:cs="Times New Roman"/>
          <w:kern w:val="0"/>
          <w:sz w:val="22"/>
          <w:szCs w:val="22"/>
        </w:rPr>
        <w:t>Da må det samtidig tas hensyn til at et vern av Adventdalen som Nasjonalpark ikke forhindrer etablering av en fremtidig ny tilkomstvei til Bassen</w:t>
      </w:r>
      <w:r w:rsidR="00672953">
        <w:rPr>
          <w:rFonts w:ascii="Times New Roman" w:hAnsi="Times New Roman" w:cs="Times New Roman"/>
          <w:kern w:val="0"/>
          <w:sz w:val="22"/>
          <w:szCs w:val="22"/>
        </w:rPr>
        <w:t>-</w:t>
      </w:r>
      <w:r w:rsidR="000C39DC" w:rsidRPr="00672953">
        <w:rPr>
          <w:rFonts w:ascii="Times New Roman" w:hAnsi="Times New Roman" w:cs="Times New Roman"/>
          <w:kern w:val="0"/>
          <w:sz w:val="22"/>
          <w:szCs w:val="22"/>
        </w:rPr>
        <w:t>feltet.</w:t>
      </w:r>
    </w:p>
    <w:p w14:paraId="69FBE959" w14:textId="77777777" w:rsidR="00672953" w:rsidRPr="00672953" w:rsidRDefault="00672953" w:rsidP="00672953">
      <w:pPr>
        <w:pStyle w:val="Listeavsnitt"/>
        <w:rPr>
          <w:rFonts w:ascii="Times New Roman" w:hAnsi="Times New Roman" w:cs="Times New Roman"/>
          <w:kern w:val="0"/>
          <w:sz w:val="22"/>
          <w:szCs w:val="22"/>
        </w:rPr>
      </w:pPr>
    </w:p>
    <w:p w14:paraId="33EE0132" w14:textId="77777777" w:rsidR="00672953" w:rsidRDefault="00672953" w:rsidP="00672953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672953">
        <w:rPr>
          <w:rFonts w:ascii="Times New Roman" w:hAnsi="Times New Roman" w:cs="Times New Roman"/>
          <w:kern w:val="0"/>
          <w:sz w:val="22"/>
          <w:szCs w:val="22"/>
        </w:rPr>
        <w:t xml:space="preserve">Sette av </w:t>
      </w:r>
      <w:r w:rsidR="000C39DC" w:rsidRPr="00672953">
        <w:rPr>
          <w:rFonts w:ascii="Times New Roman" w:hAnsi="Times New Roman" w:cs="Times New Roman"/>
          <w:kern w:val="0"/>
          <w:sz w:val="22"/>
          <w:szCs w:val="22"/>
        </w:rPr>
        <w:t>midler i statsbudsjettet for å verifisere eksisterende funn og kartlegge nye forekomster, herunder edle metaller og sjeldne mineraler på Svalbard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, </w:t>
      </w:r>
      <w:r w:rsidRPr="00672953">
        <w:rPr>
          <w:rFonts w:ascii="Times New Roman" w:hAnsi="Times New Roman" w:cs="Times New Roman"/>
          <w:kern w:val="0"/>
          <w:sz w:val="22"/>
          <w:szCs w:val="22"/>
        </w:rPr>
        <w:t xml:space="preserve">samt reprosessering av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 </w:t>
      </w:r>
      <w:r w:rsidRPr="00672953">
        <w:rPr>
          <w:rFonts w:ascii="Times New Roman" w:hAnsi="Times New Roman" w:cs="Times New Roman"/>
          <w:kern w:val="0"/>
          <w:sz w:val="22"/>
          <w:szCs w:val="22"/>
        </w:rPr>
        <w:t>avgangsmasser for uttak av sjeldne og kritiske mineraler.</w:t>
      </w:r>
    </w:p>
    <w:p w14:paraId="4CB09E73" w14:textId="77777777" w:rsidR="00672953" w:rsidRPr="00672953" w:rsidRDefault="00672953" w:rsidP="00672953">
      <w:pPr>
        <w:pStyle w:val="Listeavsnitt"/>
        <w:rPr>
          <w:rFonts w:ascii="Times New Roman" w:hAnsi="Times New Roman" w:cs="Times New Roman"/>
          <w:kern w:val="0"/>
          <w:sz w:val="22"/>
          <w:szCs w:val="22"/>
        </w:rPr>
      </w:pPr>
    </w:p>
    <w:p w14:paraId="10549400" w14:textId="271A69E9" w:rsidR="00672953" w:rsidRPr="00672953" w:rsidRDefault="00672953" w:rsidP="00672953">
      <w:pPr>
        <w:pStyle w:val="Listeavsnit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proofErr w:type="spellStart"/>
      <w:r w:rsidRPr="00672953">
        <w:rPr>
          <w:rFonts w:ascii="Times New Roman" w:hAnsi="Times New Roman" w:cs="Times New Roman"/>
          <w:kern w:val="0"/>
          <w:sz w:val="22"/>
          <w:szCs w:val="22"/>
        </w:rPr>
        <w:t>Hotellnesset</w:t>
      </w:r>
      <w:proofErr w:type="spellEnd"/>
      <w:r w:rsidRPr="00672953">
        <w:rPr>
          <w:rFonts w:ascii="Times New Roman" w:hAnsi="Times New Roman" w:cs="Times New Roman"/>
          <w:kern w:val="0"/>
          <w:sz w:val="22"/>
          <w:szCs w:val="22"/>
        </w:rPr>
        <w:t xml:space="preserve"> bør inkluderes i Svalbardstrategien som sted for mottak for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72953">
        <w:rPr>
          <w:rFonts w:ascii="Times New Roman" w:hAnsi="Times New Roman" w:cs="Times New Roman"/>
          <w:kern w:val="0"/>
          <w:sz w:val="22"/>
          <w:szCs w:val="22"/>
        </w:rPr>
        <w:t>mineraler fra øygruppen, prosessering og mellomlagring av mineraler for utskipning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672953">
        <w:rPr>
          <w:rFonts w:ascii="Times New Roman" w:hAnsi="Times New Roman" w:cs="Times New Roman"/>
          <w:kern w:val="0"/>
          <w:sz w:val="22"/>
          <w:szCs w:val="22"/>
        </w:rPr>
        <w:t>til Europeiske markeder.</w:t>
      </w:r>
    </w:p>
    <w:p w14:paraId="2B72BE58" w14:textId="77777777" w:rsidR="00693ACF" w:rsidRPr="00693ACF" w:rsidRDefault="00693ACF" w:rsidP="00693A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0A7CEB80" w14:textId="77777777" w:rsidR="009567C0" w:rsidRDefault="009567C0" w:rsidP="00693A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46C5D420" w14:textId="77777777" w:rsidR="009567C0" w:rsidRDefault="009567C0" w:rsidP="00693AC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0DE105C2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0CA6A664" w14:textId="46774FFE" w:rsidR="000B7659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Referanser</w:t>
      </w:r>
    </w:p>
    <w:p w14:paraId="646BA148" w14:textId="77777777" w:rsidR="00E21389" w:rsidRDefault="00E2138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6813C5AD" w14:textId="77777777" w:rsidR="00E21389" w:rsidRDefault="00E2138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Norges mineralstrategi</w:t>
      </w:r>
    </w:p>
    <w:p w14:paraId="6425939D" w14:textId="6CB9E78F" w:rsidR="00E2138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7" w:history="1">
        <w:r w:rsidR="001F6ECF" w:rsidRPr="00DE3636">
          <w:rPr>
            <w:rStyle w:val="Hyperkobling"/>
            <w:rFonts w:ascii="Times New Roman" w:hAnsi="Times New Roman" w:cs="Times New Roman"/>
            <w:kern w:val="0"/>
            <w:sz w:val="22"/>
            <w:szCs w:val="22"/>
          </w:rPr>
          <w:t>https://www.regjeringen.no/no/dokumenter/norges-mineralstrategi/id2986278/?ch=3</w:t>
        </w:r>
      </w:hyperlink>
    </w:p>
    <w:p w14:paraId="704A05AB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62C86BED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Metanutslipp – FN Klimapanel - IPPC – EU om metan</w:t>
      </w:r>
    </w:p>
    <w:p w14:paraId="3DE15836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8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https://energy.ec.europa.eu/topics/carbon-management-and-fossil-fuels/methane-emissions_en</w:t>
        </w:r>
      </w:hyperlink>
      <w:r w:rsidR="000B7659" w:rsidRPr="000C39D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0901E5CA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28D92584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Store Norske om metanutslipp fra kullutvinning </w:t>
      </w:r>
    </w:p>
    <w:p w14:paraId="2D80F619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9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https://img9.custompublish.com/getfile.php/1149456.1589.udccsfrceb/Svea%2B-%2Brapporten.pdf?return=snsk.custompublish.com</w:t>
        </w:r>
      </w:hyperlink>
    </w:p>
    <w:p w14:paraId="476DD8F3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5C28C123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Bilaterale internasjonale metanavtaler </w:t>
      </w:r>
    </w:p>
    <w:p w14:paraId="228633E8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https://www.regjeringen.no/no/aktuelt/vil-kutte-metanutslipp/id3043567/#:~:text=Kina%20og%20Norge%20har%20inng%C3%A5tt,%C3%A5rsak%20til%20den%20globale%20oppvarmingen.</w:t>
      </w:r>
    </w:p>
    <w:p w14:paraId="11821D1B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47A355C5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>Kullgruver i Regnskogen i Latin Amerika</w:t>
      </w:r>
    </w:p>
    <w:p w14:paraId="601E52E9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lastRenderedPageBreak/>
        <w:t>https://www.wri.org/insights/how-mining-impacts-forests</w:t>
      </w:r>
    </w:p>
    <w:p w14:paraId="065FA783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Tonnasje </w:t>
      </w:r>
    </w:p>
    <w:p w14:paraId="1EAA1187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7D6F1FB6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Norge og </w:t>
      </w:r>
      <w:proofErr w:type="gramStart"/>
      <w:r w:rsidRPr="000C39DC">
        <w:rPr>
          <w:rFonts w:ascii="Times New Roman" w:hAnsi="Times New Roman" w:cs="Times New Roman"/>
          <w:kern w:val="0"/>
          <w:sz w:val="22"/>
          <w:szCs w:val="22"/>
        </w:rPr>
        <w:t>EU  –</w:t>
      </w:r>
      <w:proofErr w:type="gramEnd"/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 strategisk partnerskapsavtaler - mineraler</w:t>
      </w:r>
    </w:p>
    <w:p w14:paraId="2B2087BF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10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https://www.regjeringen.no/no/aktuelt/norge-inngar-gront-strategisk-industripartnerskap-med-eu/id3031333/</w:t>
        </w:r>
      </w:hyperlink>
    </w:p>
    <w:p w14:paraId="1A048354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3A2EF84B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Norge og US – strategisk mineralavtaler </w:t>
      </w:r>
    </w:p>
    <w:p w14:paraId="36F839BA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11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https://www.regjeringen.no/no/aktuelt/norge-inngar-historisk-samarbeidsavtale-med-usa/id3055902/</w:t>
        </w:r>
      </w:hyperlink>
    </w:p>
    <w:p w14:paraId="6BCB5E4C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73ED7F9E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Verdiskapning i fastlandsindustrien og sysselsetting </w:t>
      </w:r>
    </w:p>
    <w:p w14:paraId="7945D3E5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12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https://www.norskindustri.no/kampanjesider/industrien-som-endrer-norge-og-europa/</w:t>
        </w:r>
      </w:hyperlink>
    </w:p>
    <w:p w14:paraId="06DEF001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31AA1AED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r w:rsidRPr="000C39DC">
        <w:rPr>
          <w:rFonts w:ascii="Times New Roman" w:hAnsi="Times New Roman" w:cs="Times New Roman"/>
          <w:kern w:val="0"/>
          <w:sz w:val="22"/>
          <w:szCs w:val="22"/>
        </w:rPr>
        <w:t xml:space="preserve">Russland på Svalbard – inviterer BRICS land </w:t>
      </w:r>
    </w:p>
    <w:p w14:paraId="65D7B14A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13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https://tass.com/world/1777159</w:t>
        </w:r>
      </w:hyperlink>
    </w:p>
    <w:p w14:paraId="1EB950C2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14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https://www.nrk.no/tromsogfinnmark/kinesisk-viseminister-besokte-svalbard_-_-norge-ma-tra-varsomt-1.17026593</w:t>
        </w:r>
      </w:hyperlink>
    </w:p>
    <w:p w14:paraId="465BD308" w14:textId="77777777" w:rsidR="000B7659" w:rsidRPr="000C39DC" w:rsidRDefault="00000000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  <w:hyperlink r:id="rId15" w:history="1">
        <w:r w:rsidR="000B7659" w:rsidRPr="000C39DC">
          <w:rPr>
            <w:rFonts w:ascii="Times New Roman" w:hAnsi="Times New Roman" w:cs="Times New Roman"/>
            <w:color w:val="467886"/>
            <w:kern w:val="0"/>
            <w:sz w:val="22"/>
            <w:szCs w:val="22"/>
            <w:u w:val="single" w:color="467886"/>
          </w:rPr>
          <w:t>https://www.thebarentsobserver.com/arctic/moscow-continues-to-push-for-brics-science-centre-at-svalbard/128069</w:t>
        </w:r>
      </w:hyperlink>
    </w:p>
    <w:p w14:paraId="4BBBA85B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79368BB7" w14:textId="77777777" w:rsidR="000B7659" w:rsidRPr="000C39DC" w:rsidRDefault="000B7659" w:rsidP="000B765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0"/>
          <w:sz w:val="22"/>
          <w:szCs w:val="22"/>
        </w:rPr>
      </w:pPr>
    </w:p>
    <w:p w14:paraId="0E89EB22" w14:textId="77777777" w:rsidR="00811F59" w:rsidRPr="000C39DC" w:rsidRDefault="00811F59">
      <w:pPr>
        <w:rPr>
          <w:rFonts w:ascii="Times New Roman" w:hAnsi="Times New Roman" w:cs="Times New Roman"/>
          <w:sz w:val="22"/>
          <w:szCs w:val="22"/>
        </w:rPr>
      </w:pPr>
    </w:p>
    <w:sectPr w:rsidR="00811F59" w:rsidRPr="000C39DC" w:rsidSect="000B7659">
      <w:footerReference w:type="default" r:id="rId16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7492" w14:textId="77777777" w:rsidR="000C403C" w:rsidRDefault="000C403C" w:rsidP="009036C9">
      <w:pPr>
        <w:spacing w:after="0" w:line="240" w:lineRule="auto"/>
      </w:pPr>
      <w:r>
        <w:separator/>
      </w:r>
    </w:p>
  </w:endnote>
  <w:endnote w:type="continuationSeparator" w:id="0">
    <w:p w14:paraId="12EC54B7" w14:textId="77777777" w:rsidR="000C403C" w:rsidRDefault="000C403C" w:rsidP="0090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864211"/>
      <w:docPartObj>
        <w:docPartGallery w:val="Page Numbers (Bottom of Page)"/>
        <w:docPartUnique/>
      </w:docPartObj>
    </w:sdtPr>
    <w:sdtContent>
      <w:p w14:paraId="5D4AD253" w14:textId="2ED1561D" w:rsidR="009036C9" w:rsidRDefault="009036C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BD583" w14:textId="77777777" w:rsidR="009036C9" w:rsidRDefault="009036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7BBF" w14:textId="77777777" w:rsidR="000C403C" w:rsidRDefault="000C403C" w:rsidP="009036C9">
      <w:pPr>
        <w:spacing w:after="0" w:line="240" w:lineRule="auto"/>
      </w:pPr>
      <w:r>
        <w:separator/>
      </w:r>
    </w:p>
  </w:footnote>
  <w:footnote w:type="continuationSeparator" w:id="0">
    <w:p w14:paraId="7178B7EA" w14:textId="77777777" w:rsidR="000C403C" w:rsidRDefault="000C403C" w:rsidP="00903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E57"/>
    <w:multiLevelType w:val="hybridMultilevel"/>
    <w:tmpl w:val="7D4436DC"/>
    <w:lvl w:ilvl="0" w:tplc="7D8871AE">
      <w:start w:val="9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27E"/>
    <w:multiLevelType w:val="hybridMultilevel"/>
    <w:tmpl w:val="1194AE9A"/>
    <w:lvl w:ilvl="0" w:tplc="77D45BFA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85C7F"/>
    <w:multiLevelType w:val="multilevel"/>
    <w:tmpl w:val="9286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167B8"/>
    <w:multiLevelType w:val="hybridMultilevel"/>
    <w:tmpl w:val="A4B8D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6095">
    <w:abstractNumId w:val="0"/>
  </w:num>
  <w:num w:numId="2" w16cid:durableId="977414634">
    <w:abstractNumId w:val="1"/>
  </w:num>
  <w:num w:numId="3" w16cid:durableId="1920678727">
    <w:abstractNumId w:val="3"/>
  </w:num>
  <w:num w:numId="4" w16cid:durableId="388263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59"/>
    <w:rsid w:val="0003165E"/>
    <w:rsid w:val="00043E8B"/>
    <w:rsid w:val="0008602E"/>
    <w:rsid w:val="000A52B0"/>
    <w:rsid w:val="000B7659"/>
    <w:rsid w:val="000C39DC"/>
    <w:rsid w:val="000C403C"/>
    <w:rsid w:val="000C696B"/>
    <w:rsid w:val="00181DAA"/>
    <w:rsid w:val="001D4189"/>
    <w:rsid w:val="001F6ECF"/>
    <w:rsid w:val="00203107"/>
    <w:rsid w:val="00313CF2"/>
    <w:rsid w:val="00377FD1"/>
    <w:rsid w:val="003D78A7"/>
    <w:rsid w:val="004F16D6"/>
    <w:rsid w:val="00672953"/>
    <w:rsid w:val="00693ACF"/>
    <w:rsid w:val="00710C73"/>
    <w:rsid w:val="00712136"/>
    <w:rsid w:val="007F35F4"/>
    <w:rsid w:val="00811F59"/>
    <w:rsid w:val="00812A43"/>
    <w:rsid w:val="008E057E"/>
    <w:rsid w:val="009036C9"/>
    <w:rsid w:val="00947C4B"/>
    <w:rsid w:val="009567C0"/>
    <w:rsid w:val="009D036D"/>
    <w:rsid w:val="00A107B1"/>
    <w:rsid w:val="00A2137D"/>
    <w:rsid w:val="00AA732A"/>
    <w:rsid w:val="00B37657"/>
    <w:rsid w:val="00B54098"/>
    <w:rsid w:val="00B85916"/>
    <w:rsid w:val="00BB25FA"/>
    <w:rsid w:val="00C64FC7"/>
    <w:rsid w:val="00CC5D66"/>
    <w:rsid w:val="00D4776F"/>
    <w:rsid w:val="00D80A89"/>
    <w:rsid w:val="00DF3BD6"/>
    <w:rsid w:val="00E101F8"/>
    <w:rsid w:val="00E21389"/>
    <w:rsid w:val="00E5649D"/>
    <w:rsid w:val="00E679E6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E9BF"/>
  <w15:chartTrackingRefBased/>
  <w15:docId w15:val="{E21EA538-9B30-40BE-A927-9B1A61C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59"/>
    <w:pPr>
      <w:spacing w:line="278" w:lineRule="auto"/>
    </w:pPr>
    <w:rPr>
      <w:rFonts w:eastAsiaTheme="minorEastAsia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7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7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7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7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7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7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7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7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7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7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7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76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76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76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76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76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765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7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7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7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B765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765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B765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7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765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765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0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36C9"/>
    <w:rPr>
      <w:rFonts w:eastAsiaTheme="minorEastAsia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0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36C9"/>
    <w:rPr>
      <w:rFonts w:eastAsiaTheme="minorEastAsia"/>
      <w:sz w:val="24"/>
      <w:szCs w:val="24"/>
      <w:lang w:eastAsia="nb-NO"/>
    </w:rPr>
  </w:style>
  <w:style w:type="paragraph" w:customStyle="1" w:styleId="k-strek">
    <w:name w:val="k-strek"/>
    <w:basedOn w:val="Normal"/>
    <w:rsid w:val="000C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2138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1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ec.europa.eu/topics/carbon-management-and-fossil-fuels/methane-emissions_en" TargetMode="External"/><Relationship Id="rId13" Type="http://schemas.openxmlformats.org/officeDocument/2006/relationships/hyperlink" Target="https://tass.com/world/17771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dokumenter/norges-mineralstrategi/id2986278/?ch=3" TargetMode="External"/><Relationship Id="rId12" Type="http://schemas.openxmlformats.org/officeDocument/2006/relationships/hyperlink" Target="https://www.norskindustri.no/kampanjesider/industrien-som-endrer-norge-og-europ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jeringen.no/no/aktuelt/norge-inngar-historisk-samarbeidsavtale-med-usa/id305590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barentsobserver.com/arctic/moscow-continues-to-push-for-brics-science-centre-at-svalbard/128069" TargetMode="External"/><Relationship Id="rId10" Type="http://schemas.openxmlformats.org/officeDocument/2006/relationships/hyperlink" Target="https://www.regjeringen.no/no/aktuelt/norge-inngar-gront-strategisk-industripartnerskap-med-eu/id30313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g9.custompublish.com/getfile.php/1149456.1589.udccsfrceb/Svea%2B-%2Brapporten.pdf?return=snsk.custompublish.com" TargetMode="External"/><Relationship Id="rId14" Type="http://schemas.openxmlformats.org/officeDocument/2006/relationships/hyperlink" Target="https://www.nrk.no/tromsogfinnmark/kinesisk-viseminister-besokte-svalbard_-_-norge-ma-tra-varsomt-1.1702659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Goldfain</dc:creator>
  <cp:keywords/>
  <dc:description/>
  <cp:lastModifiedBy>Randi Lillegård</cp:lastModifiedBy>
  <cp:revision>2</cp:revision>
  <cp:lastPrinted>2024-11-06T23:03:00Z</cp:lastPrinted>
  <dcterms:created xsi:type="dcterms:W3CDTF">2024-11-07T12:19:00Z</dcterms:created>
  <dcterms:modified xsi:type="dcterms:W3CDTF">2024-11-07T12:19:00Z</dcterms:modified>
</cp:coreProperties>
</file>