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987F1" w14:textId="789BD8B3" w:rsidR="0087525C" w:rsidRDefault="00B0593A" w:rsidP="0087525C">
      <w:pPr>
        <w:rPr>
          <w:b/>
        </w:rPr>
      </w:pPr>
      <w:r>
        <w:rPr>
          <w:b/>
        </w:rPr>
        <w:t>U</w:t>
      </w:r>
      <w:r w:rsidR="0087525C">
        <w:rPr>
          <w:b/>
        </w:rPr>
        <w:t xml:space="preserve">ttalelse fra årsmøtet i </w:t>
      </w:r>
      <w:r w:rsidR="007C4D5A">
        <w:rPr>
          <w:b/>
        </w:rPr>
        <w:t>Vadsø Ap</w:t>
      </w:r>
      <w:r>
        <w:rPr>
          <w:b/>
        </w:rPr>
        <w:t xml:space="preserve"> </w:t>
      </w:r>
      <w:bookmarkStart w:id="0" w:name="_GoBack"/>
      <w:bookmarkEnd w:id="0"/>
    </w:p>
    <w:p w14:paraId="2083262F" w14:textId="77777777" w:rsidR="00E01E38" w:rsidRDefault="00E01E38" w:rsidP="0087525C">
      <w:pPr>
        <w:rPr>
          <w:b/>
        </w:rPr>
      </w:pPr>
    </w:p>
    <w:p w14:paraId="625CAA85" w14:textId="15E04C6A" w:rsidR="00E01E38" w:rsidRPr="00FA401C" w:rsidRDefault="00E01E38" w:rsidP="0087525C">
      <w:pPr>
        <w:rPr>
          <w:b/>
          <w:i/>
        </w:rPr>
      </w:pPr>
      <w:r>
        <w:rPr>
          <w:b/>
        </w:rPr>
        <w:t>Fylkestinget må si nei til avtalen</w:t>
      </w:r>
    </w:p>
    <w:p w14:paraId="55F1040A" w14:textId="0424D6C9" w:rsidR="0087525C" w:rsidRDefault="007C4D5A" w:rsidP="00942FED">
      <w:r>
        <w:t xml:space="preserve">Årsmøtet i Vadsø </w:t>
      </w:r>
      <w:r w:rsidR="0087525C">
        <w:t>Arbeiderparti konstaterer at regjeringen ikke vil ta ansvar for gjennomføringen av tvangssammenslåingen av Finnmark og Troms. Når regjeringen har valgt å overkjøre finnmarkingene og deres</w:t>
      </w:r>
      <w:r>
        <w:t xml:space="preserve"> folkevalgte med denne tvangssam</w:t>
      </w:r>
      <w:r w:rsidR="004E6EFD">
        <w:t>men</w:t>
      </w:r>
      <w:r>
        <w:t>slåinga</w:t>
      </w:r>
      <w:r w:rsidR="004E6EFD">
        <w:t xml:space="preserve"> </w:t>
      </w:r>
      <w:r w:rsidR="0087525C">
        <w:t>må de også ta ansvaret for det. Dersom kommunalministeren ikke vil ta ansvaret f</w:t>
      </w:r>
      <w:r w:rsidR="004E6EFD">
        <w:t>or beslutninger og konsekvenser</w:t>
      </w:r>
      <w:r w:rsidR="00942FED">
        <w:t xml:space="preserve"> får hun heller </w:t>
      </w:r>
      <w:r w:rsidR="0087525C">
        <w:t>fremme forslag for Stortinget om at tvangssammenslåingen omgjøres.</w:t>
      </w:r>
    </w:p>
    <w:p w14:paraId="1A34C528" w14:textId="75C9746A" w:rsidR="00FA401C" w:rsidRDefault="00FA401C" w:rsidP="00942FED">
      <w:r>
        <w:t xml:space="preserve">Årsmøtet i </w:t>
      </w:r>
      <w:r w:rsidR="00942FED">
        <w:t xml:space="preserve">Vadsø Ap </w:t>
      </w:r>
      <w:r>
        <w:t xml:space="preserve">minner om at statsministeren i juni 2017 </w:t>
      </w:r>
      <w:r w:rsidR="00552331">
        <w:t>lovet en balansert løsning når Troms og Finnmark slås sammen. Finnmark Arbeiderparti krever at regjeringen innfrir dette løftet.</w:t>
      </w:r>
    </w:p>
    <w:p w14:paraId="28041B45" w14:textId="4B6F1CB4" w:rsidR="005806DC" w:rsidRPr="005806DC" w:rsidRDefault="00552331" w:rsidP="004E6EFD">
      <w:pPr>
        <w:rPr>
          <w:rFonts w:cstheme="minorHAnsi"/>
          <w:i/>
          <w:color w:val="333333"/>
        </w:rPr>
      </w:pPr>
      <w:r>
        <w:t>År</w:t>
      </w:r>
      <w:r w:rsidR="009537DF">
        <w:t xml:space="preserve">smøtet i </w:t>
      </w:r>
      <w:r w:rsidR="004E6EFD">
        <w:t>Vadsø A</w:t>
      </w:r>
      <w:r w:rsidR="009537DF">
        <w:t xml:space="preserve">rbeiderparti </w:t>
      </w:r>
      <w:r w:rsidR="004E6EFD">
        <w:t xml:space="preserve">mener at Finnmark med fylkesordfører Ragnhild </w:t>
      </w:r>
      <w:proofErr w:type="spellStart"/>
      <w:r w:rsidR="004E6EFD">
        <w:t>Vassvik</w:t>
      </w:r>
      <w:proofErr w:type="spellEnd"/>
      <w:r w:rsidR="004E6EFD">
        <w:t xml:space="preserve"> i spissen hadde en helt riktig forhandlingsposisjon og viste også god forhandlingsvilje. Men den avta</w:t>
      </w:r>
      <w:r w:rsidR="002C410A">
        <w:t xml:space="preserve">len som ble signert </w:t>
      </w:r>
      <w:r w:rsidR="004E6EFD">
        <w:t xml:space="preserve">på Gardermoen kan vi ikke godta og ber om at både Finnmark Arbeiderparti og fylkestinget avviser avtalen. </w:t>
      </w:r>
    </w:p>
    <w:p w14:paraId="4096DB31" w14:textId="3FA5210E" w:rsidR="00DA20CB" w:rsidRDefault="00BA6750" w:rsidP="0087525C">
      <w:r>
        <w:t xml:space="preserve">Årsmøte i Vadsø Ap </w:t>
      </w:r>
      <w:r w:rsidR="00067F81">
        <w:t>mener følgende prinsipper må gjelde:</w:t>
      </w:r>
    </w:p>
    <w:p w14:paraId="6AA3139A" w14:textId="4B4D9C4C" w:rsidR="0087525C" w:rsidRPr="00B345F3" w:rsidRDefault="0087525C" w:rsidP="00067F81">
      <w:pPr>
        <w:pStyle w:val="Listeavsnitt"/>
        <w:numPr>
          <w:ilvl w:val="0"/>
          <w:numId w:val="1"/>
        </w:numPr>
        <w:rPr>
          <w:b/>
        </w:rPr>
      </w:pPr>
      <w:r w:rsidRPr="00B345F3">
        <w:rPr>
          <w:b/>
        </w:rPr>
        <w:t>At sammenslåingen tar utgangspunkt i at det er to likeverdige fylker som slås sammen, og ikke innbyggertall</w:t>
      </w:r>
      <w:r>
        <w:rPr>
          <w:b/>
        </w:rPr>
        <w:t xml:space="preserve">. </w:t>
      </w:r>
    </w:p>
    <w:p w14:paraId="202A80E5" w14:textId="36C9F042" w:rsidR="00067F81" w:rsidRPr="00E56201" w:rsidRDefault="0087525C" w:rsidP="00DE04F8">
      <w:pPr>
        <w:pStyle w:val="Listeavsnitt"/>
        <w:numPr>
          <w:ilvl w:val="0"/>
          <w:numId w:val="1"/>
        </w:numPr>
      </w:pPr>
      <w:r w:rsidRPr="00067F81">
        <w:rPr>
          <w:b/>
        </w:rPr>
        <w:t>At fordelingen av arbeidsplasser skal sikre en balansert utvikling i den nye regionen</w:t>
      </w:r>
      <w:r w:rsidR="00E56201">
        <w:rPr>
          <w:b/>
        </w:rPr>
        <w:t xml:space="preserve"> </w:t>
      </w:r>
    </w:p>
    <w:p w14:paraId="7C12EC04" w14:textId="6799A5BE" w:rsidR="00E56201" w:rsidRDefault="00E56201" w:rsidP="00DE04F8">
      <w:pPr>
        <w:pStyle w:val="Listeavsnitt"/>
        <w:numPr>
          <w:ilvl w:val="0"/>
          <w:numId w:val="1"/>
        </w:numPr>
      </w:pPr>
      <w:r>
        <w:rPr>
          <w:b/>
        </w:rPr>
        <w:t>At makt politisk/administrativ makt fordeles mellom fylkene</w:t>
      </w:r>
    </w:p>
    <w:p w14:paraId="1DB8382B" w14:textId="199F86B1" w:rsidR="0087525C" w:rsidRPr="00C76188" w:rsidRDefault="0087525C" w:rsidP="00DE04F8">
      <w:pPr>
        <w:pStyle w:val="Listeavsnitt"/>
        <w:numPr>
          <w:ilvl w:val="0"/>
          <w:numId w:val="1"/>
        </w:numPr>
      </w:pPr>
      <w:r w:rsidRPr="00067F81">
        <w:rPr>
          <w:b/>
        </w:rPr>
        <w:t xml:space="preserve">At regjeringen sikrer at </w:t>
      </w:r>
      <w:proofErr w:type="spellStart"/>
      <w:r w:rsidRPr="00067F81">
        <w:rPr>
          <w:b/>
        </w:rPr>
        <w:t>fylkesmannsembedet</w:t>
      </w:r>
      <w:proofErr w:type="spellEnd"/>
      <w:r w:rsidRPr="00067F81">
        <w:rPr>
          <w:b/>
        </w:rPr>
        <w:t xml:space="preserve"> reelt sett får hovedsete i Vadsø, slik regjeringen tidligere har slått fast</w:t>
      </w:r>
    </w:p>
    <w:p w14:paraId="3F4F9885" w14:textId="77777777" w:rsidR="0087525C" w:rsidRPr="00BD4535" w:rsidRDefault="0087525C" w:rsidP="0087525C">
      <w:pPr>
        <w:pStyle w:val="Listeavsnitt"/>
        <w:numPr>
          <w:ilvl w:val="0"/>
          <w:numId w:val="1"/>
        </w:numPr>
      </w:pPr>
      <w:r>
        <w:rPr>
          <w:b/>
        </w:rPr>
        <w:t xml:space="preserve">Finnmarkseiendommen skal fortsatt styres av </w:t>
      </w:r>
      <w:r w:rsidR="0028099D">
        <w:rPr>
          <w:b/>
        </w:rPr>
        <w:t xml:space="preserve">finnmarkingene, med </w:t>
      </w:r>
      <w:r>
        <w:rPr>
          <w:b/>
        </w:rPr>
        <w:t xml:space="preserve">mekanismer som sikrer at politikkutviklingen for </w:t>
      </w:r>
      <w:proofErr w:type="spellStart"/>
      <w:r>
        <w:rPr>
          <w:b/>
        </w:rPr>
        <w:t>FEFO</w:t>
      </w:r>
      <w:proofErr w:type="spellEnd"/>
      <w:r>
        <w:rPr>
          <w:b/>
        </w:rPr>
        <w:t xml:space="preserve"> ikke føres ut av dagens Finnmark (direkte eller indirekte)</w:t>
      </w:r>
    </w:p>
    <w:p w14:paraId="6B9B0A6B" w14:textId="77777777" w:rsidR="0087525C" w:rsidRDefault="0087525C" w:rsidP="0087525C">
      <w:pPr>
        <w:pStyle w:val="Listeavsnitt"/>
        <w:numPr>
          <w:ilvl w:val="0"/>
          <w:numId w:val="1"/>
        </w:numPr>
      </w:pPr>
      <w:r>
        <w:rPr>
          <w:b/>
        </w:rPr>
        <w:t>Bevilgningene til videregående opplæring og regionale oppgaver knyttet til næringsutvikling og infrastruktur må økes vesentlig</w:t>
      </w:r>
    </w:p>
    <w:p w14:paraId="35EB9E7D" w14:textId="77777777" w:rsidR="0087525C" w:rsidRPr="009A2815" w:rsidRDefault="0087525C" w:rsidP="0087525C"/>
    <w:p w14:paraId="2B2BDF61" w14:textId="77777777" w:rsidR="00596B14" w:rsidRDefault="00B0593A"/>
    <w:sectPr w:rsidR="0059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E0118"/>
    <w:multiLevelType w:val="hybridMultilevel"/>
    <w:tmpl w:val="AD1C78B4"/>
    <w:lvl w:ilvl="0" w:tplc="1F78C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5C"/>
    <w:rsid w:val="00067F81"/>
    <w:rsid w:val="001C76A8"/>
    <w:rsid w:val="00237C81"/>
    <w:rsid w:val="0028099D"/>
    <w:rsid w:val="002C410A"/>
    <w:rsid w:val="004C3CAE"/>
    <w:rsid w:val="004E6EFD"/>
    <w:rsid w:val="00502805"/>
    <w:rsid w:val="00533ED6"/>
    <w:rsid w:val="00552331"/>
    <w:rsid w:val="00573A38"/>
    <w:rsid w:val="005806DC"/>
    <w:rsid w:val="0065602A"/>
    <w:rsid w:val="006C3516"/>
    <w:rsid w:val="00776FC5"/>
    <w:rsid w:val="007C4D5A"/>
    <w:rsid w:val="0087525C"/>
    <w:rsid w:val="00942FED"/>
    <w:rsid w:val="009537DF"/>
    <w:rsid w:val="00983FC4"/>
    <w:rsid w:val="009C3A60"/>
    <w:rsid w:val="00B0593A"/>
    <w:rsid w:val="00B1169A"/>
    <w:rsid w:val="00BA6750"/>
    <w:rsid w:val="00C2420A"/>
    <w:rsid w:val="00CF36B3"/>
    <w:rsid w:val="00DA20CB"/>
    <w:rsid w:val="00E01E38"/>
    <w:rsid w:val="00E56201"/>
    <w:rsid w:val="00E67F07"/>
    <w:rsid w:val="00FA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32CC"/>
  <w15:chartTrackingRefBased/>
  <w15:docId w15:val="{F5480AF9-B1AE-4071-8CD8-48F63D93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525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7525C"/>
    <w:pPr>
      <w:ind w:left="720"/>
      <w:contextualSpacing/>
    </w:pPr>
  </w:style>
  <w:style w:type="paragraph" w:customStyle="1" w:styleId="mortaga">
    <w:name w:val="mortag_a"/>
    <w:basedOn w:val="Normal"/>
    <w:rsid w:val="005806DC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91923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853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080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278</Words>
  <Characters>1476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Helga</dc:creator>
  <cp:keywords/>
  <dc:description/>
  <cp:lastModifiedBy>wenche@naeringssenter.no</cp:lastModifiedBy>
  <cp:revision>10</cp:revision>
  <dcterms:created xsi:type="dcterms:W3CDTF">2018-02-25T11:12:00Z</dcterms:created>
  <dcterms:modified xsi:type="dcterms:W3CDTF">2018-02-26T20:03:00Z</dcterms:modified>
</cp:coreProperties>
</file>