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57675" w:rsidRDefault="00F605AE">
      <w:pPr>
        <w:spacing w:before="240" w:after="240"/>
        <w:rPr>
          <w:b/>
          <w:sz w:val="32"/>
          <w:szCs w:val="32"/>
        </w:rPr>
      </w:pPr>
      <w:bookmarkStart w:id="0" w:name="_GoBack"/>
      <w:bookmarkEnd w:id="0"/>
      <w:r>
        <w:rPr>
          <w:b/>
          <w:sz w:val="32"/>
          <w:szCs w:val="32"/>
        </w:rPr>
        <w:t>Innstilling fra redaksjonskomiteen for politiske saker</w:t>
      </w:r>
    </w:p>
    <w:sdt>
      <w:sdtPr>
        <w:rPr>
          <w:rFonts w:ascii="Arial" w:eastAsia="Arial" w:hAnsi="Arial" w:cs="Arial"/>
          <w:color w:val="auto"/>
          <w:sz w:val="22"/>
          <w:szCs w:val="22"/>
          <w:lang w:val="no"/>
        </w:rPr>
        <w:id w:val="-408850283"/>
        <w:docPartObj>
          <w:docPartGallery w:val="Table of Contents"/>
          <w:docPartUnique/>
        </w:docPartObj>
      </w:sdtPr>
      <w:sdtEndPr>
        <w:rPr>
          <w:b/>
          <w:bCs/>
        </w:rPr>
      </w:sdtEndPr>
      <w:sdtContent>
        <w:p w14:paraId="7E3906EE" w14:textId="44CCF173" w:rsidR="00C6054B" w:rsidRDefault="00C6054B">
          <w:pPr>
            <w:pStyle w:val="Overskriftforinnholdsfortegnelse"/>
          </w:pPr>
          <w:r>
            <w:t>Innhold</w:t>
          </w:r>
        </w:p>
        <w:p w14:paraId="267788E9" w14:textId="1326C2C9" w:rsidR="00952CBC" w:rsidRDefault="00C6054B">
          <w:pPr>
            <w:pStyle w:val="INNH1"/>
            <w:tabs>
              <w:tab w:val="right" w:leader="dot" w:pos="9019"/>
            </w:tabs>
            <w:rPr>
              <w:rFonts w:asciiTheme="minorHAnsi" w:eastAsiaTheme="minorEastAsia" w:hAnsiTheme="minorHAnsi" w:cstheme="minorBidi"/>
              <w:noProof/>
              <w:lang w:val="nb-NO"/>
            </w:rPr>
          </w:pPr>
          <w:r>
            <w:fldChar w:fldCharType="begin"/>
          </w:r>
          <w:r>
            <w:instrText xml:space="preserve"> TOC \o "1-3" \h \z \u </w:instrText>
          </w:r>
          <w:r>
            <w:fldChar w:fldCharType="separate"/>
          </w:r>
          <w:hyperlink w:anchor="_Toc49604034" w:history="1">
            <w:r w:rsidR="00952CBC" w:rsidRPr="004039E6">
              <w:rPr>
                <w:rStyle w:val="Hyperkobling"/>
                <w:b/>
                <w:bCs/>
                <w:noProof/>
              </w:rPr>
              <w:t>Helse - bedre beredskap</w:t>
            </w:r>
            <w:r w:rsidR="00952CBC">
              <w:rPr>
                <w:noProof/>
                <w:webHidden/>
              </w:rPr>
              <w:tab/>
            </w:r>
            <w:r w:rsidR="00952CBC">
              <w:rPr>
                <w:noProof/>
                <w:webHidden/>
              </w:rPr>
              <w:fldChar w:fldCharType="begin"/>
            </w:r>
            <w:r w:rsidR="00952CBC">
              <w:rPr>
                <w:noProof/>
                <w:webHidden/>
              </w:rPr>
              <w:instrText xml:space="preserve"> PAGEREF _Toc49604034 \h </w:instrText>
            </w:r>
            <w:r w:rsidR="00952CBC">
              <w:rPr>
                <w:noProof/>
                <w:webHidden/>
              </w:rPr>
            </w:r>
            <w:r w:rsidR="00952CBC">
              <w:rPr>
                <w:noProof/>
                <w:webHidden/>
              </w:rPr>
              <w:fldChar w:fldCharType="separate"/>
            </w:r>
            <w:r w:rsidR="0063360B">
              <w:rPr>
                <w:noProof/>
                <w:webHidden/>
              </w:rPr>
              <w:t>3</w:t>
            </w:r>
            <w:r w:rsidR="00952CBC">
              <w:rPr>
                <w:noProof/>
                <w:webHidden/>
              </w:rPr>
              <w:fldChar w:fldCharType="end"/>
            </w:r>
          </w:hyperlink>
        </w:p>
        <w:p w14:paraId="52CC1661" w14:textId="628C527B" w:rsidR="00952CBC" w:rsidRDefault="009F3620">
          <w:pPr>
            <w:pStyle w:val="INNH2"/>
            <w:tabs>
              <w:tab w:val="right" w:leader="dot" w:pos="9019"/>
            </w:tabs>
            <w:rPr>
              <w:rFonts w:asciiTheme="minorHAnsi" w:eastAsiaTheme="minorEastAsia" w:hAnsiTheme="minorHAnsi" w:cstheme="minorBidi"/>
              <w:noProof/>
              <w:lang w:val="nb-NO"/>
            </w:rPr>
          </w:pPr>
          <w:hyperlink w:anchor="_Toc49604035" w:history="1">
            <w:r w:rsidR="00952CBC" w:rsidRPr="004039E6">
              <w:rPr>
                <w:rStyle w:val="Hyperkobling"/>
                <w:noProof/>
              </w:rPr>
              <w:t>Eldre - sikre kvalitet, trygghet og forhindre ensomhet og isolasjon i en sårbar tid</w:t>
            </w:r>
            <w:r w:rsidR="00952CBC">
              <w:rPr>
                <w:noProof/>
                <w:webHidden/>
              </w:rPr>
              <w:tab/>
            </w:r>
            <w:r w:rsidR="00952CBC">
              <w:rPr>
                <w:noProof/>
                <w:webHidden/>
              </w:rPr>
              <w:fldChar w:fldCharType="begin"/>
            </w:r>
            <w:r w:rsidR="00952CBC">
              <w:rPr>
                <w:noProof/>
                <w:webHidden/>
              </w:rPr>
              <w:instrText xml:space="preserve"> PAGEREF _Toc49604035 \h </w:instrText>
            </w:r>
            <w:r w:rsidR="00952CBC">
              <w:rPr>
                <w:noProof/>
                <w:webHidden/>
              </w:rPr>
            </w:r>
            <w:r w:rsidR="00952CBC">
              <w:rPr>
                <w:noProof/>
                <w:webHidden/>
              </w:rPr>
              <w:fldChar w:fldCharType="separate"/>
            </w:r>
            <w:r w:rsidR="0063360B">
              <w:rPr>
                <w:noProof/>
                <w:webHidden/>
              </w:rPr>
              <w:t>4</w:t>
            </w:r>
            <w:r w:rsidR="00952CBC">
              <w:rPr>
                <w:noProof/>
                <w:webHidden/>
              </w:rPr>
              <w:fldChar w:fldCharType="end"/>
            </w:r>
          </w:hyperlink>
        </w:p>
        <w:p w14:paraId="7A8368DE" w14:textId="4303B7E9" w:rsidR="00952CBC" w:rsidRDefault="009F3620">
          <w:pPr>
            <w:pStyle w:val="INNH1"/>
            <w:tabs>
              <w:tab w:val="right" w:leader="dot" w:pos="9019"/>
            </w:tabs>
            <w:rPr>
              <w:rFonts w:asciiTheme="minorHAnsi" w:eastAsiaTheme="minorEastAsia" w:hAnsiTheme="minorHAnsi" w:cstheme="minorBidi"/>
              <w:noProof/>
              <w:lang w:val="nb-NO"/>
            </w:rPr>
          </w:pPr>
          <w:hyperlink w:anchor="_Toc49604036" w:history="1">
            <w:r w:rsidR="00952CBC" w:rsidRPr="004039E6">
              <w:rPr>
                <w:rStyle w:val="Hyperkobling"/>
                <w:b/>
                <w:noProof/>
              </w:rPr>
              <w:t>Trygghet for arbeid</w:t>
            </w:r>
            <w:r w:rsidR="00952CBC">
              <w:rPr>
                <w:noProof/>
                <w:webHidden/>
              </w:rPr>
              <w:tab/>
            </w:r>
            <w:r w:rsidR="00952CBC">
              <w:rPr>
                <w:noProof/>
                <w:webHidden/>
              </w:rPr>
              <w:fldChar w:fldCharType="begin"/>
            </w:r>
            <w:r w:rsidR="00952CBC">
              <w:rPr>
                <w:noProof/>
                <w:webHidden/>
              </w:rPr>
              <w:instrText xml:space="preserve"> PAGEREF _Toc49604036 \h </w:instrText>
            </w:r>
            <w:r w:rsidR="00952CBC">
              <w:rPr>
                <w:noProof/>
                <w:webHidden/>
              </w:rPr>
            </w:r>
            <w:r w:rsidR="00952CBC">
              <w:rPr>
                <w:noProof/>
                <w:webHidden/>
              </w:rPr>
              <w:fldChar w:fldCharType="separate"/>
            </w:r>
            <w:r w:rsidR="0063360B">
              <w:rPr>
                <w:noProof/>
                <w:webHidden/>
              </w:rPr>
              <w:t>6</w:t>
            </w:r>
            <w:r w:rsidR="00952CBC">
              <w:rPr>
                <w:noProof/>
                <w:webHidden/>
              </w:rPr>
              <w:fldChar w:fldCharType="end"/>
            </w:r>
          </w:hyperlink>
        </w:p>
        <w:p w14:paraId="1E5B007D" w14:textId="49B7B5E1" w:rsidR="00952CBC" w:rsidRDefault="009F3620">
          <w:pPr>
            <w:pStyle w:val="INNH2"/>
            <w:tabs>
              <w:tab w:val="right" w:leader="dot" w:pos="9019"/>
            </w:tabs>
            <w:rPr>
              <w:rFonts w:asciiTheme="minorHAnsi" w:eastAsiaTheme="minorEastAsia" w:hAnsiTheme="minorHAnsi" w:cstheme="minorBidi"/>
              <w:noProof/>
              <w:lang w:val="nb-NO"/>
            </w:rPr>
          </w:pPr>
          <w:hyperlink w:anchor="_Toc49604037" w:history="1">
            <w:r w:rsidR="00A5124F">
              <w:rPr>
                <w:rStyle w:val="Hyperkobling"/>
                <w:noProof/>
              </w:rPr>
              <w:t>A</w:t>
            </w:r>
            <w:r w:rsidR="00952CBC" w:rsidRPr="00A5124F">
              <w:rPr>
                <w:rStyle w:val="Hyperkobling"/>
                <w:noProof/>
              </w:rPr>
              <w:t>rbeidsledigheten biter seg fast</w:t>
            </w:r>
            <w:r w:rsidR="00952CBC">
              <w:rPr>
                <w:noProof/>
                <w:webHidden/>
              </w:rPr>
              <w:tab/>
            </w:r>
            <w:r w:rsidR="00952CBC">
              <w:rPr>
                <w:noProof/>
                <w:webHidden/>
              </w:rPr>
              <w:fldChar w:fldCharType="begin"/>
            </w:r>
            <w:r w:rsidR="00952CBC">
              <w:rPr>
                <w:noProof/>
                <w:webHidden/>
              </w:rPr>
              <w:instrText xml:space="preserve"> PAGEREF _Toc49604037 \h </w:instrText>
            </w:r>
            <w:r w:rsidR="00952CBC">
              <w:rPr>
                <w:noProof/>
                <w:webHidden/>
              </w:rPr>
            </w:r>
            <w:r w:rsidR="00952CBC">
              <w:rPr>
                <w:noProof/>
                <w:webHidden/>
              </w:rPr>
              <w:fldChar w:fldCharType="separate"/>
            </w:r>
            <w:r w:rsidR="0063360B">
              <w:rPr>
                <w:noProof/>
                <w:webHidden/>
              </w:rPr>
              <w:t>7</w:t>
            </w:r>
            <w:r w:rsidR="00952CBC">
              <w:rPr>
                <w:noProof/>
                <w:webHidden/>
              </w:rPr>
              <w:fldChar w:fldCharType="end"/>
            </w:r>
          </w:hyperlink>
        </w:p>
        <w:p w14:paraId="242E8E5C" w14:textId="737BF3EA" w:rsidR="00952CBC" w:rsidRDefault="009F3620">
          <w:pPr>
            <w:pStyle w:val="INNH1"/>
            <w:tabs>
              <w:tab w:val="right" w:leader="dot" w:pos="9019"/>
            </w:tabs>
            <w:rPr>
              <w:rFonts w:asciiTheme="minorHAnsi" w:eastAsiaTheme="minorEastAsia" w:hAnsiTheme="minorHAnsi" w:cstheme="minorBidi"/>
              <w:noProof/>
              <w:lang w:val="nb-NO"/>
            </w:rPr>
          </w:pPr>
          <w:hyperlink w:anchor="_Toc49604038" w:history="1">
            <w:r w:rsidR="00952CBC" w:rsidRPr="004039E6">
              <w:rPr>
                <w:rStyle w:val="Hyperkobling"/>
                <w:b/>
                <w:bCs/>
                <w:noProof/>
              </w:rPr>
              <w:t>Naturressurser</w:t>
            </w:r>
            <w:r w:rsidR="00952CBC">
              <w:rPr>
                <w:noProof/>
                <w:webHidden/>
              </w:rPr>
              <w:tab/>
            </w:r>
            <w:r w:rsidR="00952CBC">
              <w:rPr>
                <w:noProof/>
                <w:webHidden/>
              </w:rPr>
              <w:fldChar w:fldCharType="begin"/>
            </w:r>
            <w:r w:rsidR="00952CBC">
              <w:rPr>
                <w:noProof/>
                <w:webHidden/>
              </w:rPr>
              <w:instrText xml:space="preserve"> PAGEREF _Toc49604038 \h </w:instrText>
            </w:r>
            <w:r w:rsidR="00952CBC">
              <w:rPr>
                <w:noProof/>
                <w:webHidden/>
              </w:rPr>
            </w:r>
            <w:r w:rsidR="00952CBC">
              <w:rPr>
                <w:noProof/>
                <w:webHidden/>
              </w:rPr>
              <w:fldChar w:fldCharType="separate"/>
            </w:r>
            <w:r w:rsidR="0063360B">
              <w:rPr>
                <w:noProof/>
                <w:webHidden/>
              </w:rPr>
              <w:t>9</w:t>
            </w:r>
            <w:r w:rsidR="00952CBC">
              <w:rPr>
                <w:noProof/>
                <w:webHidden/>
              </w:rPr>
              <w:fldChar w:fldCharType="end"/>
            </w:r>
          </w:hyperlink>
        </w:p>
        <w:p w14:paraId="291815D2" w14:textId="16406A08" w:rsidR="00952CBC" w:rsidRDefault="009F3620">
          <w:pPr>
            <w:pStyle w:val="INNH2"/>
            <w:tabs>
              <w:tab w:val="right" w:leader="dot" w:pos="9019"/>
            </w:tabs>
            <w:rPr>
              <w:rFonts w:asciiTheme="minorHAnsi" w:eastAsiaTheme="minorEastAsia" w:hAnsiTheme="minorHAnsi" w:cstheme="minorBidi"/>
              <w:noProof/>
              <w:lang w:val="nb-NO"/>
            </w:rPr>
          </w:pPr>
          <w:hyperlink w:anchor="_Toc49604039" w:history="1">
            <w:r w:rsidR="00952CBC" w:rsidRPr="004039E6">
              <w:rPr>
                <w:rStyle w:val="Hyperkobling"/>
                <w:noProof/>
              </w:rPr>
              <w:t>Andel av verdiskapingen fra bruk av lokale naturressurser må komme vertskommunene til gode</w:t>
            </w:r>
            <w:r w:rsidR="00952CBC">
              <w:rPr>
                <w:noProof/>
                <w:webHidden/>
              </w:rPr>
              <w:tab/>
            </w:r>
            <w:r w:rsidR="00952CBC">
              <w:rPr>
                <w:noProof/>
                <w:webHidden/>
              </w:rPr>
              <w:fldChar w:fldCharType="begin"/>
            </w:r>
            <w:r w:rsidR="00952CBC">
              <w:rPr>
                <w:noProof/>
                <w:webHidden/>
              </w:rPr>
              <w:instrText xml:space="preserve"> PAGEREF _Toc49604039 \h </w:instrText>
            </w:r>
            <w:r w:rsidR="00952CBC">
              <w:rPr>
                <w:noProof/>
                <w:webHidden/>
              </w:rPr>
            </w:r>
            <w:r w:rsidR="00952CBC">
              <w:rPr>
                <w:noProof/>
                <w:webHidden/>
              </w:rPr>
              <w:fldChar w:fldCharType="separate"/>
            </w:r>
            <w:r w:rsidR="0063360B">
              <w:rPr>
                <w:noProof/>
                <w:webHidden/>
              </w:rPr>
              <w:t>9</w:t>
            </w:r>
            <w:r w:rsidR="00952CBC">
              <w:rPr>
                <w:noProof/>
                <w:webHidden/>
              </w:rPr>
              <w:fldChar w:fldCharType="end"/>
            </w:r>
          </w:hyperlink>
        </w:p>
        <w:p w14:paraId="1C09EE2F" w14:textId="1B2454A8" w:rsidR="00952CBC" w:rsidRDefault="009F3620">
          <w:pPr>
            <w:pStyle w:val="INNH2"/>
            <w:tabs>
              <w:tab w:val="right" w:leader="dot" w:pos="9019"/>
            </w:tabs>
            <w:rPr>
              <w:rFonts w:asciiTheme="minorHAnsi" w:eastAsiaTheme="minorEastAsia" w:hAnsiTheme="minorHAnsi" w:cstheme="minorBidi"/>
              <w:noProof/>
              <w:lang w:val="nb-NO"/>
            </w:rPr>
          </w:pPr>
          <w:hyperlink w:anchor="_Toc49604040" w:history="1">
            <w:r w:rsidR="00952CBC" w:rsidRPr="004039E6">
              <w:rPr>
                <w:rStyle w:val="Hyperkobling"/>
                <w:noProof/>
              </w:rPr>
              <w:t>Skogen som virkemiddel i det grønne skiftet</w:t>
            </w:r>
            <w:r w:rsidR="00952CBC">
              <w:rPr>
                <w:noProof/>
                <w:webHidden/>
              </w:rPr>
              <w:tab/>
            </w:r>
            <w:r w:rsidR="00952CBC">
              <w:rPr>
                <w:noProof/>
                <w:webHidden/>
              </w:rPr>
              <w:fldChar w:fldCharType="begin"/>
            </w:r>
            <w:r w:rsidR="00952CBC">
              <w:rPr>
                <w:noProof/>
                <w:webHidden/>
              </w:rPr>
              <w:instrText xml:space="preserve"> PAGEREF _Toc49604040 \h </w:instrText>
            </w:r>
            <w:r w:rsidR="00952CBC">
              <w:rPr>
                <w:noProof/>
                <w:webHidden/>
              </w:rPr>
            </w:r>
            <w:r w:rsidR="00952CBC">
              <w:rPr>
                <w:noProof/>
                <w:webHidden/>
              </w:rPr>
              <w:fldChar w:fldCharType="separate"/>
            </w:r>
            <w:r w:rsidR="0063360B">
              <w:rPr>
                <w:noProof/>
                <w:webHidden/>
              </w:rPr>
              <w:t>10</w:t>
            </w:r>
            <w:r w:rsidR="00952CBC">
              <w:rPr>
                <w:noProof/>
                <w:webHidden/>
              </w:rPr>
              <w:fldChar w:fldCharType="end"/>
            </w:r>
          </w:hyperlink>
        </w:p>
        <w:p w14:paraId="44035332" w14:textId="673643AB" w:rsidR="00952CBC" w:rsidRDefault="009F3620">
          <w:pPr>
            <w:pStyle w:val="INNH1"/>
            <w:tabs>
              <w:tab w:val="right" w:leader="dot" w:pos="9019"/>
            </w:tabs>
            <w:rPr>
              <w:rFonts w:asciiTheme="minorHAnsi" w:eastAsiaTheme="minorEastAsia" w:hAnsiTheme="minorHAnsi" w:cstheme="minorBidi"/>
              <w:noProof/>
              <w:lang w:val="nb-NO"/>
            </w:rPr>
          </w:pPr>
          <w:hyperlink w:anchor="_Toc49604041" w:history="1">
            <w:r w:rsidR="00952CBC" w:rsidRPr="004039E6">
              <w:rPr>
                <w:rStyle w:val="Hyperkobling"/>
                <w:b/>
                <w:bCs/>
                <w:noProof/>
              </w:rPr>
              <w:t>Næring</w:t>
            </w:r>
            <w:r w:rsidR="00952CBC">
              <w:rPr>
                <w:noProof/>
                <w:webHidden/>
              </w:rPr>
              <w:tab/>
            </w:r>
            <w:r w:rsidR="00952CBC">
              <w:rPr>
                <w:noProof/>
                <w:webHidden/>
              </w:rPr>
              <w:fldChar w:fldCharType="begin"/>
            </w:r>
            <w:r w:rsidR="00952CBC">
              <w:rPr>
                <w:noProof/>
                <w:webHidden/>
              </w:rPr>
              <w:instrText xml:space="preserve"> PAGEREF _Toc49604041 \h </w:instrText>
            </w:r>
            <w:r w:rsidR="00952CBC">
              <w:rPr>
                <w:noProof/>
                <w:webHidden/>
              </w:rPr>
            </w:r>
            <w:r w:rsidR="00952CBC">
              <w:rPr>
                <w:noProof/>
                <w:webHidden/>
              </w:rPr>
              <w:fldChar w:fldCharType="separate"/>
            </w:r>
            <w:r w:rsidR="0063360B">
              <w:rPr>
                <w:noProof/>
                <w:webHidden/>
              </w:rPr>
              <w:t>12</w:t>
            </w:r>
            <w:r w:rsidR="00952CBC">
              <w:rPr>
                <w:noProof/>
                <w:webHidden/>
              </w:rPr>
              <w:fldChar w:fldCharType="end"/>
            </w:r>
          </w:hyperlink>
        </w:p>
        <w:p w14:paraId="4E9B8200" w14:textId="48498FF7" w:rsidR="00952CBC" w:rsidRDefault="009F3620">
          <w:pPr>
            <w:pStyle w:val="INNH2"/>
            <w:tabs>
              <w:tab w:val="right" w:leader="dot" w:pos="9019"/>
            </w:tabs>
            <w:rPr>
              <w:rFonts w:asciiTheme="minorHAnsi" w:eastAsiaTheme="minorEastAsia" w:hAnsiTheme="minorHAnsi" w:cstheme="minorBidi"/>
              <w:noProof/>
              <w:lang w:val="nb-NO"/>
            </w:rPr>
          </w:pPr>
          <w:hyperlink w:anchor="_Toc49604042" w:history="1">
            <w:r w:rsidR="00952CBC" w:rsidRPr="004039E6">
              <w:rPr>
                <w:rStyle w:val="Hyperkobling"/>
                <w:noProof/>
              </w:rPr>
              <w:t>Trainee Trøndelag</w:t>
            </w:r>
            <w:r w:rsidR="00952CBC">
              <w:rPr>
                <w:noProof/>
                <w:webHidden/>
              </w:rPr>
              <w:tab/>
            </w:r>
            <w:r w:rsidR="00952CBC">
              <w:rPr>
                <w:noProof/>
                <w:webHidden/>
              </w:rPr>
              <w:fldChar w:fldCharType="begin"/>
            </w:r>
            <w:r w:rsidR="00952CBC">
              <w:rPr>
                <w:noProof/>
                <w:webHidden/>
              </w:rPr>
              <w:instrText xml:space="preserve"> PAGEREF _Toc49604042 \h </w:instrText>
            </w:r>
            <w:r w:rsidR="00952CBC">
              <w:rPr>
                <w:noProof/>
                <w:webHidden/>
              </w:rPr>
            </w:r>
            <w:r w:rsidR="00952CBC">
              <w:rPr>
                <w:noProof/>
                <w:webHidden/>
              </w:rPr>
              <w:fldChar w:fldCharType="separate"/>
            </w:r>
            <w:r w:rsidR="0063360B">
              <w:rPr>
                <w:noProof/>
                <w:webHidden/>
              </w:rPr>
              <w:t>12</w:t>
            </w:r>
            <w:r w:rsidR="00952CBC">
              <w:rPr>
                <w:noProof/>
                <w:webHidden/>
              </w:rPr>
              <w:fldChar w:fldCharType="end"/>
            </w:r>
          </w:hyperlink>
        </w:p>
        <w:p w14:paraId="3ED715DD" w14:textId="23BB8A37" w:rsidR="00952CBC" w:rsidRDefault="009F3620">
          <w:pPr>
            <w:pStyle w:val="INNH2"/>
            <w:tabs>
              <w:tab w:val="right" w:leader="dot" w:pos="9019"/>
            </w:tabs>
            <w:rPr>
              <w:rFonts w:asciiTheme="minorHAnsi" w:eastAsiaTheme="minorEastAsia" w:hAnsiTheme="minorHAnsi" w:cstheme="minorBidi"/>
              <w:noProof/>
              <w:lang w:val="nb-NO"/>
            </w:rPr>
          </w:pPr>
          <w:hyperlink w:anchor="_Toc49604043" w:history="1">
            <w:r w:rsidR="00952CBC" w:rsidRPr="004039E6">
              <w:rPr>
                <w:rStyle w:val="Hyperkobling"/>
                <w:noProof/>
              </w:rPr>
              <w:t>Rovdyr</w:t>
            </w:r>
            <w:r w:rsidR="00952CBC">
              <w:rPr>
                <w:noProof/>
                <w:webHidden/>
              </w:rPr>
              <w:tab/>
            </w:r>
            <w:r w:rsidR="00952CBC">
              <w:rPr>
                <w:noProof/>
                <w:webHidden/>
              </w:rPr>
              <w:fldChar w:fldCharType="begin"/>
            </w:r>
            <w:r w:rsidR="00952CBC">
              <w:rPr>
                <w:noProof/>
                <w:webHidden/>
              </w:rPr>
              <w:instrText xml:space="preserve"> PAGEREF _Toc49604043 \h </w:instrText>
            </w:r>
            <w:r w:rsidR="00952CBC">
              <w:rPr>
                <w:noProof/>
                <w:webHidden/>
              </w:rPr>
            </w:r>
            <w:r w:rsidR="00952CBC">
              <w:rPr>
                <w:noProof/>
                <w:webHidden/>
              </w:rPr>
              <w:fldChar w:fldCharType="separate"/>
            </w:r>
            <w:r w:rsidR="0063360B">
              <w:rPr>
                <w:noProof/>
                <w:webHidden/>
              </w:rPr>
              <w:t>12</w:t>
            </w:r>
            <w:r w:rsidR="00952CBC">
              <w:rPr>
                <w:noProof/>
                <w:webHidden/>
              </w:rPr>
              <w:fldChar w:fldCharType="end"/>
            </w:r>
          </w:hyperlink>
        </w:p>
        <w:p w14:paraId="5C6E8D49" w14:textId="07E332B2" w:rsidR="00952CBC" w:rsidRDefault="009F3620">
          <w:pPr>
            <w:pStyle w:val="INNH2"/>
            <w:tabs>
              <w:tab w:val="right" w:leader="dot" w:pos="9019"/>
            </w:tabs>
            <w:rPr>
              <w:rFonts w:asciiTheme="minorHAnsi" w:eastAsiaTheme="minorEastAsia" w:hAnsiTheme="minorHAnsi" w:cstheme="minorBidi"/>
              <w:noProof/>
              <w:lang w:val="nb-NO"/>
            </w:rPr>
          </w:pPr>
          <w:hyperlink w:anchor="_Toc49604044" w:history="1">
            <w:r w:rsidR="00952CBC" w:rsidRPr="004039E6">
              <w:rPr>
                <w:rStyle w:val="Hyperkobling"/>
                <w:noProof/>
              </w:rPr>
              <w:t>Næringshagesamarbeidet</w:t>
            </w:r>
            <w:r w:rsidR="00952CBC">
              <w:rPr>
                <w:noProof/>
                <w:webHidden/>
              </w:rPr>
              <w:tab/>
            </w:r>
            <w:r w:rsidR="00952CBC">
              <w:rPr>
                <w:noProof/>
                <w:webHidden/>
              </w:rPr>
              <w:fldChar w:fldCharType="begin"/>
            </w:r>
            <w:r w:rsidR="00952CBC">
              <w:rPr>
                <w:noProof/>
                <w:webHidden/>
              </w:rPr>
              <w:instrText xml:space="preserve"> PAGEREF _Toc49604044 \h </w:instrText>
            </w:r>
            <w:r w:rsidR="00952CBC">
              <w:rPr>
                <w:noProof/>
                <w:webHidden/>
              </w:rPr>
            </w:r>
            <w:r w:rsidR="00952CBC">
              <w:rPr>
                <w:noProof/>
                <w:webHidden/>
              </w:rPr>
              <w:fldChar w:fldCharType="separate"/>
            </w:r>
            <w:r w:rsidR="0063360B">
              <w:rPr>
                <w:noProof/>
                <w:webHidden/>
              </w:rPr>
              <w:t>13</w:t>
            </w:r>
            <w:r w:rsidR="00952CBC">
              <w:rPr>
                <w:noProof/>
                <w:webHidden/>
              </w:rPr>
              <w:fldChar w:fldCharType="end"/>
            </w:r>
          </w:hyperlink>
        </w:p>
        <w:p w14:paraId="182F06BC" w14:textId="49A34D75" w:rsidR="00952CBC" w:rsidRDefault="009F3620">
          <w:pPr>
            <w:pStyle w:val="INNH2"/>
            <w:tabs>
              <w:tab w:val="right" w:leader="dot" w:pos="9019"/>
            </w:tabs>
            <w:rPr>
              <w:rFonts w:asciiTheme="minorHAnsi" w:eastAsiaTheme="minorEastAsia" w:hAnsiTheme="minorHAnsi" w:cstheme="minorBidi"/>
              <w:noProof/>
              <w:lang w:val="nb-NO"/>
            </w:rPr>
          </w:pPr>
          <w:hyperlink w:anchor="_Toc49604045" w:history="1">
            <w:r w:rsidR="00A5124F">
              <w:rPr>
                <w:rStyle w:val="Hyperkobling"/>
                <w:noProof/>
              </w:rPr>
              <w:t>E</w:t>
            </w:r>
            <w:r w:rsidR="00952CBC" w:rsidRPr="00A5124F">
              <w:rPr>
                <w:rStyle w:val="Hyperkobling"/>
                <w:noProof/>
              </w:rPr>
              <w:t>lektrifiser fiskeflåten</w:t>
            </w:r>
            <w:r w:rsidR="00952CBC">
              <w:rPr>
                <w:noProof/>
                <w:webHidden/>
              </w:rPr>
              <w:tab/>
            </w:r>
            <w:r w:rsidR="00952CBC">
              <w:rPr>
                <w:noProof/>
                <w:webHidden/>
              </w:rPr>
              <w:fldChar w:fldCharType="begin"/>
            </w:r>
            <w:r w:rsidR="00952CBC">
              <w:rPr>
                <w:noProof/>
                <w:webHidden/>
              </w:rPr>
              <w:instrText xml:space="preserve"> PAGEREF _Toc49604045 \h </w:instrText>
            </w:r>
            <w:r w:rsidR="00952CBC">
              <w:rPr>
                <w:noProof/>
                <w:webHidden/>
              </w:rPr>
            </w:r>
            <w:r w:rsidR="00952CBC">
              <w:rPr>
                <w:noProof/>
                <w:webHidden/>
              </w:rPr>
              <w:fldChar w:fldCharType="separate"/>
            </w:r>
            <w:r w:rsidR="0063360B">
              <w:rPr>
                <w:noProof/>
                <w:webHidden/>
              </w:rPr>
              <w:t>14</w:t>
            </w:r>
            <w:r w:rsidR="00952CBC">
              <w:rPr>
                <w:noProof/>
                <w:webHidden/>
              </w:rPr>
              <w:fldChar w:fldCharType="end"/>
            </w:r>
          </w:hyperlink>
        </w:p>
        <w:p w14:paraId="5F220C46" w14:textId="665DCA3F" w:rsidR="00952CBC" w:rsidRDefault="009F3620">
          <w:pPr>
            <w:pStyle w:val="INNH1"/>
            <w:tabs>
              <w:tab w:val="right" w:leader="dot" w:pos="9019"/>
            </w:tabs>
            <w:rPr>
              <w:rFonts w:asciiTheme="minorHAnsi" w:eastAsiaTheme="minorEastAsia" w:hAnsiTheme="minorHAnsi" w:cstheme="minorBidi"/>
              <w:noProof/>
              <w:lang w:val="nb-NO"/>
            </w:rPr>
          </w:pPr>
          <w:hyperlink w:anchor="_Toc49604046" w:history="1">
            <w:r w:rsidR="00952CBC" w:rsidRPr="004039E6">
              <w:rPr>
                <w:rStyle w:val="Hyperkobling"/>
                <w:b/>
                <w:noProof/>
              </w:rPr>
              <w:t>By og land</w:t>
            </w:r>
            <w:r w:rsidR="00952CBC">
              <w:rPr>
                <w:noProof/>
                <w:webHidden/>
              </w:rPr>
              <w:tab/>
            </w:r>
            <w:r w:rsidR="00952CBC">
              <w:rPr>
                <w:noProof/>
                <w:webHidden/>
              </w:rPr>
              <w:fldChar w:fldCharType="begin"/>
            </w:r>
            <w:r w:rsidR="00952CBC">
              <w:rPr>
                <w:noProof/>
                <w:webHidden/>
              </w:rPr>
              <w:instrText xml:space="preserve"> PAGEREF _Toc49604046 \h </w:instrText>
            </w:r>
            <w:r w:rsidR="00952CBC">
              <w:rPr>
                <w:noProof/>
                <w:webHidden/>
              </w:rPr>
            </w:r>
            <w:r w:rsidR="00952CBC">
              <w:rPr>
                <w:noProof/>
                <w:webHidden/>
              </w:rPr>
              <w:fldChar w:fldCharType="separate"/>
            </w:r>
            <w:r w:rsidR="0063360B">
              <w:rPr>
                <w:noProof/>
                <w:webHidden/>
              </w:rPr>
              <w:t>15</w:t>
            </w:r>
            <w:r w:rsidR="00952CBC">
              <w:rPr>
                <w:noProof/>
                <w:webHidden/>
              </w:rPr>
              <w:fldChar w:fldCharType="end"/>
            </w:r>
          </w:hyperlink>
        </w:p>
        <w:p w14:paraId="383DB930" w14:textId="49480ADB" w:rsidR="00952CBC" w:rsidRDefault="009F3620">
          <w:pPr>
            <w:pStyle w:val="INNH1"/>
            <w:tabs>
              <w:tab w:val="right" w:leader="dot" w:pos="9019"/>
            </w:tabs>
            <w:rPr>
              <w:rFonts w:asciiTheme="minorHAnsi" w:eastAsiaTheme="minorEastAsia" w:hAnsiTheme="minorHAnsi" w:cstheme="minorBidi"/>
              <w:noProof/>
              <w:lang w:val="nb-NO"/>
            </w:rPr>
          </w:pPr>
          <w:hyperlink w:anchor="_Toc49604047" w:history="1">
            <w:r w:rsidR="00A5124F">
              <w:rPr>
                <w:rStyle w:val="Hyperkobling"/>
                <w:b/>
                <w:bCs/>
                <w:noProof/>
              </w:rPr>
              <w:t>K</w:t>
            </w:r>
            <w:r w:rsidR="00952CBC" w:rsidRPr="00A5124F">
              <w:rPr>
                <w:rStyle w:val="Hyperkobling"/>
                <w:b/>
                <w:bCs/>
                <w:noProof/>
              </w:rPr>
              <w:t>ultur og frivillighet</w:t>
            </w:r>
            <w:r w:rsidR="00952CBC">
              <w:rPr>
                <w:noProof/>
                <w:webHidden/>
              </w:rPr>
              <w:tab/>
            </w:r>
            <w:r w:rsidR="00952CBC">
              <w:rPr>
                <w:noProof/>
                <w:webHidden/>
              </w:rPr>
              <w:fldChar w:fldCharType="begin"/>
            </w:r>
            <w:r w:rsidR="00952CBC">
              <w:rPr>
                <w:noProof/>
                <w:webHidden/>
              </w:rPr>
              <w:instrText xml:space="preserve"> PAGEREF _Toc49604047 \h </w:instrText>
            </w:r>
            <w:r w:rsidR="00952CBC">
              <w:rPr>
                <w:noProof/>
                <w:webHidden/>
              </w:rPr>
            </w:r>
            <w:r w:rsidR="00952CBC">
              <w:rPr>
                <w:noProof/>
                <w:webHidden/>
              </w:rPr>
              <w:fldChar w:fldCharType="separate"/>
            </w:r>
            <w:r w:rsidR="0063360B">
              <w:rPr>
                <w:noProof/>
                <w:webHidden/>
              </w:rPr>
              <w:t>17</w:t>
            </w:r>
            <w:r w:rsidR="00952CBC">
              <w:rPr>
                <w:noProof/>
                <w:webHidden/>
              </w:rPr>
              <w:fldChar w:fldCharType="end"/>
            </w:r>
          </w:hyperlink>
        </w:p>
        <w:p w14:paraId="32F64586" w14:textId="3DAF1BE6" w:rsidR="00952CBC" w:rsidRDefault="009F3620">
          <w:pPr>
            <w:pStyle w:val="INNH2"/>
            <w:tabs>
              <w:tab w:val="right" w:leader="dot" w:pos="9019"/>
            </w:tabs>
            <w:rPr>
              <w:rFonts w:asciiTheme="minorHAnsi" w:eastAsiaTheme="minorEastAsia" w:hAnsiTheme="minorHAnsi" w:cstheme="minorBidi"/>
              <w:noProof/>
              <w:lang w:val="nb-NO"/>
            </w:rPr>
          </w:pPr>
          <w:hyperlink w:anchor="_Toc49604048" w:history="1">
            <w:r w:rsidR="00952CBC" w:rsidRPr="004039E6">
              <w:rPr>
                <w:rStyle w:val="Hyperkobling"/>
                <w:noProof/>
              </w:rPr>
              <w:t>Frivilligsentralene</w:t>
            </w:r>
            <w:r w:rsidR="00952CBC">
              <w:rPr>
                <w:noProof/>
                <w:webHidden/>
              </w:rPr>
              <w:tab/>
            </w:r>
            <w:r w:rsidR="00952CBC">
              <w:rPr>
                <w:noProof/>
                <w:webHidden/>
              </w:rPr>
              <w:fldChar w:fldCharType="begin"/>
            </w:r>
            <w:r w:rsidR="00952CBC">
              <w:rPr>
                <w:noProof/>
                <w:webHidden/>
              </w:rPr>
              <w:instrText xml:space="preserve"> PAGEREF _Toc49604048 \h </w:instrText>
            </w:r>
            <w:r w:rsidR="00952CBC">
              <w:rPr>
                <w:noProof/>
                <w:webHidden/>
              </w:rPr>
            </w:r>
            <w:r w:rsidR="00952CBC">
              <w:rPr>
                <w:noProof/>
                <w:webHidden/>
              </w:rPr>
              <w:fldChar w:fldCharType="separate"/>
            </w:r>
            <w:r w:rsidR="0063360B">
              <w:rPr>
                <w:noProof/>
                <w:webHidden/>
              </w:rPr>
              <w:t>17</w:t>
            </w:r>
            <w:r w:rsidR="00952CBC">
              <w:rPr>
                <w:noProof/>
                <w:webHidden/>
              </w:rPr>
              <w:fldChar w:fldCharType="end"/>
            </w:r>
          </w:hyperlink>
        </w:p>
        <w:p w14:paraId="2CD5EC6A" w14:textId="59732EBF" w:rsidR="00952CBC" w:rsidRDefault="009F3620">
          <w:pPr>
            <w:pStyle w:val="INNH1"/>
            <w:tabs>
              <w:tab w:val="right" w:leader="dot" w:pos="9019"/>
            </w:tabs>
            <w:rPr>
              <w:rFonts w:asciiTheme="minorHAnsi" w:eastAsiaTheme="minorEastAsia" w:hAnsiTheme="minorHAnsi" w:cstheme="minorBidi"/>
              <w:noProof/>
              <w:lang w:val="nb-NO"/>
            </w:rPr>
          </w:pPr>
          <w:hyperlink w:anchor="_Toc49604049" w:history="1">
            <w:r w:rsidR="00952CBC" w:rsidRPr="004039E6">
              <w:rPr>
                <w:rStyle w:val="Hyperkobling"/>
                <w:b/>
                <w:bCs/>
                <w:noProof/>
              </w:rPr>
              <w:t>Bolig</w:t>
            </w:r>
            <w:r w:rsidR="00952CBC">
              <w:rPr>
                <w:noProof/>
                <w:webHidden/>
              </w:rPr>
              <w:tab/>
            </w:r>
            <w:r w:rsidR="00952CBC">
              <w:rPr>
                <w:noProof/>
                <w:webHidden/>
              </w:rPr>
              <w:fldChar w:fldCharType="begin"/>
            </w:r>
            <w:r w:rsidR="00952CBC">
              <w:rPr>
                <w:noProof/>
                <w:webHidden/>
              </w:rPr>
              <w:instrText xml:space="preserve"> PAGEREF _Toc49604049 \h </w:instrText>
            </w:r>
            <w:r w:rsidR="00952CBC">
              <w:rPr>
                <w:noProof/>
                <w:webHidden/>
              </w:rPr>
            </w:r>
            <w:r w:rsidR="00952CBC">
              <w:rPr>
                <w:noProof/>
                <w:webHidden/>
              </w:rPr>
              <w:fldChar w:fldCharType="separate"/>
            </w:r>
            <w:r w:rsidR="0063360B">
              <w:rPr>
                <w:noProof/>
                <w:webHidden/>
              </w:rPr>
              <w:t>19</w:t>
            </w:r>
            <w:r w:rsidR="00952CBC">
              <w:rPr>
                <w:noProof/>
                <w:webHidden/>
              </w:rPr>
              <w:fldChar w:fldCharType="end"/>
            </w:r>
          </w:hyperlink>
        </w:p>
        <w:p w14:paraId="25DB63F8" w14:textId="36F1F336" w:rsidR="00952CBC" w:rsidRDefault="009F3620">
          <w:pPr>
            <w:pStyle w:val="INNH1"/>
            <w:tabs>
              <w:tab w:val="right" w:leader="dot" w:pos="9019"/>
            </w:tabs>
            <w:rPr>
              <w:rFonts w:asciiTheme="minorHAnsi" w:eastAsiaTheme="minorEastAsia" w:hAnsiTheme="minorHAnsi" w:cstheme="minorBidi"/>
              <w:noProof/>
              <w:lang w:val="nb-NO"/>
            </w:rPr>
          </w:pPr>
          <w:hyperlink w:anchor="_Toc49604050" w:history="1">
            <w:r w:rsidR="00952CBC" w:rsidRPr="004039E6">
              <w:rPr>
                <w:rStyle w:val="Hyperkobling"/>
                <w:b/>
                <w:noProof/>
              </w:rPr>
              <w:t>Samferdsel</w:t>
            </w:r>
            <w:r w:rsidR="00952CBC">
              <w:rPr>
                <w:noProof/>
                <w:webHidden/>
              </w:rPr>
              <w:tab/>
            </w:r>
            <w:r w:rsidR="00952CBC">
              <w:rPr>
                <w:noProof/>
                <w:webHidden/>
              </w:rPr>
              <w:fldChar w:fldCharType="begin"/>
            </w:r>
            <w:r w:rsidR="00952CBC">
              <w:rPr>
                <w:noProof/>
                <w:webHidden/>
              </w:rPr>
              <w:instrText xml:space="preserve"> PAGEREF _Toc49604050 \h </w:instrText>
            </w:r>
            <w:r w:rsidR="00952CBC">
              <w:rPr>
                <w:noProof/>
                <w:webHidden/>
              </w:rPr>
            </w:r>
            <w:r w:rsidR="00952CBC">
              <w:rPr>
                <w:noProof/>
                <w:webHidden/>
              </w:rPr>
              <w:fldChar w:fldCharType="separate"/>
            </w:r>
            <w:r w:rsidR="0063360B">
              <w:rPr>
                <w:noProof/>
                <w:webHidden/>
              </w:rPr>
              <w:t>20</w:t>
            </w:r>
            <w:r w:rsidR="00952CBC">
              <w:rPr>
                <w:noProof/>
                <w:webHidden/>
              </w:rPr>
              <w:fldChar w:fldCharType="end"/>
            </w:r>
          </w:hyperlink>
        </w:p>
        <w:p w14:paraId="6C96E32E" w14:textId="1F93CA08" w:rsidR="00952CBC" w:rsidRDefault="009F3620">
          <w:pPr>
            <w:pStyle w:val="INNH1"/>
            <w:tabs>
              <w:tab w:val="right" w:leader="dot" w:pos="9019"/>
            </w:tabs>
            <w:rPr>
              <w:rFonts w:asciiTheme="minorHAnsi" w:eastAsiaTheme="minorEastAsia" w:hAnsiTheme="minorHAnsi" w:cstheme="minorBidi"/>
              <w:noProof/>
              <w:lang w:val="nb-NO"/>
            </w:rPr>
          </w:pPr>
          <w:hyperlink w:anchor="_Toc49604051" w:history="1">
            <w:r w:rsidR="00952CBC" w:rsidRPr="004039E6">
              <w:rPr>
                <w:rStyle w:val="Hyperkobling"/>
                <w:b/>
                <w:noProof/>
              </w:rPr>
              <w:t>Utdanning</w:t>
            </w:r>
            <w:r w:rsidR="00952CBC">
              <w:rPr>
                <w:noProof/>
                <w:webHidden/>
              </w:rPr>
              <w:tab/>
            </w:r>
            <w:r w:rsidR="00952CBC">
              <w:rPr>
                <w:noProof/>
                <w:webHidden/>
              </w:rPr>
              <w:fldChar w:fldCharType="begin"/>
            </w:r>
            <w:r w:rsidR="00952CBC">
              <w:rPr>
                <w:noProof/>
                <w:webHidden/>
              </w:rPr>
              <w:instrText xml:space="preserve"> PAGEREF _Toc49604051 \h </w:instrText>
            </w:r>
            <w:r w:rsidR="00952CBC">
              <w:rPr>
                <w:noProof/>
                <w:webHidden/>
              </w:rPr>
            </w:r>
            <w:r w:rsidR="00952CBC">
              <w:rPr>
                <w:noProof/>
                <w:webHidden/>
              </w:rPr>
              <w:fldChar w:fldCharType="separate"/>
            </w:r>
            <w:r w:rsidR="0063360B">
              <w:rPr>
                <w:noProof/>
                <w:webHidden/>
              </w:rPr>
              <w:t>22</w:t>
            </w:r>
            <w:r w:rsidR="00952CBC">
              <w:rPr>
                <w:noProof/>
                <w:webHidden/>
              </w:rPr>
              <w:fldChar w:fldCharType="end"/>
            </w:r>
          </w:hyperlink>
        </w:p>
        <w:p w14:paraId="73963D7D" w14:textId="1DBF5A88" w:rsidR="00952CBC" w:rsidRDefault="009F3620">
          <w:pPr>
            <w:pStyle w:val="INNH2"/>
            <w:tabs>
              <w:tab w:val="right" w:leader="dot" w:pos="9019"/>
            </w:tabs>
            <w:rPr>
              <w:rFonts w:asciiTheme="minorHAnsi" w:eastAsiaTheme="minorEastAsia" w:hAnsiTheme="minorHAnsi" w:cstheme="minorBidi"/>
              <w:noProof/>
              <w:lang w:val="nb-NO"/>
            </w:rPr>
          </w:pPr>
          <w:hyperlink w:anchor="_Toc49604052" w:history="1">
            <w:r w:rsidR="00952CBC" w:rsidRPr="004039E6">
              <w:rPr>
                <w:rStyle w:val="Hyperkobling"/>
                <w:bCs/>
                <w:noProof/>
              </w:rPr>
              <w:t>Barnehage og grunnskole</w:t>
            </w:r>
            <w:r w:rsidR="00952CBC">
              <w:rPr>
                <w:noProof/>
                <w:webHidden/>
              </w:rPr>
              <w:tab/>
            </w:r>
            <w:r w:rsidR="00952CBC">
              <w:rPr>
                <w:noProof/>
                <w:webHidden/>
              </w:rPr>
              <w:fldChar w:fldCharType="begin"/>
            </w:r>
            <w:r w:rsidR="00952CBC">
              <w:rPr>
                <w:noProof/>
                <w:webHidden/>
              </w:rPr>
              <w:instrText xml:space="preserve"> PAGEREF _Toc49604052 \h </w:instrText>
            </w:r>
            <w:r w:rsidR="00952CBC">
              <w:rPr>
                <w:noProof/>
                <w:webHidden/>
              </w:rPr>
            </w:r>
            <w:r w:rsidR="00952CBC">
              <w:rPr>
                <w:noProof/>
                <w:webHidden/>
              </w:rPr>
              <w:fldChar w:fldCharType="separate"/>
            </w:r>
            <w:r w:rsidR="0063360B">
              <w:rPr>
                <w:noProof/>
                <w:webHidden/>
              </w:rPr>
              <w:t>22</w:t>
            </w:r>
            <w:r w:rsidR="00952CBC">
              <w:rPr>
                <w:noProof/>
                <w:webHidden/>
              </w:rPr>
              <w:fldChar w:fldCharType="end"/>
            </w:r>
          </w:hyperlink>
        </w:p>
        <w:p w14:paraId="65C1E642" w14:textId="2A1EECA2" w:rsidR="00952CBC" w:rsidRDefault="009F3620">
          <w:pPr>
            <w:pStyle w:val="INNH2"/>
            <w:tabs>
              <w:tab w:val="right" w:leader="dot" w:pos="9019"/>
            </w:tabs>
            <w:rPr>
              <w:rFonts w:asciiTheme="minorHAnsi" w:eastAsiaTheme="minorEastAsia" w:hAnsiTheme="minorHAnsi" w:cstheme="minorBidi"/>
              <w:noProof/>
              <w:lang w:val="nb-NO"/>
            </w:rPr>
          </w:pPr>
          <w:hyperlink w:anchor="_Toc49604053" w:history="1">
            <w:r w:rsidR="00952CBC" w:rsidRPr="004039E6">
              <w:rPr>
                <w:rStyle w:val="Hyperkobling"/>
                <w:bCs/>
                <w:noProof/>
              </w:rPr>
              <w:t>Videregående opplæring</w:t>
            </w:r>
            <w:r w:rsidR="00952CBC">
              <w:rPr>
                <w:noProof/>
                <w:webHidden/>
              </w:rPr>
              <w:tab/>
            </w:r>
            <w:r w:rsidR="00952CBC">
              <w:rPr>
                <w:noProof/>
                <w:webHidden/>
              </w:rPr>
              <w:fldChar w:fldCharType="begin"/>
            </w:r>
            <w:r w:rsidR="00952CBC">
              <w:rPr>
                <w:noProof/>
                <w:webHidden/>
              </w:rPr>
              <w:instrText xml:space="preserve"> PAGEREF _Toc49604053 \h </w:instrText>
            </w:r>
            <w:r w:rsidR="00952CBC">
              <w:rPr>
                <w:noProof/>
                <w:webHidden/>
              </w:rPr>
            </w:r>
            <w:r w:rsidR="00952CBC">
              <w:rPr>
                <w:noProof/>
                <w:webHidden/>
              </w:rPr>
              <w:fldChar w:fldCharType="separate"/>
            </w:r>
            <w:r w:rsidR="0063360B">
              <w:rPr>
                <w:noProof/>
                <w:webHidden/>
              </w:rPr>
              <w:t>22</w:t>
            </w:r>
            <w:r w:rsidR="00952CBC">
              <w:rPr>
                <w:noProof/>
                <w:webHidden/>
              </w:rPr>
              <w:fldChar w:fldCharType="end"/>
            </w:r>
          </w:hyperlink>
        </w:p>
        <w:p w14:paraId="5AAB69EF" w14:textId="701EBB10" w:rsidR="00952CBC" w:rsidRDefault="009F3620">
          <w:pPr>
            <w:pStyle w:val="INNH2"/>
            <w:tabs>
              <w:tab w:val="right" w:leader="dot" w:pos="9019"/>
            </w:tabs>
            <w:rPr>
              <w:rFonts w:asciiTheme="minorHAnsi" w:eastAsiaTheme="minorEastAsia" w:hAnsiTheme="minorHAnsi" w:cstheme="minorBidi"/>
              <w:noProof/>
              <w:lang w:val="nb-NO"/>
            </w:rPr>
          </w:pPr>
          <w:hyperlink w:anchor="_Toc49604054" w:history="1">
            <w:r w:rsidR="00952CBC" w:rsidRPr="004039E6">
              <w:rPr>
                <w:rStyle w:val="Hyperkobling"/>
                <w:noProof/>
              </w:rPr>
              <w:t>Høyere utdanning og kunnskap</w:t>
            </w:r>
            <w:r w:rsidR="00952CBC">
              <w:rPr>
                <w:noProof/>
                <w:webHidden/>
              </w:rPr>
              <w:tab/>
            </w:r>
            <w:r w:rsidR="00952CBC">
              <w:rPr>
                <w:noProof/>
                <w:webHidden/>
              </w:rPr>
              <w:fldChar w:fldCharType="begin"/>
            </w:r>
            <w:r w:rsidR="00952CBC">
              <w:rPr>
                <w:noProof/>
                <w:webHidden/>
              </w:rPr>
              <w:instrText xml:space="preserve"> PAGEREF _Toc49604054 \h </w:instrText>
            </w:r>
            <w:r w:rsidR="00952CBC">
              <w:rPr>
                <w:noProof/>
                <w:webHidden/>
              </w:rPr>
            </w:r>
            <w:r w:rsidR="00952CBC">
              <w:rPr>
                <w:noProof/>
                <w:webHidden/>
              </w:rPr>
              <w:fldChar w:fldCharType="separate"/>
            </w:r>
            <w:r w:rsidR="0063360B">
              <w:rPr>
                <w:noProof/>
                <w:webHidden/>
              </w:rPr>
              <w:t>24</w:t>
            </w:r>
            <w:r w:rsidR="00952CBC">
              <w:rPr>
                <w:noProof/>
                <w:webHidden/>
              </w:rPr>
              <w:fldChar w:fldCharType="end"/>
            </w:r>
          </w:hyperlink>
        </w:p>
        <w:p w14:paraId="7D0BEE9B" w14:textId="74895CC0" w:rsidR="00952CBC" w:rsidRDefault="009F3620">
          <w:pPr>
            <w:pStyle w:val="INNH1"/>
            <w:tabs>
              <w:tab w:val="right" w:leader="dot" w:pos="9019"/>
            </w:tabs>
            <w:rPr>
              <w:rFonts w:asciiTheme="minorHAnsi" w:eastAsiaTheme="minorEastAsia" w:hAnsiTheme="minorHAnsi" w:cstheme="minorBidi"/>
              <w:noProof/>
              <w:lang w:val="nb-NO"/>
            </w:rPr>
          </w:pPr>
          <w:hyperlink w:anchor="_Toc49604055" w:history="1">
            <w:r w:rsidR="00952CBC" w:rsidRPr="004039E6">
              <w:rPr>
                <w:rStyle w:val="Hyperkobling"/>
                <w:b/>
                <w:noProof/>
              </w:rPr>
              <w:t>Kriminalomsorg</w:t>
            </w:r>
            <w:r w:rsidR="00952CBC">
              <w:rPr>
                <w:noProof/>
                <w:webHidden/>
              </w:rPr>
              <w:tab/>
            </w:r>
            <w:r w:rsidR="00952CBC">
              <w:rPr>
                <w:noProof/>
                <w:webHidden/>
              </w:rPr>
              <w:fldChar w:fldCharType="begin"/>
            </w:r>
            <w:r w:rsidR="00952CBC">
              <w:rPr>
                <w:noProof/>
                <w:webHidden/>
              </w:rPr>
              <w:instrText xml:space="preserve"> PAGEREF _Toc49604055 \h </w:instrText>
            </w:r>
            <w:r w:rsidR="00952CBC">
              <w:rPr>
                <w:noProof/>
                <w:webHidden/>
              </w:rPr>
            </w:r>
            <w:r w:rsidR="00952CBC">
              <w:rPr>
                <w:noProof/>
                <w:webHidden/>
              </w:rPr>
              <w:fldChar w:fldCharType="separate"/>
            </w:r>
            <w:r w:rsidR="0063360B">
              <w:rPr>
                <w:noProof/>
                <w:webHidden/>
              </w:rPr>
              <w:t>25</w:t>
            </w:r>
            <w:r w:rsidR="00952CBC">
              <w:rPr>
                <w:noProof/>
                <w:webHidden/>
              </w:rPr>
              <w:fldChar w:fldCharType="end"/>
            </w:r>
          </w:hyperlink>
        </w:p>
        <w:p w14:paraId="00000010" w14:textId="4DCDA904" w:rsidR="00557675" w:rsidRDefault="00C6054B" w:rsidP="00C6054B">
          <w:r>
            <w:rPr>
              <w:b/>
              <w:bCs/>
            </w:rPr>
            <w:fldChar w:fldCharType="end"/>
          </w:r>
        </w:p>
      </w:sdtContent>
    </w:sdt>
    <w:p w14:paraId="4B5A8C3E" w14:textId="77777777" w:rsidR="00C6054B" w:rsidRDefault="00C6054B">
      <w:pPr>
        <w:rPr>
          <w:sz w:val="52"/>
          <w:szCs w:val="52"/>
        </w:rPr>
      </w:pPr>
      <w:bookmarkStart w:id="1" w:name="_3tgptsxuzakf" w:colFirst="0" w:colLast="0"/>
      <w:bookmarkEnd w:id="1"/>
      <w:r>
        <w:br w:type="page"/>
      </w:r>
    </w:p>
    <w:p w14:paraId="00000011" w14:textId="23533D11" w:rsidR="00557675" w:rsidRDefault="00F605AE" w:rsidP="00C6054B">
      <w:pPr>
        <w:pStyle w:val="Tittel"/>
      </w:pPr>
      <w:r>
        <w:lastRenderedPageBreak/>
        <w:t xml:space="preserve">Norge ut av krisa - en politikk for å gjenskape trygghet for helse og arbeid. </w:t>
      </w:r>
    </w:p>
    <w:p w14:paraId="00000012" w14:textId="77777777" w:rsidR="00557675" w:rsidRDefault="00557675">
      <w:pPr>
        <w:rPr>
          <w:sz w:val="32"/>
          <w:szCs w:val="32"/>
        </w:rPr>
      </w:pPr>
    </w:p>
    <w:p w14:paraId="00000013" w14:textId="77777777" w:rsidR="00557675" w:rsidRDefault="00F605AE">
      <w:r>
        <w:t>Siden mars i år har Trøndelag som resten av verden vært preget av koronapandemien. Den har rammet folks helse, trygghet, arbeidsplasser og økonomi. De mest sårbare har blitt hardest rammet, forskjeller mellom folk og urettferdigheten har blitt større. Mange arbeidsplasser har gått tapt eller blitt mer usikre. Vår viktigste oppgave har vært å hjelpe folk som har blitt rammet, å sørge for et godt helsetilbud, omsorg, økonomisk hjelp og bidrag til å opprettholde bedrifter og arbeidsplasser.</w:t>
      </w:r>
    </w:p>
    <w:p w14:paraId="00000014" w14:textId="77777777" w:rsidR="00557675" w:rsidRDefault="00557675"/>
    <w:p w14:paraId="00000015" w14:textId="77777777" w:rsidR="00557675" w:rsidRDefault="00F605AE">
      <w:r>
        <w:t xml:space="preserve">Denne jobben er ikke over, for pandemien er ikke over. Vi ser nå hvordan regjeringens frislipp av utenlandsreiser uten nødvendig kontroll, helsetiltak og kapasitet for testing, har bidratt til en oppblomstring av smitte. Tiltakene må nå målrettet for å sikre at regjeringen ikke går for en ny storstilt nedstenging av samfunnet. Vi må fortsatt ta på alvor og følge smittevern rådene. </w:t>
      </w:r>
    </w:p>
    <w:p w14:paraId="00000016" w14:textId="77777777" w:rsidR="00557675" w:rsidRDefault="00F605AE">
      <w:r>
        <w:t>Trøndelag Arbeiderparti mener utenlandsreiser bør unngås, for at annen aktivitet kan fungere så normalt som mulig.</w:t>
      </w:r>
    </w:p>
    <w:p w14:paraId="00000017" w14:textId="77777777" w:rsidR="00557675" w:rsidRDefault="00557675"/>
    <w:p w14:paraId="00000018" w14:textId="11806D6F" w:rsidR="006E4659" w:rsidRDefault="00F605AE">
      <w:r>
        <w:t xml:space="preserve">Norge og Trøndelag skal komme gjennom pandemien sterkere, tryggere og mer rettferdig enn før. Det viktigste for å nå dette målet er trygge arbeidsplasser basert på et konkurransedyktig næringsliv og en sterk offentlig sektor i hele landet. Et trygt Trøndelag bygger også på et godt helsetilbud nært folk, en god skole for alle, kompetanse hele livet og trygghet for våre eldre og kronisk syke, økonomi og livskvalitet. Derfor må økonomien i kommunene styrkes slik at velferdstjenestene sikres. Det må settes inn en ekstra innsats for å hjelpe dem som rammes hardest i krisetid, vi må ha et sikkerhetsnett som sørger for at alle får den hjelpen de trenger. </w:t>
      </w:r>
    </w:p>
    <w:p w14:paraId="4018C668" w14:textId="67C1BF85" w:rsidR="00557675" w:rsidRDefault="006E4659">
      <w:r>
        <w:br w:type="page"/>
      </w:r>
    </w:p>
    <w:p w14:paraId="00000019" w14:textId="77777777" w:rsidR="00557675" w:rsidRPr="00C6054B" w:rsidRDefault="00F605AE" w:rsidP="00C6054B">
      <w:pPr>
        <w:pStyle w:val="Overskrift1"/>
        <w:rPr>
          <w:b/>
          <w:bCs/>
        </w:rPr>
      </w:pPr>
      <w:bookmarkStart w:id="2" w:name="_Toc49604034"/>
      <w:r w:rsidRPr="00C6054B">
        <w:rPr>
          <w:b/>
          <w:bCs/>
        </w:rPr>
        <w:lastRenderedPageBreak/>
        <w:t>Helse - bedre beredskap</w:t>
      </w:r>
      <w:bookmarkEnd w:id="2"/>
    </w:p>
    <w:p w14:paraId="0000001A" w14:textId="40FF6634" w:rsidR="00557675" w:rsidRDefault="00F605AE">
      <w:pPr>
        <w:spacing w:before="240" w:after="240"/>
        <w:rPr>
          <w:i/>
        </w:rPr>
      </w:pPr>
      <w:r>
        <w:rPr>
          <w:i/>
        </w:rPr>
        <w:t xml:space="preserve">Basert på </w:t>
      </w:r>
      <w:proofErr w:type="spellStart"/>
      <w:r>
        <w:rPr>
          <w:i/>
        </w:rPr>
        <w:t>uttalelse</w:t>
      </w:r>
      <w:proofErr w:type="spellEnd"/>
      <w:r>
        <w:rPr>
          <w:i/>
        </w:rPr>
        <w:t xml:space="preserve"> 7, 11, </w:t>
      </w:r>
      <w:r w:rsidR="00C6054B">
        <w:rPr>
          <w:i/>
        </w:rPr>
        <w:t xml:space="preserve">23, 26, </w:t>
      </w:r>
      <w:r>
        <w:rPr>
          <w:i/>
        </w:rPr>
        <w:t xml:space="preserve">32, 34, 61, </w:t>
      </w:r>
      <w:r w:rsidR="00C6054B">
        <w:rPr>
          <w:i/>
        </w:rPr>
        <w:t xml:space="preserve">62, </w:t>
      </w:r>
      <w:r>
        <w:rPr>
          <w:i/>
        </w:rPr>
        <w:t>88, 102</w:t>
      </w:r>
      <w:r w:rsidR="00C6054B">
        <w:rPr>
          <w:i/>
        </w:rPr>
        <w:t>,</w:t>
      </w:r>
      <w:r>
        <w:rPr>
          <w:i/>
        </w:rPr>
        <w:t xml:space="preserve"> 138</w:t>
      </w:r>
      <w:r w:rsidR="00C6054B">
        <w:rPr>
          <w:i/>
        </w:rPr>
        <w:t>,156 og 164.</w:t>
      </w:r>
    </w:p>
    <w:p w14:paraId="0000001B" w14:textId="77777777" w:rsidR="00557675" w:rsidRDefault="00F605AE">
      <w:pPr>
        <w:spacing w:before="240" w:after="240"/>
      </w:pPr>
      <w:r>
        <w:t xml:space="preserve">Norge håndterer nå en nasjonal helsekrise. Det er mye som ble gjort riktig da krisen traff. Førstelinjen i vår felles helsetjeneste omstilte seg på rekordtid og våre dyktige fagfolk viste en enorm mobiliseringsevne. De tok også den største risikoen i møte med viruset, da mangelen på smittevernutstyr og bekymringen for at intensivkapasiteten skulle preke var stor. Viktigheten av en sterk offentlig og solidarisk helsetjeneste i krisetid kan ikke uttrykkes sterkt nok. Trøndelag Arbeiderparti vil slå tilbake ethvert forsøk på å undergrave en sterk offentlig helsetjeneste til fordel for høyresidens privatisering. </w:t>
      </w:r>
    </w:p>
    <w:p w14:paraId="0000001C" w14:textId="77777777" w:rsidR="00557675" w:rsidRDefault="00F605AE">
      <w:pPr>
        <w:spacing w:before="240" w:after="240"/>
      </w:pPr>
      <w:r>
        <w:t>Selv om mye er gjort riktig, har det også vært utfordringer. Norge er fortsatt sårbart.</w:t>
      </w:r>
    </w:p>
    <w:p w14:paraId="0000001D" w14:textId="77777777" w:rsidR="00557675" w:rsidRDefault="00F605AE">
      <w:pPr>
        <w:spacing w:before="240" w:after="240"/>
      </w:pPr>
      <w:r>
        <w:t>Vår felles helsetjeneste sørger for at koronapasienter får hjelpen de trenger. Folk flest gjør en stor innsats, følger helsemyndighetenes smittevernråd og holder avstand.</w:t>
      </w:r>
    </w:p>
    <w:p w14:paraId="0000001E" w14:textId="77777777" w:rsidR="00557675" w:rsidRDefault="00F605AE">
      <w:pPr>
        <w:spacing w:before="240" w:after="240"/>
      </w:pPr>
      <w:r>
        <w:t xml:space="preserve">Men i påvente av en vaksine, om ett år eller mer, vil det ta lang tid før vi kan være tilbake til hverdagen slik vi kjente den før mars 2020. </w:t>
      </w:r>
    </w:p>
    <w:p w14:paraId="0000001F" w14:textId="77777777" w:rsidR="00557675" w:rsidRDefault="00F605AE">
      <w:pPr>
        <w:spacing w:before="240" w:after="240"/>
      </w:pPr>
      <w:r>
        <w:t xml:space="preserve">Pandemi var et scenario våre beredskapsmyndigheter hadde merket med høy sannsynlighet. Norge var for dårlig forberedt og vi må være bedre forberedt til neste pandemi. Kapasiteten på intensivdøgn må opp og vi må utdanne riktig personell, spesielt løse mangelen på intensivsykepleiere.  Det er dette som avgjør hvor mange liv vi klarer å redde. Tilgangen på anestesileger og intensivsykepleiere begrenser vår intensivkapasitet. </w:t>
      </w:r>
    </w:p>
    <w:p w14:paraId="00000020" w14:textId="77777777" w:rsidR="00557675" w:rsidRDefault="00F605AE">
      <w:pPr>
        <w:spacing w:before="240" w:after="240"/>
        <w:rPr>
          <w:rFonts w:ascii="Times New Roman" w:eastAsia="Times New Roman" w:hAnsi="Times New Roman" w:cs="Times New Roman"/>
          <w:i/>
          <w:color w:val="2B2B2B"/>
          <w:sz w:val="40"/>
          <w:szCs w:val="40"/>
          <w:shd w:val="clear" w:color="auto" w:fill="FEFFFE"/>
        </w:rPr>
      </w:pPr>
      <w:r>
        <w:t>Pandemien har også vist hvor sårbar Norge er for mangler på viktige legemidler og smittevernutstyr. Vi trenger derfor å sikre oss med egen produksjon av nødvendige legemidler og beredskapslagre. Mangel på smittevernutstyr må løses på tilsvarende måte, men mer nasjonal produksjon og større lagre.</w:t>
      </w:r>
    </w:p>
    <w:p w14:paraId="00000021" w14:textId="77777777" w:rsidR="00557675" w:rsidRDefault="00F605AE">
      <w:pPr>
        <w:spacing w:before="240" w:after="240"/>
      </w:pPr>
      <w:r>
        <w:t xml:space="preserve">Alle som bor i </w:t>
      </w:r>
      <w:proofErr w:type="gramStart"/>
      <w:r>
        <w:t>Norge</w:t>
      </w:r>
      <w:proofErr w:type="gramEnd"/>
      <w:r>
        <w:t xml:space="preserve"> skal ha tilgang til gode og trygge helsetjenester. Grunnleggende for våre helsetjenester er at de skal være tilgjengelig for alle uansett hvor mye penger du har, hvor du bor i landet, eller hvor gammel du er. De siste året har vi sett at dette har blitt utfordret av Solberg-regjeringen, som har jobbet for både sentralisering og privatisering av helsetjenestene.</w:t>
      </w:r>
    </w:p>
    <w:p w14:paraId="7836D89E" w14:textId="3DEC784A" w:rsidR="003D3E24" w:rsidRPr="003D3E24" w:rsidRDefault="003D3E24">
      <w:pPr>
        <w:spacing w:before="240" w:after="240"/>
        <w:rPr>
          <w:lang w:val="nb-NO"/>
        </w:rPr>
      </w:pPr>
      <w:r w:rsidRPr="00A5124F">
        <w:rPr>
          <w:lang w:val="nb-NO"/>
        </w:rPr>
        <w:t xml:space="preserve">Kommunene er en viktig del av helsetjenestens førstelinje og skal sikre </w:t>
      </w:r>
      <w:proofErr w:type="gramStart"/>
      <w:r w:rsidRPr="00A5124F">
        <w:rPr>
          <w:lang w:val="nb-NO"/>
        </w:rPr>
        <w:t>alle tilgang</w:t>
      </w:r>
      <w:proofErr w:type="gramEnd"/>
      <w:r w:rsidRPr="00A5124F">
        <w:rPr>
          <w:lang w:val="nb-NO"/>
        </w:rPr>
        <w:t xml:space="preserve"> til en fastlege som følger pasientene over tid. Kommunene skal også sikre befolkninga trygge offentlige kommunale helsetjenester, med bemanning og kompetanse til å ivareta samhandling og beredskap. I dag opplever vi mangel på fastleger, sykepleiere, helsefagarbeidere og vernepleiere. Det skal være gode helsetjenester i hele landet og Arbeiderpartiet vil kjempe for en god og offentlig legetjeneste og en kompetent og samhandlende kommunehelsetjeneste.</w:t>
      </w:r>
    </w:p>
    <w:p w14:paraId="00000023" w14:textId="6853F6FB" w:rsidR="00557675" w:rsidRDefault="00F605AE">
      <w:pPr>
        <w:spacing w:before="240" w:after="240"/>
      </w:pPr>
      <w:r>
        <w:t xml:space="preserve">Arbeiderpartiets mål er at pasienter ved norske sykehus skal ha et faglig medisinsk tilbud på lik linje med det beste i verden. Vi vil investere i raskere behandling, nye sykehusbygg og mer moderne utstyr. Å ha et godt helsetilbud i nærheten av der du bor er livsviktig. Det betyr </w:t>
      </w:r>
      <w:r>
        <w:lastRenderedPageBreak/>
        <w:t xml:space="preserve">et trygt og godt fødetilbud, en god og forutsigbar jordmortjeneste og følgetjeneste og at ambulansen kommer når den skal. </w:t>
      </w:r>
    </w:p>
    <w:p w14:paraId="00000024" w14:textId="77777777" w:rsidR="00557675" w:rsidRDefault="00F605AE">
      <w:pPr>
        <w:spacing w:before="240" w:after="240"/>
      </w:pPr>
      <w:r>
        <w:t>Derfor må vår fremste oppgave være å sikre at alle sammen skal kunne leve gode liv med lett tilgang til helsetjenestene nær seg. Trøndelag Arbeiderparti mener det er viktig å bevare dagens sykehusstruktur og styrke samhandlingen seg imellom og lokalsykehuset og pasientens hjemkommune. Trøndelag Arbeiderparti vil også kjempe for å bevare helseutdanninger i vår region, i nærhet til sykehusene, og stanse utviklingen av en todelt helsetjeneste.</w:t>
      </w:r>
    </w:p>
    <w:p w14:paraId="00000025" w14:textId="77777777" w:rsidR="00557675" w:rsidRDefault="00F605AE">
      <w:pPr>
        <w:spacing w:before="240" w:after="240"/>
      </w:pPr>
      <w:r>
        <w:t>Kvinnehelse er viktig, vi viser til Trøndelag Arbeiderpartis helhetlige uttalelse om kvinnehelse fra årsmøtet 2019.</w:t>
      </w:r>
    </w:p>
    <w:p w14:paraId="00000026" w14:textId="77777777" w:rsidR="00557675" w:rsidRDefault="00F605AE">
      <w:pPr>
        <w:spacing w:before="240"/>
        <w:rPr>
          <w:b/>
        </w:rPr>
      </w:pPr>
      <w:r>
        <w:rPr>
          <w:b/>
        </w:rPr>
        <w:t>Trøndelag Arbeiderparti vil:</w:t>
      </w:r>
    </w:p>
    <w:p w14:paraId="00000027" w14:textId="6BC302E8" w:rsidR="00557675" w:rsidRPr="00C6054B" w:rsidRDefault="00F605AE" w:rsidP="00C6054B">
      <w:pPr>
        <w:pStyle w:val="Listeavsnitt"/>
        <w:numPr>
          <w:ilvl w:val="0"/>
          <w:numId w:val="21"/>
        </w:numPr>
        <w:spacing w:before="240" w:after="160" w:line="256" w:lineRule="auto"/>
        <w:rPr>
          <w:bCs/>
        </w:rPr>
      </w:pPr>
      <w:r w:rsidRPr="00C6054B">
        <w:rPr>
          <w:bCs/>
        </w:rPr>
        <w:t>Sikre Norge bedre beredskap til neste pandemi og hindre legemiddelmangel og mangel på smittevernutstyr.</w:t>
      </w:r>
    </w:p>
    <w:p w14:paraId="00000028" w14:textId="33537D10" w:rsidR="00557675" w:rsidRPr="00C6054B" w:rsidRDefault="00F605AE" w:rsidP="00C6054B">
      <w:pPr>
        <w:pStyle w:val="Listeavsnitt"/>
        <w:numPr>
          <w:ilvl w:val="0"/>
          <w:numId w:val="21"/>
        </w:numPr>
        <w:spacing w:before="240" w:after="160" w:line="256" w:lineRule="auto"/>
        <w:rPr>
          <w:bCs/>
        </w:rPr>
      </w:pPr>
      <w:r w:rsidRPr="00C6054B">
        <w:rPr>
          <w:bCs/>
        </w:rPr>
        <w:t>Opprettholde dagens sykehusstruktur og øke bevilgningene til sykehusene</w:t>
      </w:r>
    </w:p>
    <w:p w14:paraId="00000029" w14:textId="02299BD8" w:rsidR="00557675" w:rsidRPr="00C6054B" w:rsidRDefault="00F605AE" w:rsidP="00C6054B">
      <w:pPr>
        <w:pStyle w:val="Listeavsnitt"/>
        <w:numPr>
          <w:ilvl w:val="0"/>
          <w:numId w:val="21"/>
        </w:numPr>
        <w:spacing w:before="240" w:after="160" w:line="256" w:lineRule="auto"/>
        <w:rPr>
          <w:bCs/>
        </w:rPr>
      </w:pPr>
      <w:r w:rsidRPr="00C6054B">
        <w:rPr>
          <w:bCs/>
        </w:rPr>
        <w:t>Gjennomgå organiseringen og finansieringen av fastlegeordningen gjennom å bedre basisfinansieringen og dermed sikre en kortere pasientlister med bedre tid til hver pasient.</w:t>
      </w:r>
    </w:p>
    <w:p w14:paraId="0000002A" w14:textId="114C6BBD" w:rsidR="00557675" w:rsidRPr="00C6054B" w:rsidRDefault="00F605AE" w:rsidP="00C6054B">
      <w:pPr>
        <w:pStyle w:val="Listeavsnitt"/>
        <w:numPr>
          <w:ilvl w:val="0"/>
          <w:numId w:val="21"/>
        </w:numPr>
        <w:spacing w:before="240" w:after="160" w:line="256" w:lineRule="auto"/>
        <w:rPr>
          <w:bCs/>
        </w:rPr>
      </w:pPr>
      <w:r w:rsidRPr="00C6054B">
        <w:rPr>
          <w:bCs/>
        </w:rPr>
        <w:t xml:space="preserve">Sørge for at viktige helseutdanninger fortsatt blir i Trøndelag og utvikles faglig i tett samarbeid med helsetjenesten for å sikre praksismuligheter i utdanningen. </w:t>
      </w:r>
    </w:p>
    <w:p w14:paraId="0000002B" w14:textId="3BCDE2F7" w:rsidR="00557675" w:rsidRPr="00C6054B" w:rsidRDefault="00F605AE" w:rsidP="00C6054B">
      <w:pPr>
        <w:pStyle w:val="Listeavsnitt"/>
        <w:numPr>
          <w:ilvl w:val="0"/>
          <w:numId w:val="21"/>
        </w:numPr>
        <w:spacing w:before="240" w:after="160" w:line="256" w:lineRule="auto"/>
        <w:rPr>
          <w:bCs/>
        </w:rPr>
      </w:pPr>
      <w:r w:rsidRPr="00C6054B">
        <w:rPr>
          <w:bCs/>
        </w:rPr>
        <w:t>Styrke fødetilbudet og motvirke sentraliseringen påført av dagens regjering, sikre en god jordmortjeneste i kommunene og en trygg følgetjeneste for fødende kvinner med lengre reisetid enn 90 min til fødeavdelingen.</w:t>
      </w:r>
    </w:p>
    <w:p w14:paraId="0000002C" w14:textId="6488FC23" w:rsidR="00557675" w:rsidRPr="00C6054B" w:rsidRDefault="00F605AE" w:rsidP="00C6054B">
      <w:pPr>
        <w:pStyle w:val="Listeavsnitt"/>
        <w:numPr>
          <w:ilvl w:val="0"/>
          <w:numId w:val="21"/>
        </w:numPr>
        <w:spacing w:before="240" w:after="160" w:line="256" w:lineRule="auto"/>
        <w:rPr>
          <w:bCs/>
        </w:rPr>
      </w:pPr>
      <w:r w:rsidRPr="00C6054B">
        <w:rPr>
          <w:bCs/>
        </w:rPr>
        <w:t>Avvikle anbudssystemet i luftambulansetjenesten og sikre nøkkelpersonell.</w:t>
      </w:r>
    </w:p>
    <w:p w14:paraId="0000002D" w14:textId="77777777" w:rsidR="00557675" w:rsidRPr="00C6054B" w:rsidRDefault="00F605AE" w:rsidP="00C6054B">
      <w:pPr>
        <w:pStyle w:val="Listeavsnitt"/>
        <w:numPr>
          <w:ilvl w:val="0"/>
          <w:numId w:val="21"/>
        </w:numPr>
        <w:spacing w:before="240"/>
        <w:rPr>
          <w:bCs/>
        </w:rPr>
      </w:pPr>
      <w:r w:rsidRPr="00C6054B">
        <w:rPr>
          <w:bCs/>
        </w:rPr>
        <w:t>Arbeiderpartiet mener det må bli en slutt på at ambulansetjenesten er salderingspost når regjeringen underfinansierer sykehusene.</w:t>
      </w:r>
    </w:p>
    <w:p w14:paraId="0000002E" w14:textId="77777777" w:rsidR="00557675" w:rsidRPr="00C6054B" w:rsidRDefault="00F605AE" w:rsidP="00C6054B">
      <w:pPr>
        <w:pStyle w:val="Listeavsnitt"/>
        <w:numPr>
          <w:ilvl w:val="0"/>
          <w:numId w:val="21"/>
        </w:numPr>
        <w:rPr>
          <w:bCs/>
        </w:rPr>
      </w:pPr>
      <w:r w:rsidRPr="00C6054B">
        <w:rPr>
          <w:bCs/>
        </w:rPr>
        <w:t>Arbeiderpartiet vil utrede forskriftsfestede responstider for ambulansetjenesten og ha en investering i utstyr i bilene, slik at det ikke blir forskjeller rundt om i landet.</w:t>
      </w:r>
    </w:p>
    <w:p w14:paraId="0873A334" w14:textId="6473B0A8" w:rsidR="00634AE9" w:rsidRDefault="00F605AE" w:rsidP="00634AE9">
      <w:pPr>
        <w:pStyle w:val="Listeavsnitt"/>
        <w:numPr>
          <w:ilvl w:val="0"/>
          <w:numId w:val="21"/>
        </w:numPr>
        <w:spacing w:after="240"/>
        <w:rPr>
          <w:bCs/>
        </w:rPr>
      </w:pPr>
      <w:r w:rsidRPr="00C6054B">
        <w:rPr>
          <w:bCs/>
        </w:rPr>
        <w:t xml:space="preserve">Øke midlene til kommunene for å </w:t>
      </w:r>
      <w:proofErr w:type="gramStart"/>
      <w:r w:rsidRPr="00C6054B">
        <w:rPr>
          <w:bCs/>
        </w:rPr>
        <w:t>implementere</w:t>
      </w:r>
      <w:proofErr w:type="gramEnd"/>
      <w:r w:rsidRPr="00C6054B">
        <w:rPr>
          <w:bCs/>
        </w:rPr>
        <w:t xml:space="preserve"> de nasjonale anbefalingene for helsesykepleiernorm i skolen.</w:t>
      </w:r>
    </w:p>
    <w:p w14:paraId="51EC3E9C" w14:textId="39D44058" w:rsidR="003D3E24" w:rsidRPr="00A5124F" w:rsidRDefault="003D3E24" w:rsidP="003D3E24">
      <w:pPr>
        <w:pStyle w:val="Listeavsnitt"/>
        <w:numPr>
          <w:ilvl w:val="0"/>
          <w:numId w:val="21"/>
        </w:numPr>
        <w:rPr>
          <w:bCs/>
        </w:rPr>
      </w:pPr>
      <w:r w:rsidRPr="00A5124F">
        <w:rPr>
          <w:bCs/>
        </w:rPr>
        <w:t xml:space="preserve">Økt </w:t>
      </w:r>
      <w:proofErr w:type="gramStart"/>
      <w:r w:rsidRPr="00A5124F">
        <w:rPr>
          <w:bCs/>
        </w:rPr>
        <w:t>fokus</w:t>
      </w:r>
      <w:proofErr w:type="gramEnd"/>
      <w:r w:rsidRPr="00A5124F">
        <w:rPr>
          <w:bCs/>
        </w:rPr>
        <w:t xml:space="preserve"> på helsetjenestens rolle i forebygging av vold i nære relasjoner.</w:t>
      </w:r>
    </w:p>
    <w:p w14:paraId="454D1298" w14:textId="0C4E0B25" w:rsidR="003D3E24" w:rsidRPr="00A5124F" w:rsidRDefault="003D3E24" w:rsidP="00634AE9">
      <w:pPr>
        <w:pStyle w:val="Listeavsnitt"/>
        <w:numPr>
          <w:ilvl w:val="0"/>
          <w:numId w:val="21"/>
        </w:numPr>
        <w:spacing w:after="240"/>
        <w:rPr>
          <w:bCs/>
        </w:rPr>
      </w:pPr>
      <w:r w:rsidRPr="00A5124F">
        <w:rPr>
          <w:bCs/>
        </w:rPr>
        <w:t>Bevare og styrke lokalsykehusene i Trøndelag.</w:t>
      </w:r>
    </w:p>
    <w:p w14:paraId="290E49C2" w14:textId="4C725CFF" w:rsidR="003D3E24" w:rsidRPr="00A5124F" w:rsidRDefault="003D3E24" w:rsidP="00634AE9">
      <w:pPr>
        <w:pStyle w:val="Listeavsnitt"/>
        <w:numPr>
          <w:ilvl w:val="0"/>
          <w:numId w:val="21"/>
        </w:numPr>
        <w:spacing w:after="240"/>
        <w:rPr>
          <w:bCs/>
        </w:rPr>
      </w:pPr>
      <w:r w:rsidRPr="00A5124F">
        <w:rPr>
          <w:bCs/>
        </w:rPr>
        <w:t>sikre finansiering av digital infrastruktur i helsetjenesten slik at målsettingen om «En innbygger en journal» nås raskere og med mindre risiko. Helseplattformen i Midt-Norge bør fortsatt være en nasjonal pilot.</w:t>
      </w:r>
    </w:p>
    <w:p w14:paraId="00000031" w14:textId="482D2F12" w:rsidR="00557675" w:rsidRPr="00634AE9" w:rsidRDefault="00F605AE" w:rsidP="00634AE9">
      <w:pPr>
        <w:pStyle w:val="Overskrift2"/>
      </w:pPr>
      <w:bookmarkStart w:id="3" w:name="_Toc49604035"/>
      <w:r w:rsidRPr="00634AE9">
        <w:t>Eldre - sikre kvalitet, trygghet og forhindre ensomhet og isolasjon i en sårbar tid</w:t>
      </w:r>
      <w:bookmarkEnd w:id="3"/>
    </w:p>
    <w:p w14:paraId="00000034" w14:textId="77777777" w:rsidR="00557675" w:rsidRDefault="00F605AE">
      <w:pPr>
        <w:spacing w:before="240" w:after="240"/>
      </w:pPr>
      <w:r>
        <w:t>En nasjonal helsekrise gjør de med størst behov for hjelp ekstra sårbare. Tiltak som sosial distansering og karantene kan oppleves som stressende og uvant for mange. For eldre personer kan det være utfordrende å håndtere at sykdommen ser ut til å ramme den eldre delen av befolkningen svært hardt.</w:t>
      </w:r>
    </w:p>
    <w:p w14:paraId="00000035" w14:textId="77777777" w:rsidR="00557675" w:rsidRDefault="00F605AE">
      <w:pPr>
        <w:spacing w:before="240" w:after="240"/>
      </w:pPr>
      <w:r>
        <w:lastRenderedPageBreak/>
        <w:t>Å legge til rette for lange, gode liv blir en av de viktigste oppgavene for fellesskapet de neste tiårene. Antall personer som er 67 år eller mer i Norge vil dobles innen 2060. Vi må skape et arbeidsliv med plass for eldre arbeidstakere og gi eldre muligheten til å lære hele livet. Vi må sørge for at eldre får mulighet for å delta i kulturtilbud, på sosiale arenaer og i fellesskap.</w:t>
      </w:r>
    </w:p>
    <w:p w14:paraId="00000036" w14:textId="77777777" w:rsidR="00557675" w:rsidRDefault="00F605AE">
      <w:pPr>
        <w:spacing w:before="240" w:after="240"/>
      </w:pPr>
      <w:proofErr w:type="spellStart"/>
      <w:r>
        <w:t>Koronaviruset</w:t>
      </w:r>
      <w:proofErr w:type="spellEnd"/>
      <w:r>
        <w:t xml:space="preserve"> skaper nye utfordringer for ansatte og beboere på sykehjem. Eldre er en særlig utsatt gruppe, hvorav et flertall har underliggende sykdom, deriblant demens.</w:t>
      </w:r>
    </w:p>
    <w:p w14:paraId="00000037" w14:textId="77777777" w:rsidR="00557675" w:rsidRDefault="00F605AE">
      <w:pPr>
        <w:spacing w:before="240" w:after="240"/>
      </w:pPr>
      <w:r>
        <w:t>Arbeiderpartiet foreslår å endre reguleringen av pensjoner slik at pensjonistene i fremtiden ikke går i minus i år med reallønnsvekst for lønnstakerne. Forslaget er i tråd med pensjonsforliket. Arbeidsgiver kan i dag slippe å betale inn pensjon fra første lønnskrone. I tillegg får ikke de som er mellom 13 og 20 år ta del i ordningen. Det samme gjelder for alle med små stillingsbrøker. Dette gjelder heller ikke om du ikke er i samme jobb i mer enn 12 mnd. Pensjonsopptjening fra første krone og første time er et viktig sosialt spørsmål. Slik ordningen er i dag er den både usosial og urettferdig.</w:t>
      </w:r>
    </w:p>
    <w:p w14:paraId="00000038" w14:textId="77777777" w:rsidR="00557675" w:rsidRDefault="00F605AE">
      <w:pPr>
        <w:spacing w:before="240" w:after="240"/>
      </w:pPr>
      <w:r>
        <w:t>En god eldreomsorg sikres gjennom kommunenes evne til å tilrettelegge for varierte til etter behov. Trøndelag Arbeiderparti vil jobbe for at kvaliteten på eldreomsorgen variere mindre mellom kommunene, men samtidig tilpasses lokale behov og utfordringer. Flere eldre vil kreve at bemanningskrisen i eldreomsorgen løses med hele stillinger, flere med fagkompetanse og flere studie og læreplasser for helsefagene.</w:t>
      </w:r>
    </w:p>
    <w:p w14:paraId="00000039" w14:textId="77777777" w:rsidR="00557675" w:rsidRPr="006E4659" w:rsidRDefault="00F605AE">
      <w:pPr>
        <w:spacing w:before="240" w:after="240"/>
        <w:rPr>
          <w:b/>
          <w:bCs/>
        </w:rPr>
      </w:pPr>
      <w:r w:rsidRPr="006E4659">
        <w:rPr>
          <w:b/>
          <w:bCs/>
        </w:rPr>
        <w:t>Trøndelag Arbeiderparti vil:</w:t>
      </w:r>
    </w:p>
    <w:p w14:paraId="0000003A" w14:textId="5F10598B" w:rsidR="00557675" w:rsidRDefault="00F605AE">
      <w:pPr>
        <w:numPr>
          <w:ilvl w:val="0"/>
          <w:numId w:val="18"/>
        </w:numPr>
        <w:rPr>
          <w:highlight w:val="white"/>
        </w:rPr>
      </w:pPr>
      <w:r>
        <w:rPr>
          <w:highlight w:val="white"/>
        </w:rPr>
        <w:t xml:space="preserve">Ivareta tryggheten til de eldre samtidig som et </w:t>
      </w:r>
      <w:r w:rsidR="00813405">
        <w:rPr>
          <w:highlight w:val="white"/>
        </w:rPr>
        <w:t xml:space="preserve">godt </w:t>
      </w:r>
      <w:r>
        <w:rPr>
          <w:highlight w:val="white"/>
        </w:rPr>
        <w:t>smittevern utøves</w:t>
      </w:r>
    </w:p>
    <w:p w14:paraId="0000003B" w14:textId="77777777" w:rsidR="00557675" w:rsidRDefault="00F605AE">
      <w:pPr>
        <w:numPr>
          <w:ilvl w:val="0"/>
          <w:numId w:val="18"/>
        </w:numPr>
        <w:rPr>
          <w:highlight w:val="white"/>
        </w:rPr>
      </w:pPr>
      <w:r>
        <w:rPr>
          <w:highlight w:val="white"/>
        </w:rPr>
        <w:t xml:space="preserve">Gi hjelp og støtte til å kunne </w:t>
      </w:r>
      <w:proofErr w:type="spellStart"/>
      <w:r>
        <w:rPr>
          <w:highlight w:val="white"/>
        </w:rPr>
        <w:t>nyttegjøre</w:t>
      </w:r>
      <w:proofErr w:type="spellEnd"/>
      <w:r>
        <w:rPr>
          <w:highlight w:val="white"/>
        </w:rPr>
        <w:t xml:space="preserve"> seg av digitale hjelpemidler for å opprettholde kontakt med pårørende og motvirke sosial isolasjon. </w:t>
      </w:r>
    </w:p>
    <w:p w14:paraId="0000003C" w14:textId="77777777" w:rsidR="00557675" w:rsidRDefault="00F605AE">
      <w:pPr>
        <w:numPr>
          <w:ilvl w:val="0"/>
          <w:numId w:val="18"/>
        </w:numPr>
        <w:rPr>
          <w:highlight w:val="white"/>
        </w:rPr>
      </w:pPr>
      <w:r>
        <w:rPr>
          <w:highlight w:val="white"/>
        </w:rPr>
        <w:t xml:space="preserve">At eldre skal settes i stand til å bo lengst mulig hjemme gjennom gode </w:t>
      </w:r>
      <w:proofErr w:type="spellStart"/>
      <w:r>
        <w:rPr>
          <w:highlight w:val="white"/>
        </w:rPr>
        <w:t>hjemmehelsetjenester</w:t>
      </w:r>
      <w:proofErr w:type="spellEnd"/>
      <w:r>
        <w:rPr>
          <w:highlight w:val="white"/>
        </w:rPr>
        <w:t>, teknologi og trygghet</w:t>
      </w:r>
    </w:p>
    <w:p w14:paraId="0000003D" w14:textId="77777777" w:rsidR="00557675" w:rsidRDefault="00F605AE">
      <w:pPr>
        <w:numPr>
          <w:ilvl w:val="0"/>
          <w:numId w:val="18"/>
        </w:numPr>
        <w:rPr>
          <w:highlight w:val="white"/>
        </w:rPr>
      </w:pPr>
      <w:r>
        <w:rPr>
          <w:highlight w:val="white"/>
        </w:rPr>
        <w:t xml:space="preserve">Sette fart på arbeidet med utbygging av sykehjemsplasser, gjennom både bygging av nye og </w:t>
      </w:r>
      <w:proofErr w:type="spellStart"/>
      <w:r>
        <w:rPr>
          <w:highlight w:val="white"/>
        </w:rPr>
        <w:t>rehablitering</w:t>
      </w:r>
      <w:proofErr w:type="spellEnd"/>
      <w:r>
        <w:rPr>
          <w:highlight w:val="white"/>
        </w:rPr>
        <w:t xml:space="preserve"> av gamle bygg.</w:t>
      </w:r>
    </w:p>
    <w:p w14:paraId="0000003E" w14:textId="77777777" w:rsidR="00557675" w:rsidRDefault="00F605AE">
      <w:pPr>
        <w:numPr>
          <w:ilvl w:val="0"/>
          <w:numId w:val="18"/>
        </w:numPr>
      </w:pPr>
      <w:r>
        <w:t>Sikre hele stillinger i helsetjenesten og skape en heltidskultur.</w:t>
      </w:r>
    </w:p>
    <w:p w14:paraId="0000003F" w14:textId="77777777" w:rsidR="00557675" w:rsidRDefault="00F605AE">
      <w:pPr>
        <w:numPr>
          <w:ilvl w:val="0"/>
          <w:numId w:val="18"/>
        </w:numPr>
      </w:pPr>
      <w:r>
        <w:t>Sikre en god pensjon som kan kombineres med å være i arbeid</w:t>
      </w:r>
    </w:p>
    <w:p w14:paraId="00000040" w14:textId="77777777" w:rsidR="00557675" w:rsidRDefault="00F605AE">
      <w:pPr>
        <w:numPr>
          <w:ilvl w:val="0"/>
          <w:numId w:val="18"/>
        </w:numPr>
      </w:pPr>
      <w:r>
        <w:t>Endre reguleringen av pensjoner slik at pensjonen reguleres på linje med real lønnsvekst</w:t>
      </w:r>
    </w:p>
    <w:p w14:paraId="00000041" w14:textId="77777777" w:rsidR="00557675" w:rsidRDefault="00F605AE">
      <w:pPr>
        <w:numPr>
          <w:ilvl w:val="0"/>
          <w:numId w:val="18"/>
        </w:numPr>
      </w:pPr>
      <w:r>
        <w:t>Sikre kommunene mulighet til en god eldreomsorg med tilpassede tilbud gjennom god finansiering av kommunene og nasjonale kvalitetsmål og å sikre nok kvalifisert personell.</w:t>
      </w:r>
    </w:p>
    <w:p w14:paraId="7E93EB76" w14:textId="3CF479DE" w:rsidR="006E4659" w:rsidRDefault="00F605AE" w:rsidP="006E4659">
      <w:pPr>
        <w:numPr>
          <w:ilvl w:val="0"/>
          <w:numId w:val="18"/>
        </w:numPr>
      </w:pPr>
      <w:r>
        <w:t>Likestille investeringsstøtteordning for nybygg og rehabilitering av eksisterende sykehjemsplasser.</w:t>
      </w:r>
    </w:p>
    <w:p w14:paraId="05FCB726" w14:textId="77777777" w:rsidR="00634AE9" w:rsidRDefault="00634AE9" w:rsidP="00634AE9"/>
    <w:p w14:paraId="07A90668" w14:textId="7125308F" w:rsidR="00557675" w:rsidRPr="006E4659" w:rsidRDefault="00F605AE" w:rsidP="006E4659">
      <w:pPr>
        <w:spacing w:before="240" w:after="240" w:line="256" w:lineRule="auto"/>
        <w:rPr>
          <w:b/>
        </w:rPr>
      </w:pPr>
      <w:r>
        <w:rPr>
          <w:b/>
        </w:rPr>
        <w:t>Redaksjonskomiteens innstilling: Uttalelsen vedtas, og oversendes til programarbeidet i Arbeiderpartiet.</w:t>
      </w:r>
      <w:r w:rsidR="006E4659">
        <w:rPr>
          <w:b/>
        </w:rPr>
        <w:br w:type="page"/>
      </w:r>
    </w:p>
    <w:p w14:paraId="00000045" w14:textId="45881F51" w:rsidR="00557675" w:rsidRDefault="00813405">
      <w:pPr>
        <w:pStyle w:val="Overskrift1"/>
        <w:keepNext w:val="0"/>
        <w:keepLines w:val="0"/>
        <w:spacing w:before="480"/>
        <w:rPr>
          <w:b/>
          <w:sz w:val="46"/>
          <w:szCs w:val="46"/>
        </w:rPr>
      </w:pPr>
      <w:bookmarkStart w:id="4" w:name="_5mt7yfrwhqgx" w:colFirst="0" w:colLast="0"/>
      <w:bookmarkStart w:id="5" w:name="_Toc49604036"/>
      <w:bookmarkEnd w:id="4"/>
      <w:r>
        <w:rPr>
          <w:b/>
          <w:sz w:val="46"/>
          <w:szCs w:val="46"/>
        </w:rPr>
        <w:lastRenderedPageBreak/>
        <w:t>Trygghet for arbeid</w:t>
      </w:r>
      <w:bookmarkEnd w:id="5"/>
    </w:p>
    <w:p w14:paraId="00000046" w14:textId="77777777" w:rsidR="00557675" w:rsidRDefault="00F605AE">
      <w:pPr>
        <w:spacing w:before="240" w:after="240"/>
        <w:rPr>
          <w:i/>
        </w:rPr>
      </w:pPr>
      <w:r>
        <w:rPr>
          <w:i/>
        </w:rPr>
        <w:t>Basert på forslag 25, 37, 46, 48, 60, 75, 84, 121,124,126, 130 og 135.</w:t>
      </w:r>
    </w:p>
    <w:p w14:paraId="00000047" w14:textId="77777777" w:rsidR="00557675" w:rsidRDefault="00F605AE">
      <w:pPr>
        <w:spacing w:before="240" w:after="240"/>
      </w:pPr>
      <w:r>
        <w:t>Arbeiderbevegelsens formål er et organisert arbeidsliv hvor flest mulig velger å organisere seg.</w:t>
      </w:r>
    </w:p>
    <w:p w14:paraId="00000048" w14:textId="2FFD657A" w:rsidR="00557675" w:rsidRDefault="00F605AE">
      <w:pPr>
        <w:spacing w:before="240" w:after="240"/>
      </w:pPr>
      <w:r>
        <w:t xml:space="preserve">Siden mars 2020 har mange arbeidsplasser gått tapt eller blitt mer usikre. Arbeidsledigheten har økt drastisk i forbindelse med </w:t>
      </w:r>
      <w:proofErr w:type="spellStart"/>
      <w:r>
        <w:t>koronapandeminen</w:t>
      </w:r>
      <w:proofErr w:type="spellEnd"/>
      <w:r>
        <w:t>. De mest sårbare har blitt hardest rammet, forskjeller mellom folk og urettferdigheten har blitt større. Arbeidsledighet fører med seg negative konsekvenser for folks helse, og med over 400 000 permitterte på landsbasis, vil vi møte store utfordringer som følge av dette.</w:t>
      </w:r>
    </w:p>
    <w:p w14:paraId="00000049" w14:textId="77777777" w:rsidR="00557675" w:rsidRDefault="00F605AE">
      <w:pPr>
        <w:spacing w:before="240" w:after="240"/>
      </w:pPr>
      <w:r>
        <w:t xml:space="preserve">Etter at stortinget sikret permitteringsordningen opplevde dessverre permitterte å måtte vente to til tre måneder på utbetaling, mens bedriftenes </w:t>
      </w:r>
      <w:proofErr w:type="spellStart"/>
      <w:r>
        <w:t>kontatordning</w:t>
      </w:r>
      <w:proofErr w:type="spellEnd"/>
      <w:r>
        <w:t xml:space="preserve"> var oppe og stod på rekordtid. NAV sine systemer er omfattende og har kompleksitet som gir utfordringer med å handle raskt i kriser. Vi må jobbe for å forenkle ordningene i NAV, slik at fleksibilitet og responstid blir mer i tråd med det vi trenger i krisetid. </w:t>
      </w:r>
    </w:p>
    <w:p w14:paraId="0000004B" w14:textId="2E0D7E4B" w:rsidR="00557675" w:rsidRDefault="00F605AE">
      <w:pPr>
        <w:spacing w:before="240" w:after="240"/>
      </w:pPr>
      <w:r>
        <w:t xml:space="preserve">Vi ser også at det, på tross av sterkt diskrimineringslovverk, er stabile tall </w:t>
      </w:r>
      <w:proofErr w:type="spellStart"/>
      <w:r>
        <w:t>mtp</w:t>
      </w:r>
      <w:proofErr w:type="spellEnd"/>
      <w:r>
        <w:t xml:space="preserve"> antall saker når det gjelder seksuell trakassering i arbeidslivet. Som et tydelig likestillingsparti, vil Arbeiderpartiet ta kampen mot seksuell trakassering i arbeidslivet. </w:t>
      </w:r>
    </w:p>
    <w:p w14:paraId="0000004C" w14:textId="4849DAEF" w:rsidR="00557675" w:rsidRDefault="00F605AE">
      <w:pPr>
        <w:spacing w:before="240" w:after="240"/>
      </w:pPr>
      <w:r>
        <w:t>Norge har også et økende antall unge uføre, og dette har økt drastisk under pandemien. Det er bekymringsfullt at man mangler muligheter resten av livet, om du faller delvis ut av arbeidslivet før du rekker å starte. Arbeiderpartiet mener velferdssystemet må fungere på en slik måte at det løfter de svakeste og motiverer til å bruke restarbeidsevne.</w:t>
      </w:r>
    </w:p>
    <w:p w14:paraId="551C2A05" w14:textId="4C5707A9" w:rsidR="003D3E24" w:rsidRDefault="002D24CC">
      <w:pPr>
        <w:spacing w:before="240" w:after="240"/>
        <w:rPr>
          <w:lang w:val="nb-NO"/>
        </w:rPr>
      </w:pPr>
      <w:r w:rsidRPr="002D24CC">
        <w:rPr>
          <w:lang w:val="nb-NO"/>
        </w:rPr>
        <w:t>Jobber kommer til å forsvinne og jobber kommer til å forandre seg som en følge av de teknologiske endringene</w:t>
      </w:r>
      <w:r>
        <w:rPr>
          <w:lang w:val="nb-NO"/>
        </w:rPr>
        <w:t>,</w:t>
      </w:r>
      <w:r w:rsidRPr="002D24CC">
        <w:rPr>
          <w:lang w:val="nb-NO"/>
        </w:rPr>
        <w:t xml:space="preserve"> som for eksempel robotisering. For at alle skal ha samme muligheten til å ha en jobb å gå til, også i framtida må fellesskapet ta ansvar for etter- og videreutdanning samt omskolering. Det skal ikke være lommeboka di og hvor mye fritid du har som avgjør om du har en jobb å gå til</w:t>
      </w:r>
      <w:r>
        <w:rPr>
          <w:lang w:val="nb-NO"/>
        </w:rPr>
        <w:t>.</w:t>
      </w:r>
    </w:p>
    <w:p w14:paraId="3A6554FB" w14:textId="7B947EFE" w:rsidR="003D3E24" w:rsidRPr="003D3E24" w:rsidRDefault="003D3E24">
      <w:pPr>
        <w:spacing w:before="240" w:after="240"/>
      </w:pPr>
      <w:r w:rsidRPr="00A5124F">
        <w:t xml:space="preserve">Vi kan ikke glemme studentene og deres rett til trygghet i arbeidslivet. Vi så under permitteringer grunnet pandemien, at studentene havnet mellom to stoler. Mange måtte flytte hjem fordi de ikke lenger hadde råd til å bo hjemmefra. Støtten fra lånekassen vet vi </w:t>
      </w:r>
      <w:proofErr w:type="spellStart"/>
      <w:r w:rsidRPr="00A5124F">
        <w:t>allredde</w:t>
      </w:r>
      <w:proofErr w:type="spellEnd"/>
      <w:r w:rsidRPr="00A5124F">
        <w:t xml:space="preserve"> ikke strekker til, og studenter er nødt til å ha jobb ved siden av studiet slik at endene kan møtes. Derfor trenger studenter mer trygghet i arbeidslivet, mens de studerer.</w:t>
      </w:r>
    </w:p>
    <w:p w14:paraId="0000004D" w14:textId="77777777" w:rsidR="00557675" w:rsidRDefault="00F605AE">
      <w:pPr>
        <w:spacing w:before="240" w:after="240"/>
        <w:rPr>
          <w:b/>
        </w:rPr>
      </w:pPr>
      <w:r>
        <w:rPr>
          <w:b/>
        </w:rPr>
        <w:t>Trøndelag Arbeiderparti vil:</w:t>
      </w:r>
    </w:p>
    <w:p w14:paraId="049E76AE" w14:textId="77777777" w:rsidR="00813405" w:rsidRDefault="00F605AE" w:rsidP="00813405">
      <w:pPr>
        <w:numPr>
          <w:ilvl w:val="0"/>
          <w:numId w:val="22"/>
        </w:numPr>
        <w:spacing w:before="240" w:after="240" w:line="240" w:lineRule="auto"/>
      </w:pPr>
      <w:r>
        <w:t xml:space="preserve">Utvikle et mer fleksibelt NAV til å </w:t>
      </w:r>
      <w:proofErr w:type="gramStart"/>
      <w:r>
        <w:t>takle</w:t>
      </w:r>
      <w:proofErr w:type="gramEnd"/>
      <w:r>
        <w:t xml:space="preserve"> kriser.</w:t>
      </w:r>
    </w:p>
    <w:p w14:paraId="06FB99C3" w14:textId="04EFF534" w:rsidR="00C6054B" w:rsidRDefault="00F605AE" w:rsidP="00813405">
      <w:pPr>
        <w:numPr>
          <w:ilvl w:val="0"/>
          <w:numId w:val="22"/>
        </w:numPr>
        <w:spacing w:before="240" w:after="240" w:line="240" w:lineRule="auto"/>
      </w:pPr>
      <w:r>
        <w:t>Sikre en sømløs overgang fra videregående til arbeidslivet.</w:t>
      </w:r>
    </w:p>
    <w:p w14:paraId="5CD3E488" w14:textId="77777777" w:rsidR="00C6054B" w:rsidRDefault="00F605AE" w:rsidP="00813405">
      <w:pPr>
        <w:numPr>
          <w:ilvl w:val="0"/>
          <w:numId w:val="22"/>
        </w:numPr>
        <w:spacing w:before="240" w:after="240" w:line="240" w:lineRule="auto"/>
      </w:pPr>
      <w:r>
        <w:t>At unge uføre som ikke har hatt mulighet til å ut i ordinært arbeidsliv før de blir uføretrygdet, skal kunne følge lønnsutviklingen og tjene opp ansiennitet på lik linje med andre arbeidstakere.</w:t>
      </w:r>
    </w:p>
    <w:p w14:paraId="00000051" w14:textId="6B692C58" w:rsidR="00557675" w:rsidRDefault="00F605AE" w:rsidP="00813405">
      <w:pPr>
        <w:numPr>
          <w:ilvl w:val="0"/>
          <w:numId w:val="22"/>
        </w:numPr>
        <w:spacing w:before="240" w:after="240" w:line="240" w:lineRule="auto"/>
        <w:ind w:left="714" w:hanging="357"/>
      </w:pPr>
      <w:r>
        <w:lastRenderedPageBreak/>
        <w:t>Sikre og videreutvikle NAV-kontorets rolle som en aktiv lokal aktør med myndighet til å fatte beslutninger på områder som har betydning for menneskers mulighet til arbeid og aktivitet</w:t>
      </w:r>
      <w:r w:rsidR="00813405">
        <w:t>.</w:t>
      </w:r>
    </w:p>
    <w:p w14:paraId="7AFC3425" w14:textId="77777777" w:rsidR="00813405" w:rsidRDefault="00F605AE" w:rsidP="00813405">
      <w:pPr>
        <w:numPr>
          <w:ilvl w:val="0"/>
          <w:numId w:val="22"/>
        </w:numPr>
        <w:spacing w:before="240" w:line="240" w:lineRule="auto"/>
      </w:pPr>
      <w:r>
        <w:t>Etablere et nettverk med partene i arbeidslivet og ulike bransjer for å bidra til økt bedriftsintern opplæring, styrket høyere yrkesfagutdanning og et utvidet tilbud om voksenopplæring.</w:t>
      </w:r>
    </w:p>
    <w:p w14:paraId="00000054" w14:textId="57EEA379" w:rsidR="00557675" w:rsidRDefault="00F605AE" w:rsidP="00813405">
      <w:pPr>
        <w:numPr>
          <w:ilvl w:val="0"/>
          <w:numId w:val="22"/>
        </w:numPr>
        <w:spacing w:before="240" w:line="240" w:lineRule="auto"/>
      </w:pPr>
      <w:r>
        <w:t>Styrke karrierveiledning og kompetansebygging</w:t>
      </w:r>
    </w:p>
    <w:p w14:paraId="79024F1E" w14:textId="77777777" w:rsidR="00E42A94" w:rsidRDefault="00E42A94" w:rsidP="00E42A94">
      <w:pPr>
        <w:spacing w:before="240" w:line="240" w:lineRule="auto"/>
        <w:ind w:left="360"/>
      </w:pPr>
    </w:p>
    <w:p w14:paraId="7BC3B151" w14:textId="0349C0C6" w:rsidR="00E42A94" w:rsidRDefault="00E42A94" w:rsidP="00E42A94">
      <w:pPr>
        <w:numPr>
          <w:ilvl w:val="0"/>
          <w:numId w:val="22"/>
        </w:numPr>
        <w:spacing w:line="254" w:lineRule="auto"/>
      </w:pPr>
      <w:r>
        <w:t xml:space="preserve">Jobbe for gratis etter- og videreutdanning finansiert av staten. Tilbudet om etter- og videreutdanning bør gis slik at den ansatte kan gjennomføre utdanningen i arbeidstiden. </w:t>
      </w:r>
    </w:p>
    <w:p w14:paraId="00000055" w14:textId="77777777" w:rsidR="00557675" w:rsidRDefault="00557675" w:rsidP="00813405">
      <w:pPr>
        <w:spacing w:line="240" w:lineRule="auto"/>
        <w:ind w:left="360"/>
      </w:pPr>
    </w:p>
    <w:p w14:paraId="785A120A" w14:textId="317D1DB8" w:rsidR="003D3E24" w:rsidRDefault="00F605AE" w:rsidP="003D3E24">
      <w:pPr>
        <w:numPr>
          <w:ilvl w:val="0"/>
          <w:numId w:val="22"/>
        </w:numPr>
        <w:spacing w:after="160"/>
        <w:ind w:left="714" w:hanging="357"/>
      </w:pPr>
      <w:r>
        <w:t xml:space="preserve">Samarbeide med karrieresenteret i Trøndelag for å gi styrket karriereveiledning til voksne. Bruke kompetanseforum med relevanteparter i Trøndelag og utvikle regionale kompetanseforum. Utvikle en kompetansestrategi med tilhørende </w:t>
      </w:r>
      <w:r w:rsidRPr="00150A0A">
        <w:rPr>
          <w:b/>
          <w:bCs/>
        </w:rPr>
        <w:t>handlingsprogram</w:t>
      </w:r>
      <w:r>
        <w:t xml:space="preserve"> og et karriereveiledningsprosjekt i nært samarbeid mellom rådgivere i ungdomsskolen og videregående.</w:t>
      </w:r>
    </w:p>
    <w:p w14:paraId="308C799C" w14:textId="77777777" w:rsidR="003D3E24" w:rsidRDefault="003D3E24" w:rsidP="003D3E24">
      <w:pPr>
        <w:pStyle w:val="Listeavsnitt"/>
      </w:pPr>
    </w:p>
    <w:p w14:paraId="12941464" w14:textId="77777777" w:rsidR="003D3E24" w:rsidRPr="00A5124F" w:rsidRDefault="003D3E24" w:rsidP="003D3E24">
      <w:pPr>
        <w:pStyle w:val="Listeavsnitt"/>
        <w:numPr>
          <w:ilvl w:val="0"/>
          <w:numId w:val="22"/>
        </w:numPr>
      </w:pPr>
      <w:r w:rsidRPr="00A5124F">
        <w:t>Studenter i arbeid skal ha samme rettigheter som arbeidstakere i krisesituasjoner. </w:t>
      </w:r>
    </w:p>
    <w:p w14:paraId="578E76A6" w14:textId="77777777" w:rsidR="003D3E24" w:rsidRPr="00A5124F" w:rsidRDefault="003D3E24" w:rsidP="003D3E24">
      <w:pPr>
        <w:pStyle w:val="Listeavsnitt"/>
      </w:pPr>
    </w:p>
    <w:p w14:paraId="33473E9E" w14:textId="574C808B" w:rsidR="003D3E24" w:rsidRPr="00A5124F" w:rsidRDefault="003D3E24" w:rsidP="003D3E24">
      <w:pPr>
        <w:pStyle w:val="Listeavsnitt"/>
        <w:numPr>
          <w:ilvl w:val="0"/>
          <w:numId w:val="22"/>
        </w:numPr>
      </w:pPr>
      <w:r w:rsidRPr="00A5124F">
        <w:t>Trøndelag Arbeiderparti foreslår at det jobbes for en gjeninnføring av ferietillegget på dagpenger.</w:t>
      </w:r>
    </w:p>
    <w:p w14:paraId="5173F6BD" w14:textId="77777777" w:rsidR="003D3E24" w:rsidRPr="00A5124F" w:rsidRDefault="003D3E24" w:rsidP="003D3E24">
      <w:pPr>
        <w:pStyle w:val="Listeavsnitt"/>
      </w:pPr>
    </w:p>
    <w:p w14:paraId="2CEC3F0C" w14:textId="4D0D9965" w:rsidR="003D3E24" w:rsidRPr="00A5124F" w:rsidRDefault="003D3E24" w:rsidP="003D3E24">
      <w:pPr>
        <w:pStyle w:val="Listeavsnitt"/>
        <w:numPr>
          <w:ilvl w:val="0"/>
          <w:numId w:val="22"/>
        </w:numPr>
      </w:pPr>
      <w:r w:rsidRPr="00A5124F">
        <w:t xml:space="preserve">Ta kampen mot seksuell trakassering i arbeidslivet </w:t>
      </w:r>
    </w:p>
    <w:p w14:paraId="0F29C24D" w14:textId="2831381C" w:rsidR="003D3E24" w:rsidRPr="00A5124F" w:rsidRDefault="003D3E24" w:rsidP="003D3E24">
      <w:pPr>
        <w:pStyle w:val="Overskrift2"/>
      </w:pPr>
      <w:bookmarkStart w:id="6" w:name="_Toc49604037"/>
      <w:r w:rsidRPr="00A5124F">
        <w:t>Arbeidsledigheten biter seg fast</w:t>
      </w:r>
      <w:bookmarkEnd w:id="6"/>
    </w:p>
    <w:p w14:paraId="7070A85F" w14:textId="77777777" w:rsidR="003D3E24" w:rsidRPr="00A5124F" w:rsidRDefault="003D3E24" w:rsidP="003D3E24">
      <w:r w:rsidRPr="00A5124F">
        <w:t>Den 12 mars varslet Solberg Regjeringen nedstengning av Norge. En rekke bransjer ble tvunget til å stenge og andre bransjer mistet kundegrunnlaget. Vi fikk den høyeste arbeidsledigheten etter krigen og det rammet ungdom og de med lavest inntekt. Krisen rammet også samfunnet skjevt, de som hadde muligheter for å sitte på hjemmekontor beholdt jobben, mens de som var i yrker der dette var umulig ble permittert eller mistet jobben. Dette skapte forskjeller.</w:t>
      </w:r>
    </w:p>
    <w:p w14:paraId="2CF84A56" w14:textId="77777777" w:rsidR="003D3E24" w:rsidRPr="00A5124F" w:rsidRDefault="003D3E24" w:rsidP="003D3E24">
      <w:r w:rsidRPr="00A5124F">
        <w:t xml:space="preserve">Gradvis har Norge gjenåpnet og vi har sett en nedgang i ledigheten, men fortsatt rammes mange sektorer </w:t>
      </w:r>
      <w:proofErr w:type="gramStart"/>
      <w:r w:rsidRPr="00A5124F">
        <w:t>hardt  og</w:t>
      </w:r>
      <w:proofErr w:type="gramEnd"/>
      <w:r w:rsidRPr="00A5124F">
        <w:t xml:space="preserve"> det rammer i hovedsak de store byene. Trondheim har 50 % av de ledige i Trøndelag og har en ledighet på 7,2 %. Våre byer og tettsteder er særlig utsatt. Nye smittebølger vil komme og vi vil få en økning i ledigheten utover høsten, de yngste arbeidstakerne og de med lavest inntekt må betale prisen for dette.</w:t>
      </w:r>
    </w:p>
    <w:p w14:paraId="4C48889A" w14:textId="77777777" w:rsidR="003D3E24" w:rsidRPr="00A5124F" w:rsidRDefault="003D3E24" w:rsidP="003D3E24">
      <w:r w:rsidRPr="00A5124F">
        <w:t>Dette krever politisk handling. En offensiv politisk satsning og nasjonale tiltak må til. Lykkes vi ikke med dette så får vi en ledighet som biter seg fast på et høyt nivå.</w:t>
      </w:r>
    </w:p>
    <w:p w14:paraId="2D61B2C2" w14:textId="77777777" w:rsidR="003D3E24" w:rsidRPr="00A5124F" w:rsidRDefault="003D3E24" w:rsidP="003D3E24"/>
    <w:p w14:paraId="52B15251" w14:textId="77777777" w:rsidR="003D3E24" w:rsidRPr="00A5124F" w:rsidRDefault="003D3E24" w:rsidP="003D3E24">
      <w:pPr>
        <w:pStyle w:val="Listeavsnitt"/>
        <w:numPr>
          <w:ilvl w:val="0"/>
          <w:numId w:val="25"/>
        </w:numPr>
      </w:pPr>
      <w:r w:rsidRPr="00A5124F">
        <w:t>Aktivt bruk av lønnstilskudd i et tett samarbeid med NAV</w:t>
      </w:r>
    </w:p>
    <w:p w14:paraId="3772DE2A" w14:textId="77C16E4C" w:rsidR="003D3E24" w:rsidRPr="00A5124F" w:rsidRDefault="003D3E24" w:rsidP="003D3E24">
      <w:pPr>
        <w:pStyle w:val="Listeavsnitt"/>
        <w:numPr>
          <w:ilvl w:val="0"/>
          <w:numId w:val="25"/>
        </w:numPr>
      </w:pPr>
      <w:r w:rsidRPr="00A5124F">
        <w:t xml:space="preserve">En nasjonal økonomisk storbypakke som </w:t>
      </w:r>
      <w:proofErr w:type="spellStart"/>
      <w:r w:rsidRPr="00A5124F">
        <w:t>målrettes</w:t>
      </w:r>
      <w:proofErr w:type="spellEnd"/>
      <w:r w:rsidRPr="00A5124F">
        <w:t xml:space="preserve"> mot de bransjene som sliter mest</w:t>
      </w:r>
    </w:p>
    <w:p w14:paraId="4CC1C22E" w14:textId="0C20E290" w:rsidR="003D3E24" w:rsidRPr="00A5124F" w:rsidRDefault="003D3E24" w:rsidP="003D3E24">
      <w:pPr>
        <w:pStyle w:val="Listeavsnitt"/>
        <w:numPr>
          <w:ilvl w:val="0"/>
          <w:numId w:val="25"/>
        </w:numPr>
      </w:pPr>
      <w:r w:rsidRPr="00A5124F">
        <w:t xml:space="preserve">Stimuleringstiltak for inntak av flere lærlinger </w:t>
      </w:r>
    </w:p>
    <w:p w14:paraId="3BAEC2A9" w14:textId="77777777" w:rsidR="003D3E24" w:rsidRPr="00A5124F" w:rsidRDefault="003D3E24" w:rsidP="003D3E24">
      <w:pPr>
        <w:pStyle w:val="Listeavsnitt"/>
        <w:numPr>
          <w:ilvl w:val="0"/>
          <w:numId w:val="25"/>
        </w:numPr>
      </w:pPr>
      <w:r w:rsidRPr="00A5124F">
        <w:t>Ta inn flere lærlinger gjennom offentlig privat samarbeid</w:t>
      </w:r>
    </w:p>
    <w:p w14:paraId="6EDA3F83" w14:textId="6E9094F1" w:rsidR="003D3E24" w:rsidRPr="00A5124F" w:rsidRDefault="003D3E24" w:rsidP="003D3E24">
      <w:pPr>
        <w:pStyle w:val="Listeavsnitt"/>
        <w:numPr>
          <w:ilvl w:val="0"/>
          <w:numId w:val="25"/>
        </w:numPr>
      </w:pPr>
      <w:r w:rsidRPr="00A5124F">
        <w:lastRenderedPageBreak/>
        <w:t>Kompetansehevende tiltak ved å styrke grunnleggende ferdigheter og få flere til å oppnå kompetanse på minst videregående nivå</w:t>
      </w:r>
    </w:p>
    <w:p w14:paraId="7D1AFCC9" w14:textId="77777777" w:rsidR="003D3E24" w:rsidRPr="00A5124F" w:rsidRDefault="003D3E24" w:rsidP="003D3E24">
      <w:pPr>
        <w:pStyle w:val="Listeavsnitt"/>
        <w:numPr>
          <w:ilvl w:val="0"/>
          <w:numId w:val="25"/>
        </w:numPr>
      </w:pPr>
      <w:r w:rsidRPr="00A5124F">
        <w:t xml:space="preserve">En nasjonal etter og videreutdanningspott som </w:t>
      </w:r>
      <w:proofErr w:type="spellStart"/>
      <w:r w:rsidRPr="00A5124F">
        <w:t>målrettes</w:t>
      </w:r>
      <w:proofErr w:type="spellEnd"/>
      <w:r w:rsidRPr="00A5124F">
        <w:t xml:space="preserve"> mot de bransjene med størst utfordring</w:t>
      </w:r>
    </w:p>
    <w:p w14:paraId="468B54E5" w14:textId="77777777" w:rsidR="003D3E24" w:rsidRPr="00A5124F" w:rsidRDefault="003D3E24" w:rsidP="003D3E24">
      <w:pPr>
        <w:pStyle w:val="Listeavsnitt"/>
        <w:numPr>
          <w:ilvl w:val="0"/>
          <w:numId w:val="25"/>
        </w:numPr>
      </w:pPr>
      <w:r w:rsidRPr="00A5124F">
        <w:t>I samarbeid med NAV, legge til rette for omskolering for de bransjene som blir varig svekket</w:t>
      </w:r>
    </w:p>
    <w:p w14:paraId="03424B37" w14:textId="388AF950" w:rsidR="003D3E24" w:rsidRPr="00A5124F" w:rsidRDefault="003D3E24" w:rsidP="003D3E24">
      <w:pPr>
        <w:pStyle w:val="Listeavsnitt"/>
        <w:numPr>
          <w:ilvl w:val="0"/>
          <w:numId w:val="25"/>
        </w:numPr>
      </w:pPr>
      <w:r w:rsidRPr="00A5124F">
        <w:t>Arbeiderpartiet må starte opp et evalueringsarbeid i samarbeid med LO. Hvordan krisa rammer arbeidstakere, hvordan Norsk arbeidsliv endres og skaper større forskjeller.</w:t>
      </w:r>
    </w:p>
    <w:p w14:paraId="00000057" w14:textId="77777777" w:rsidR="00557675" w:rsidRDefault="00557675">
      <w:pPr>
        <w:spacing w:before="240"/>
        <w:rPr>
          <w:b/>
          <w:u w:val="single"/>
        </w:rPr>
      </w:pPr>
    </w:p>
    <w:p w14:paraId="00000059" w14:textId="2CE01A4C" w:rsidR="002D24CC" w:rsidRDefault="00F605AE">
      <w:pPr>
        <w:rPr>
          <w:b/>
        </w:rPr>
      </w:pPr>
      <w:r>
        <w:rPr>
          <w:b/>
        </w:rPr>
        <w:t>Redaksjonskomiteens innstilling: Uttalelsen vedtas og oversendes til programprosessen.</w:t>
      </w:r>
    </w:p>
    <w:p w14:paraId="0AF9D153" w14:textId="7F1562A4" w:rsidR="00C6054B" w:rsidRPr="002D24CC" w:rsidRDefault="002D24CC">
      <w:pPr>
        <w:rPr>
          <w:b/>
        </w:rPr>
      </w:pPr>
      <w:r>
        <w:rPr>
          <w:b/>
        </w:rPr>
        <w:br w:type="page"/>
      </w:r>
    </w:p>
    <w:p w14:paraId="0000005A" w14:textId="77777777" w:rsidR="00557675" w:rsidRPr="00C6054B" w:rsidRDefault="00F605AE">
      <w:pPr>
        <w:pStyle w:val="Overskrift1"/>
        <w:spacing w:before="240" w:after="240"/>
        <w:rPr>
          <w:b/>
          <w:bCs/>
        </w:rPr>
      </w:pPr>
      <w:bookmarkStart w:id="7" w:name="_svxqsdffvseb" w:colFirst="0" w:colLast="0"/>
      <w:bookmarkStart w:id="8" w:name="_Toc49604038"/>
      <w:bookmarkEnd w:id="7"/>
      <w:r w:rsidRPr="00C6054B">
        <w:rPr>
          <w:b/>
          <w:bCs/>
        </w:rPr>
        <w:lastRenderedPageBreak/>
        <w:t>Naturressurser</w:t>
      </w:r>
      <w:bookmarkEnd w:id="8"/>
    </w:p>
    <w:p w14:paraId="0000005B" w14:textId="77777777" w:rsidR="00557675" w:rsidRDefault="00F605AE">
      <w:r>
        <w:rPr>
          <w:i/>
        </w:rPr>
        <w:t>Basert på forslag 8, 14,18,19,31,51,54,67, 72, 92, 101, 110, 118, 129 og 131.</w:t>
      </w:r>
    </w:p>
    <w:p w14:paraId="0000005C" w14:textId="77777777" w:rsidR="00557675" w:rsidRDefault="00F605AE">
      <w:pPr>
        <w:pStyle w:val="Overskrift2"/>
        <w:spacing w:before="240" w:after="240"/>
        <w:rPr>
          <w:i/>
        </w:rPr>
      </w:pPr>
      <w:bookmarkStart w:id="9" w:name="_13rkdodnwwhc" w:colFirst="0" w:colLast="0"/>
      <w:bookmarkStart w:id="10" w:name="_Toc49604039"/>
      <w:bookmarkEnd w:id="9"/>
      <w:r>
        <w:t>Andel av verdiskapingen fra bruk av lokale naturressurser må komme vertskommunene til gode</w:t>
      </w:r>
      <w:bookmarkEnd w:id="10"/>
    </w:p>
    <w:p w14:paraId="0000005D" w14:textId="77777777" w:rsidR="00557675" w:rsidRDefault="00F605AE">
      <w:pPr>
        <w:spacing w:before="240"/>
      </w:pPr>
      <w:r>
        <w:t xml:space="preserve">I over 100 år har dette vært omforent politikk i Norge. «Konsesjonslovenes far» Johan Castberg sa det slik i 1909: «Man skal til det </w:t>
      </w:r>
      <w:proofErr w:type="spellStart"/>
      <w:r>
        <w:t>yderste</w:t>
      </w:r>
      <w:proofErr w:type="spellEnd"/>
      <w:r>
        <w:t xml:space="preserve"> utnytte anledningen til at søke at styrke disse mer avsidesliggende og karrig utstyrte distrikter ved å la dem få en rundelig andel i de </w:t>
      </w:r>
      <w:proofErr w:type="spellStart"/>
      <w:r>
        <w:t>værdier</w:t>
      </w:r>
      <w:proofErr w:type="spellEnd"/>
      <w:r>
        <w:t xml:space="preserve"> som skapes </w:t>
      </w:r>
      <w:proofErr w:type="spellStart"/>
      <w:r>
        <w:t>indenfor</w:t>
      </w:r>
      <w:proofErr w:type="spellEnd"/>
      <w:r>
        <w:t xml:space="preserve"> deres </w:t>
      </w:r>
      <w:proofErr w:type="spellStart"/>
      <w:proofErr w:type="gramStart"/>
      <w:r>
        <w:t>grænser</w:t>
      </w:r>
      <w:proofErr w:type="spellEnd"/>
      <w:r>
        <w:t>…</w:t>
      </w:r>
      <w:proofErr w:type="gramEnd"/>
      <w:r>
        <w:t>».</w:t>
      </w:r>
    </w:p>
    <w:p w14:paraId="0000005E" w14:textId="77777777" w:rsidR="00557675" w:rsidRDefault="00F605AE">
      <w:pPr>
        <w:spacing w:before="240"/>
      </w:pPr>
      <w:r>
        <w:t>Dette var kloke ord, og det knesatte prinsipper for inntekter til vertskommuner (og vertsfylker) i forbindelse med utbyggingen av vannkraft. Dette har senere vist seg å tjene hele Norge meget godt, og kommuner som ikke har hatt slike ekstra inntekter fra vannkraft har funnet det «vel unt».  Prinsippene har blitt videreutviklet og senest befestet under daværende finansminister Sigbjørn Johnsens ledelse i 1996.</w:t>
      </w:r>
    </w:p>
    <w:p w14:paraId="0000005F" w14:textId="77777777" w:rsidR="00557675" w:rsidRDefault="00F605AE">
      <w:pPr>
        <w:spacing w:before="240"/>
      </w:pPr>
      <w:r>
        <w:t>De gjennomførte og pågående store vindkraftutbyggingene de senere år har ikke fått nyte godt av de samme prinsippene og de samme rettigheter som vannkraften. Dette er svært vanskelig å forstå og akseptere, og den store og økende lokale motstanden må sees i lys av blant annet dette også. Storsamfunnet må kort og godt innse at man er på overtid med å få innført bedre kompensasjonsordninger til de som må tåle ulempene i sitt nærmiljø.</w:t>
      </w:r>
    </w:p>
    <w:p w14:paraId="00000060" w14:textId="77777777" w:rsidR="00557675" w:rsidRDefault="00F605AE">
      <w:pPr>
        <w:spacing w:before="240"/>
      </w:pPr>
      <w:r>
        <w:t>Høsten 2019 leverte Kraftskatteutvalget (Sanderud-utvalget) en tilrådning hvor utvalget foreslo å avvikle kommunenes lovbestemte rettigheter til konsesjonsavgifter og konsesjonskraft og å få endre verdsettelsesprinsippet for eiendomsskatt, og som bryter fundamentalt med den kloke fordelingspolitikken som har eksistert innenfor vannkraft. Kommunene og fylkene skulle fratas store inntekter og staten skulle ha mer. Utvalget sa ellers lite eller ingenting om beskatningen av vindkraft, noe som etter vår mening må være en stor forsømmelse. Heldigvis, i februar 2020, ble Kraftskatteutvalgets forslag (Sanderud-utvalget) skrinlagt av regjeringen.</w:t>
      </w:r>
    </w:p>
    <w:p w14:paraId="00000061" w14:textId="77777777" w:rsidR="00557675" w:rsidRDefault="00F605AE">
      <w:pPr>
        <w:spacing w:before="240"/>
      </w:pPr>
      <w:r>
        <w:t>Havbruksnæringen har eksistert i 50 år. I 2018 fikk man for aller første gang «en rundelig andel» som ble tilgodesett alle vertskommuner og vertsfylker gjennom Havbruksfondet. Videre har det vært flere utredninger og ett ekspertutvalg som har sett på fremtidens fordeling av Havbruksfondet samt utredninger om å innføre en såkalt produksjonsavgift.</w:t>
      </w:r>
    </w:p>
    <w:p w14:paraId="00000062" w14:textId="77777777" w:rsidR="00557675" w:rsidRDefault="00F605AE">
      <w:pPr>
        <w:spacing w:before="240"/>
      </w:pPr>
      <w:r>
        <w:t xml:space="preserve">I juni 2020 ble det flertall i Stortinget om å øke kommunenes andel fra salg av nye og eksisterende konsesjoner i havbruket, sammenlignet med regjeringens forslag som ble presentert tidligere </w:t>
      </w:r>
      <w:proofErr w:type="spellStart"/>
      <w:r>
        <w:t>ifm</w:t>
      </w:r>
      <w:proofErr w:type="spellEnd"/>
      <w:r>
        <w:t xml:space="preserve"> med RNB (Revidert nasjonalbudsjett). Fra 2022 innebærer det at kommunene og fylkeskommunenes andel reduseres sammenlignet med dagens fordeling i Havbruksfondet fra 80 prosent til 40 prosent. Samtidig innføres en produksjonsavgift. Trøndelag Arbeiderpartiet støtter at det innføres en produksjonsavgift på 40 øre pr kilo produsert laks/ørret, men Stortingets vedtak om fordeling av inntektene av havbruksfond og produksjonsavgift til fylkeskommune og kommune er ikke tilfredsstillende.</w:t>
      </w:r>
    </w:p>
    <w:p w14:paraId="00000063" w14:textId="77777777" w:rsidR="00557675" w:rsidRDefault="00F605AE">
      <w:pPr>
        <w:spacing w:before="240"/>
      </w:pPr>
      <w:r>
        <w:lastRenderedPageBreak/>
        <w:t>Vi bør fortsatt ha et havbruksfond som sikrer stabile og forutsigbare inntekter til fellesskapet. Fordeling av havbruksfondets midler basert på en produksjonsavgift og en andel av vederlag fra salg av økt produksjonskapasitet, og med en fordelingsnøkkel mellom vertskommunene, fylkeskommunene og staten som oppleves som rettferdig og akseptabel.</w:t>
      </w:r>
    </w:p>
    <w:p w14:paraId="00000064" w14:textId="77777777" w:rsidR="00557675" w:rsidRDefault="00F605AE">
      <w:pPr>
        <w:spacing w:before="240"/>
      </w:pPr>
      <w:r>
        <w:t>Trøndelag Arbeiderparti støtter prinsippet om grunnrente til beskatning av fellesskapets ressurser, men støtter ikke flertallets modell for dette i NOU 2019: 18 Skattlegging av havbruk.</w:t>
      </w:r>
    </w:p>
    <w:p w14:paraId="00000065" w14:textId="77777777" w:rsidR="00557675" w:rsidRDefault="00F605AE">
      <w:pPr>
        <w:spacing w:before="240"/>
        <w:rPr>
          <w:b/>
        </w:rPr>
      </w:pPr>
      <w:r>
        <w:t>Skatt skal sikre inntekter til fellesskapet, bidra til rettferdig fordeling og fremme sysselsetting. Trøndelag Arbeiderparti ser med stor bekymring på den økende ulikheten i Norge, og verden ellers. Vår bevegelses viktigste oppgave er å sørge for at vanlige folk får sin rettmessige del når verdiene vokser. I alle næringer er det viktig at fellesskapet får en andel av det som skapes ved å bruke fellesskapets ressurser.</w:t>
      </w:r>
    </w:p>
    <w:p w14:paraId="00000066" w14:textId="77777777" w:rsidR="00557675" w:rsidRDefault="00F605AE">
      <w:pPr>
        <w:spacing w:before="240" w:after="240"/>
        <w:rPr>
          <w:b/>
        </w:rPr>
      </w:pPr>
      <w:r>
        <w:rPr>
          <w:b/>
        </w:rPr>
        <w:t>Trøndelag Arbeiderparti vil:</w:t>
      </w:r>
    </w:p>
    <w:p w14:paraId="7E701C05" w14:textId="77777777" w:rsidR="00813405" w:rsidRDefault="00F605AE" w:rsidP="00813405">
      <w:pPr>
        <w:pStyle w:val="Listeavsnitt"/>
        <w:numPr>
          <w:ilvl w:val="0"/>
          <w:numId w:val="23"/>
        </w:numPr>
      </w:pPr>
      <w:r>
        <w:t>Sikre vannkraftkommunenes lovbestemte rettigheter til konsesjonsavgifter og konsesjonskraft og dagens verdsettelsesprinsipper for eiendomsskatt.</w:t>
      </w:r>
    </w:p>
    <w:p w14:paraId="64C2BF53" w14:textId="77777777" w:rsidR="00813405" w:rsidRDefault="00F605AE" w:rsidP="00813405">
      <w:pPr>
        <w:pStyle w:val="Listeavsnitt"/>
        <w:numPr>
          <w:ilvl w:val="0"/>
          <w:numId w:val="23"/>
        </w:numPr>
      </w:pPr>
      <w:r>
        <w:t>Ha kompensasjonsordninger til vertskommunene for vindkraft som følger de samme prinsipper som vi har for vannkraft.</w:t>
      </w:r>
    </w:p>
    <w:p w14:paraId="00000069" w14:textId="0A406DD8" w:rsidR="00557675" w:rsidRDefault="00F605AE" w:rsidP="00813405">
      <w:pPr>
        <w:pStyle w:val="Listeavsnitt"/>
        <w:numPr>
          <w:ilvl w:val="0"/>
          <w:numId w:val="23"/>
        </w:numPr>
      </w:pPr>
      <w:r>
        <w:t>At produksjonsavgiften for Havbruket må lovfestes som en rettighet for de kommunene som stiller areal til disposisjon. Produksjonsavgiften bør årlig justeres slik at den ikke svekkes i verdi fra 2022 nivå, og avgiften bør gå direkte til kommunal sektor.</w:t>
      </w:r>
    </w:p>
    <w:p w14:paraId="0000006A" w14:textId="77777777" w:rsidR="00557675" w:rsidRDefault="00F605AE" w:rsidP="00813405">
      <w:pPr>
        <w:pStyle w:val="Listeavsnitt"/>
        <w:numPr>
          <w:ilvl w:val="0"/>
          <w:numId w:val="23"/>
        </w:numPr>
      </w:pPr>
      <w:r>
        <w:t>Ha en gjennomgang av systemet og prinsippene for tildeling av produksjonskapasitet i havbruksnæringen, og fordelingen fra havbruksfondet i 2022.</w:t>
      </w:r>
    </w:p>
    <w:p w14:paraId="0000006B" w14:textId="77777777" w:rsidR="00557675" w:rsidRDefault="00F605AE" w:rsidP="00813405">
      <w:pPr>
        <w:pStyle w:val="Listeavsnitt"/>
        <w:numPr>
          <w:ilvl w:val="0"/>
          <w:numId w:val="23"/>
        </w:numPr>
      </w:pPr>
      <w:r>
        <w:t>At det i forbindelse med en gjennomgang av inntektssystemet for kommunene vurderes hvordan inntekter fra havbrukssektoren kommer til utrykk i det kommunale inntektssystemet</w:t>
      </w:r>
    </w:p>
    <w:p w14:paraId="0000006C" w14:textId="77B2D243" w:rsidR="00557675" w:rsidRDefault="00F605AE" w:rsidP="00813405">
      <w:pPr>
        <w:pStyle w:val="Listeavsnitt"/>
        <w:numPr>
          <w:ilvl w:val="0"/>
          <w:numId w:val="23"/>
        </w:numPr>
      </w:pPr>
      <w:r>
        <w:t>At en større andel av inntektene fra Havbruksfond og produksjonsavgiften skal tilfalle vertskommunen og fylkeskommunene.</w:t>
      </w:r>
    </w:p>
    <w:p w14:paraId="7D2B2BC5" w14:textId="77777777" w:rsidR="003D3E24" w:rsidRPr="00A5124F" w:rsidRDefault="003D3E24" w:rsidP="003D3E24">
      <w:pPr>
        <w:pStyle w:val="Listeavsnitt"/>
        <w:numPr>
          <w:ilvl w:val="0"/>
          <w:numId w:val="23"/>
        </w:numPr>
        <w:spacing w:after="160" w:line="256" w:lineRule="auto"/>
      </w:pPr>
      <w:r w:rsidRPr="00A5124F">
        <w:t xml:space="preserve">Utrede og innføre en grunnrenteskatt for uttak av mineralressurser under forutsetningen av at denne tilfaller vertskommunene. Denne skal omfatte både igangværende og fremtidig virksomhet. </w:t>
      </w:r>
    </w:p>
    <w:p w14:paraId="223959DD" w14:textId="77777777" w:rsidR="003D3E24" w:rsidRDefault="003D3E24" w:rsidP="003D3E24">
      <w:pPr>
        <w:ind w:left="360"/>
      </w:pPr>
    </w:p>
    <w:p w14:paraId="0000006D" w14:textId="77777777" w:rsidR="00557675" w:rsidRDefault="00F605AE">
      <w:pPr>
        <w:pStyle w:val="Overskrift2"/>
        <w:spacing w:before="240" w:after="240"/>
        <w:rPr>
          <w:i/>
        </w:rPr>
      </w:pPr>
      <w:bookmarkStart w:id="11" w:name="_2jtvhku6alwj" w:colFirst="0" w:colLast="0"/>
      <w:bookmarkStart w:id="12" w:name="_Toc49604040"/>
      <w:bookmarkEnd w:id="11"/>
      <w:r>
        <w:t>Skogen som virkemiddel i det grønne skiftet</w:t>
      </w:r>
      <w:bookmarkEnd w:id="12"/>
    </w:p>
    <w:p w14:paraId="0000006E" w14:textId="77777777" w:rsidR="00557675" w:rsidRDefault="00F605AE">
      <w:pPr>
        <w:spacing w:before="240" w:after="240"/>
      </w:pPr>
      <w:r>
        <w:t>Redaksjonskomiteen viser til uttalelse vedtatt på årsmøte i Trøndelag Arbeiderparti i 2019. I tillegg til dette, foreslås disse punktene:</w:t>
      </w:r>
    </w:p>
    <w:p w14:paraId="0000006F" w14:textId="77777777" w:rsidR="00557675" w:rsidRDefault="00F605AE">
      <w:pPr>
        <w:spacing w:before="240" w:after="240"/>
      </w:pPr>
      <w:r>
        <w:rPr>
          <w:b/>
        </w:rPr>
        <w:t>Trøndelag Arbeiderparti vil:</w:t>
      </w:r>
    </w:p>
    <w:p w14:paraId="00000070" w14:textId="77777777" w:rsidR="00557675" w:rsidRDefault="00F605AE">
      <w:pPr>
        <w:numPr>
          <w:ilvl w:val="0"/>
          <w:numId w:val="3"/>
        </w:numPr>
        <w:spacing w:before="240"/>
      </w:pPr>
      <w:r>
        <w:t>Sammen med næringa og industrien utvikle og satse på tilbudet ved fylkets videregående skoler generelt, og ved Midtre Gauldal, Mære og Grong VGS spesielt, slik at de fremstår som attraktive som grunnlag for nødvendig rekruttering og kompetanse til å gjennomføre skogsatsingen.</w:t>
      </w:r>
    </w:p>
    <w:p w14:paraId="00000071" w14:textId="77777777" w:rsidR="00557675" w:rsidRDefault="00F605AE">
      <w:pPr>
        <w:numPr>
          <w:ilvl w:val="0"/>
          <w:numId w:val="3"/>
        </w:numPr>
        <w:spacing w:after="240"/>
      </w:pPr>
      <w:r>
        <w:lastRenderedPageBreak/>
        <w:t>Stimulere til utvikling og sirkulærøkonomi i skognæringa og industrien gjennom aktivt og målretta bruk av hele det regionale virkemiddelapparatet</w:t>
      </w:r>
    </w:p>
    <w:p w14:paraId="4CE4C6E6" w14:textId="414DD961" w:rsidR="00557675" w:rsidRPr="000E497F" w:rsidRDefault="00F605AE" w:rsidP="00813405">
      <w:pPr>
        <w:spacing w:before="240" w:after="240" w:line="256" w:lineRule="auto"/>
        <w:rPr>
          <w:b/>
        </w:rPr>
      </w:pPr>
      <w:r w:rsidRPr="000E497F">
        <w:rPr>
          <w:b/>
        </w:rPr>
        <w:t>Redaksjonskomiteens innstilling: Uttalelsen vedtas</w:t>
      </w:r>
      <w:r w:rsidR="00C6054B" w:rsidRPr="000E497F">
        <w:rPr>
          <w:b/>
        </w:rPr>
        <w:br w:type="page"/>
      </w:r>
    </w:p>
    <w:p w14:paraId="00000075" w14:textId="77777777" w:rsidR="00557675" w:rsidRPr="00C6054B" w:rsidRDefault="00F605AE">
      <w:pPr>
        <w:pStyle w:val="Overskrift1"/>
        <w:rPr>
          <w:b/>
          <w:bCs/>
        </w:rPr>
      </w:pPr>
      <w:bookmarkStart w:id="13" w:name="_danfyfn98epz" w:colFirst="0" w:colLast="0"/>
      <w:bookmarkStart w:id="14" w:name="_Toc49604041"/>
      <w:bookmarkEnd w:id="13"/>
      <w:r w:rsidRPr="00C6054B">
        <w:rPr>
          <w:b/>
          <w:bCs/>
        </w:rPr>
        <w:lastRenderedPageBreak/>
        <w:t>Næring</w:t>
      </w:r>
      <w:bookmarkEnd w:id="14"/>
    </w:p>
    <w:p w14:paraId="00000076" w14:textId="77777777" w:rsidR="00557675" w:rsidRDefault="00F605AE">
      <w:pPr>
        <w:rPr>
          <w:i/>
        </w:rPr>
      </w:pPr>
      <w:r>
        <w:rPr>
          <w:i/>
        </w:rPr>
        <w:t>Basert på forslag 111, 133, 157 og 159.</w:t>
      </w:r>
    </w:p>
    <w:p w14:paraId="00000077" w14:textId="77777777" w:rsidR="00557675" w:rsidRDefault="00557675"/>
    <w:p w14:paraId="00000078" w14:textId="77777777" w:rsidR="00557675" w:rsidRDefault="00F605AE">
      <w:r>
        <w:t xml:space="preserve">Vi lever i en tid med store teknologiske endringer. Norge har gode forutsetninger for å lykkes med endringene vi skal gjennom. Fallet i økonomien som følge av pandemi har bare forsterket disse utfordringene. Vi har høy kompetanse, kompetente brukere, et velorganisert samfunn og sterke næringer å bygge videre på. Den norske samarbeidsmodellen i arbeidslivet, med høy kompetanse, små forskjeller og høy grad av tillit, gir et godt grunnlag for å bygge den kompetansen og endringsviljen som kreves for å lykkes i en situasjon med raske teknologiske endringer. Det blir i fortsettelsen enda viktigere å lykkes med innovasjon og nyskaping, men også utvikling i de eksisterende næringer og bedrifter. </w:t>
      </w:r>
    </w:p>
    <w:p w14:paraId="00000079" w14:textId="77777777" w:rsidR="00557675" w:rsidRDefault="00557675"/>
    <w:p w14:paraId="0000007B" w14:textId="1FD16BA5" w:rsidR="00557675" w:rsidRDefault="00F605AE">
      <w:r>
        <w:t>Nedstengingen av Norge under pandemien måtte skje akutt, men gjenåpningen av landet vårt må det være en plan for. For å få Norge på beina igjen trenger vi mer fellesskap og en politikk for et mer rettferdig Norge. For Trøndelag Arbeiderpartiet er det viktig at vi sender signaler til industri og næringsliv over hele landet om hvilke nye prosjekter som kan settes i gang tidligere enn planlagt.</w:t>
      </w:r>
    </w:p>
    <w:p w14:paraId="0000007D" w14:textId="77777777" w:rsidR="00557675" w:rsidRDefault="00F605AE">
      <w:pPr>
        <w:pStyle w:val="Overskrift2"/>
      </w:pPr>
      <w:bookmarkStart w:id="15" w:name="_tg5w2j5yvz2z" w:colFirst="0" w:colLast="0"/>
      <w:bookmarkStart w:id="16" w:name="_Toc49604042"/>
      <w:bookmarkEnd w:id="15"/>
      <w:proofErr w:type="spellStart"/>
      <w:r>
        <w:t>Trainee</w:t>
      </w:r>
      <w:proofErr w:type="spellEnd"/>
      <w:r>
        <w:t xml:space="preserve"> Trøndelag</w:t>
      </w:r>
      <w:bookmarkEnd w:id="16"/>
    </w:p>
    <w:p w14:paraId="0000007E" w14:textId="77777777" w:rsidR="00557675" w:rsidRDefault="00F605AE">
      <w:proofErr w:type="spellStart"/>
      <w:r>
        <w:t>Trainee</w:t>
      </w:r>
      <w:proofErr w:type="spellEnd"/>
      <w:r>
        <w:t xml:space="preserve"> Trøndelag er et samarbeid mellom fire regionale </w:t>
      </w:r>
      <w:proofErr w:type="spellStart"/>
      <w:r>
        <w:t>traineeordninger</w:t>
      </w:r>
      <w:proofErr w:type="spellEnd"/>
      <w:r>
        <w:t xml:space="preserve"> i Trøndelag og Trøndelag fylkeskommune. Målet med </w:t>
      </w:r>
      <w:proofErr w:type="spellStart"/>
      <w:r>
        <w:t>traineeordningen</w:t>
      </w:r>
      <w:proofErr w:type="spellEnd"/>
      <w:r>
        <w:t xml:space="preserve"> er å knytte nyutdannede (minimum bachelorgrad) til næringslivet. Her får </w:t>
      </w:r>
      <w:proofErr w:type="spellStart"/>
      <w:r>
        <w:t>traineen</w:t>
      </w:r>
      <w:proofErr w:type="spellEnd"/>
      <w:r>
        <w:t xml:space="preserve"> prøve ulike bedrifter, i tillegg til et felles nettverk med andre </w:t>
      </w:r>
      <w:proofErr w:type="spellStart"/>
      <w:r>
        <w:t>traineer</w:t>
      </w:r>
      <w:proofErr w:type="spellEnd"/>
      <w:r>
        <w:t xml:space="preserve">. Bedriftene får prøvd ut </w:t>
      </w:r>
      <w:proofErr w:type="spellStart"/>
      <w:r>
        <w:t>trainee</w:t>
      </w:r>
      <w:proofErr w:type="spellEnd"/>
      <w:r>
        <w:t xml:space="preserve">-kandidatene og får et godt verktøy for rekruttering. Tilbudet fremstår som positivt for alle parter. </w:t>
      </w:r>
    </w:p>
    <w:p w14:paraId="0000007F" w14:textId="77777777" w:rsidR="00557675" w:rsidRDefault="00557675"/>
    <w:p w14:paraId="00000080" w14:textId="77777777" w:rsidR="00557675" w:rsidRDefault="00F605AE">
      <w:r>
        <w:t>Trøndelag Arbeiderparti vil:</w:t>
      </w:r>
    </w:p>
    <w:p w14:paraId="00000081" w14:textId="77777777" w:rsidR="00557675" w:rsidRDefault="00F605AE">
      <w:pPr>
        <w:numPr>
          <w:ilvl w:val="0"/>
          <w:numId w:val="5"/>
        </w:numPr>
        <w:spacing w:before="240"/>
      </w:pPr>
      <w:r>
        <w:rPr>
          <w:rFonts w:ascii="Times New Roman" w:eastAsia="Times New Roman" w:hAnsi="Times New Roman" w:cs="Times New Roman"/>
          <w:sz w:val="14"/>
          <w:szCs w:val="14"/>
        </w:rPr>
        <w:t xml:space="preserve"> </w:t>
      </w:r>
      <w:r>
        <w:t xml:space="preserve">At Trøndelag Fylkeskommune øker rammen til </w:t>
      </w:r>
      <w:proofErr w:type="spellStart"/>
      <w:r>
        <w:t>Trainee</w:t>
      </w:r>
      <w:proofErr w:type="spellEnd"/>
      <w:r>
        <w:t xml:space="preserve"> Trøndelag og tar initiativ til en utredning for en </w:t>
      </w:r>
      <w:proofErr w:type="spellStart"/>
      <w:r>
        <w:t>trainee</w:t>
      </w:r>
      <w:proofErr w:type="spellEnd"/>
      <w:r>
        <w:t>-ordning rettet mot yrkesfag.</w:t>
      </w:r>
    </w:p>
    <w:p w14:paraId="00000082" w14:textId="54BA9610" w:rsidR="00557675" w:rsidRDefault="00F605AE">
      <w:pPr>
        <w:pStyle w:val="Overskrift2"/>
        <w:rPr>
          <w:sz w:val="28"/>
          <w:szCs w:val="28"/>
          <w:highlight w:val="yellow"/>
        </w:rPr>
      </w:pPr>
      <w:bookmarkStart w:id="17" w:name="_d64o06t33l7v" w:colFirst="0" w:colLast="0"/>
      <w:bookmarkStart w:id="18" w:name="_Toc49604043"/>
      <w:bookmarkEnd w:id="17"/>
      <w:r>
        <w:t>Rovdyr</w:t>
      </w:r>
      <w:bookmarkEnd w:id="18"/>
      <w:r>
        <w:t xml:space="preserve"> </w:t>
      </w:r>
    </w:p>
    <w:p w14:paraId="00000083" w14:textId="77777777" w:rsidR="00557675" w:rsidRDefault="00F605AE">
      <w:pPr>
        <w:spacing w:before="240" w:after="160" w:line="256" w:lineRule="auto"/>
      </w:pPr>
      <w:r>
        <w:t>Landbruket er den viktigst næringa for bosetting og sysselsetting i</w:t>
      </w:r>
      <w:r>
        <w:rPr>
          <w:color w:val="FF0000"/>
        </w:rPr>
        <w:t xml:space="preserve"> </w:t>
      </w:r>
      <w:r>
        <w:t>store deler av Distrikts-Norge. Trøndelag er dessuten en av de største, om ikke den største landbruksregionen i landet. Kjøttproduksjon basert på beiting, både på innmark og utmark er en stor andel av den trønderske kjøttproduksjonen. Beitebruk i utmark er viktig, både for å produsere sunn mat for forbrukeren, ivareta kulturlandskapet og hindre gjengroing, opprettholde artsmangfoldet og av hensyn til klimaet.</w:t>
      </w:r>
    </w:p>
    <w:p w14:paraId="00000084" w14:textId="77777777" w:rsidR="00557675" w:rsidRDefault="00F605AE">
      <w:pPr>
        <w:spacing w:before="240" w:after="160" w:line="256" w:lineRule="auto"/>
      </w:pPr>
      <w:r>
        <w:t>Beitenæringa og reindriften i rovviltregion 6, som omfatter Trøndelag og Møre og Romsdal, er under et stadig større rovviltpress. Mange brukere ser seg nødt til å avslutte saueholdet på grunn av rovvilt. Når beitebruken blir borte fra utmarka, flytter rovdyra til områder der det finnes bufe og det får konsekvenser for ressursutnyttinga. Kulturlandskapet gror igjen, og lauv og kratt overtar i de åpne fjellområdene</w:t>
      </w:r>
    </w:p>
    <w:p w14:paraId="00000085" w14:textId="77777777" w:rsidR="00557675" w:rsidRDefault="00F605AE">
      <w:pPr>
        <w:spacing w:before="240" w:after="160" w:line="256" w:lineRule="auto"/>
      </w:pPr>
      <w:r>
        <w:lastRenderedPageBreak/>
        <w:t>I de siste årene er flere områder i Trøndelag hardt rammet på grunn av rovviltskader – i første rekke fra bjørn, men også fra andre rovvilt (ulv, gaupe, jerv og kongeørn). I tillegg vil Trøndelag Arbeiderparti påpeke utfordringene for reindrifta, som også utøver sin næring i deler av samme område. Vi mener at forvaltninga håndterer søknader om fellingstillatelse av skadedyr i strid med rovdyrforliket, som alle partiene i Stortinget ble enige om.</w:t>
      </w:r>
    </w:p>
    <w:p w14:paraId="00000086" w14:textId="77777777" w:rsidR="00557675" w:rsidRDefault="00F605AE">
      <w:pPr>
        <w:spacing w:before="240" w:after="160" w:line="256" w:lineRule="auto"/>
      </w:pPr>
      <w:r>
        <w:t>Mener vi at vi skal opprettholde beitebruken og reindriften, slik at denne har verdi ut over sin funksjon som kjøttproduksjon, med alle de virkninger som før omtalt, er tida nå overmoden for å sette et politisk søkelys på rovviltutfordringene. Arbeiderpartiet kan som ansvarlig parti ikke bare vise til Stortingets rovviltforlik som om dette sikrer fortsatt bruk av utmarka til matproduksjon. Som parti for hele landet må vi også bidra aktivt til å ivareta beitebruke</w:t>
      </w:r>
      <w:r>
        <w:rPr>
          <w:color w:val="FF0000"/>
        </w:rPr>
        <w:t>t</w:t>
      </w:r>
      <w:r>
        <w:t>s interesser – som forvaltere av store utmarksressurser og som viktige næringsutøvere.</w:t>
      </w:r>
    </w:p>
    <w:p w14:paraId="00000087" w14:textId="77777777" w:rsidR="00557675" w:rsidRDefault="00F605AE">
      <w:pPr>
        <w:spacing w:before="240" w:after="160" w:line="256" w:lineRule="auto"/>
      </w:pPr>
      <w:r>
        <w:t>Det er behov</w:t>
      </w:r>
      <w:r>
        <w:rPr>
          <w:strike/>
        </w:rPr>
        <w:t xml:space="preserve"> </w:t>
      </w:r>
      <w:r>
        <w:t xml:space="preserve">for å se nærmere på om </w:t>
      </w:r>
      <w:proofErr w:type="spellStart"/>
      <w:r>
        <w:t>rovvilforliket</w:t>
      </w:r>
      <w:proofErr w:type="spellEnd"/>
      <w:r>
        <w:t xml:space="preserve"> etterleves i praksis, og om den todelte målsettingen faktisk er førende for den praktiske utførelsen.</w:t>
      </w:r>
    </w:p>
    <w:p w14:paraId="00000088" w14:textId="77777777" w:rsidR="00557675" w:rsidRDefault="00F605AE">
      <w:pPr>
        <w:spacing w:before="240" w:after="160" w:line="256" w:lineRule="auto"/>
      </w:pPr>
      <w:r>
        <w:t>Dette er en viktig del av distriktspolitikken som bidrar til at vi «Tar hele Trøndelag i bruk» og som partiet vårt også kan bli bedre på.</w:t>
      </w:r>
    </w:p>
    <w:p w14:paraId="00000089" w14:textId="77777777" w:rsidR="00557675" w:rsidRDefault="00F605AE">
      <w:pPr>
        <w:spacing w:before="240" w:after="160" w:line="256" w:lineRule="auto"/>
      </w:pPr>
      <w:r>
        <w:t>I det norske demokratiet er det Stortinget som vedtar og regjeringen som utfører. Stortinget må kreve at forliket etterleves eller at Stortinget endrer forliket.</w:t>
      </w:r>
    </w:p>
    <w:p w14:paraId="0000008A" w14:textId="77777777" w:rsidR="00557675" w:rsidRDefault="00F605AE">
      <w:pPr>
        <w:spacing w:before="240" w:after="160" w:line="252" w:lineRule="auto"/>
        <w:rPr>
          <w:b/>
        </w:rPr>
      </w:pPr>
      <w:r>
        <w:rPr>
          <w:b/>
        </w:rPr>
        <w:t>Trøndelag Arbeiderparti vil:</w:t>
      </w:r>
    </w:p>
    <w:p w14:paraId="0000008B" w14:textId="77777777" w:rsidR="00557675" w:rsidRDefault="00F605AE">
      <w:pPr>
        <w:numPr>
          <w:ilvl w:val="0"/>
          <w:numId w:val="2"/>
        </w:numPr>
        <w:spacing w:line="252" w:lineRule="auto"/>
      </w:pPr>
      <w:r>
        <w:t>Forvente av utøvende statlig myndighet forholder seg til Stortingets rovviltforlik og ulveforlik</w:t>
      </w:r>
    </w:p>
    <w:p w14:paraId="0000008C" w14:textId="77777777" w:rsidR="00557675" w:rsidRDefault="00F605AE">
      <w:pPr>
        <w:numPr>
          <w:ilvl w:val="0"/>
          <w:numId w:val="2"/>
        </w:numPr>
        <w:spacing w:line="252" w:lineRule="auto"/>
      </w:pPr>
      <w:r>
        <w:t>Kreve at staten utøver den vedtatte todelte soneforvaltninga med rovdyrprioriterte og beiteprioriterte områder og rovviltnemndas forvaltningsplan for region 6</w:t>
      </w:r>
    </w:p>
    <w:p w14:paraId="0000008D" w14:textId="77777777" w:rsidR="00557675" w:rsidRDefault="00F605AE">
      <w:pPr>
        <w:numPr>
          <w:ilvl w:val="0"/>
          <w:numId w:val="2"/>
        </w:numPr>
        <w:spacing w:line="252" w:lineRule="auto"/>
      </w:pPr>
      <w:r>
        <w:t>At den grunnlovfestede retten til beiting i utmark overholdes av staten i beiteprioriterte områder i beiteperioden, og i tråd med rovdyrforliket.</w:t>
      </w:r>
    </w:p>
    <w:p w14:paraId="0000008E" w14:textId="77777777" w:rsidR="00557675" w:rsidRDefault="00F605AE">
      <w:pPr>
        <w:numPr>
          <w:ilvl w:val="0"/>
          <w:numId w:val="2"/>
        </w:numPr>
        <w:spacing w:line="252" w:lineRule="auto"/>
      </w:pPr>
      <w:r>
        <w:t>At det ikke etableres ulv i Trøndelag</w:t>
      </w:r>
    </w:p>
    <w:p w14:paraId="0000008F" w14:textId="77777777" w:rsidR="00557675" w:rsidRDefault="00F605AE">
      <w:pPr>
        <w:numPr>
          <w:ilvl w:val="0"/>
          <w:numId w:val="2"/>
        </w:numPr>
        <w:spacing w:line="252" w:lineRule="auto"/>
      </w:pPr>
      <w:r>
        <w:t>At forvaltningen av ulv ses i sammenheng med forvaltningen i Sverige</w:t>
      </w:r>
    </w:p>
    <w:p w14:paraId="00000090" w14:textId="77777777" w:rsidR="00557675" w:rsidRDefault="00F605AE">
      <w:pPr>
        <w:numPr>
          <w:ilvl w:val="0"/>
          <w:numId w:val="2"/>
        </w:numPr>
        <w:spacing w:line="252" w:lineRule="auto"/>
      </w:pPr>
      <w:r>
        <w:t>At skadedyr, uavhengig av type rovdyr, i beiteprioriterte områder tas hurtig og effektivt ut, da rovdyr skal vike for beitedyr i disse områdene i beitesesong.</w:t>
      </w:r>
    </w:p>
    <w:p w14:paraId="00000091" w14:textId="77777777" w:rsidR="00557675" w:rsidRDefault="00F605AE">
      <w:pPr>
        <w:numPr>
          <w:ilvl w:val="0"/>
          <w:numId w:val="2"/>
        </w:numPr>
        <w:spacing w:line="252" w:lineRule="auto"/>
      </w:pPr>
      <w:r>
        <w:t>Ha innsyn og åpenhet i miljøforvaltningens prosesser.</w:t>
      </w:r>
    </w:p>
    <w:p w14:paraId="00000092" w14:textId="77777777" w:rsidR="00557675" w:rsidRDefault="00F605AE">
      <w:pPr>
        <w:numPr>
          <w:ilvl w:val="0"/>
          <w:numId w:val="2"/>
        </w:numPr>
        <w:spacing w:line="252" w:lineRule="auto"/>
      </w:pPr>
      <w:r>
        <w:t xml:space="preserve">Kreve svar og involvering i de ulike tiltak staten vil sette i verk for å dempe risikoen fram mot beitesesong i de beiteprioriterte områdene. </w:t>
      </w:r>
    </w:p>
    <w:p w14:paraId="00000095" w14:textId="77777777" w:rsidR="00557675" w:rsidRDefault="00F605AE">
      <w:pPr>
        <w:pStyle w:val="Overskrift2"/>
        <w:spacing w:before="240"/>
        <w:rPr>
          <w:i/>
        </w:rPr>
      </w:pPr>
      <w:bookmarkStart w:id="19" w:name="_yf27f6weztmc" w:colFirst="0" w:colLast="0"/>
      <w:bookmarkStart w:id="20" w:name="_Toc49604044"/>
      <w:bookmarkEnd w:id="19"/>
      <w:r>
        <w:t>Næringshagesamarbeidet</w:t>
      </w:r>
      <w:bookmarkEnd w:id="20"/>
      <w:r>
        <w:t xml:space="preserve"> </w:t>
      </w:r>
    </w:p>
    <w:p w14:paraId="0F545364" w14:textId="0D8B3F91" w:rsidR="000E497F" w:rsidRDefault="000E497F">
      <w:pPr>
        <w:spacing w:before="240"/>
      </w:pPr>
      <w:r>
        <w:t xml:space="preserve">Som følge av koronapandemien og </w:t>
      </w:r>
      <w:proofErr w:type="spellStart"/>
      <w:r>
        <w:t>nedeskalering</w:t>
      </w:r>
      <w:proofErr w:type="spellEnd"/>
      <w:r>
        <w:t xml:space="preserve"> av næringsliv, blant annet småskala reiseliv, trenges det en satsning fra det offentlige inn mot næringslivet.</w:t>
      </w:r>
    </w:p>
    <w:p w14:paraId="00000096" w14:textId="182CF233" w:rsidR="00557675" w:rsidRDefault="00F605AE">
      <w:pPr>
        <w:spacing w:before="240"/>
      </w:pPr>
      <w:r>
        <w:t>Næringshagene er bedriftsklynger med mål om å skape innovasjon og faglig utvikling til næringsmiljøet der hvor den etableres. I tillegg er målet å effektivisere produksjonen i bedriftene innad i bedriftsklyngen, ved å skape innovasjon og stimulering til nyetableringer.</w:t>
      </w:r>
    </w:p>
    <w:p w14:paraId="00000097" w14:textId="39E7DF79" w:rsidR="00557675" w:rsidRDefault="00F605AE">
      <w:pPr>
        <w:spacing w:before="240"/>
      </w:pPr>
      <w:r>
        <w:t>Næringshageprogrammet i Trøndelag fungerer godt. Tradisjonelt har næringshagene både et bedriftsrettet perspektiv og skal bidra til levedyktige bedrifter, og et samfunnsøkonomisk perspektiv gjennom å skulle bidra til økt regional verdiskaping og bosetting.</w:t>
      </w:r>
    </w:p>
    <w:p w14:paraId="0F74F7AF" w14:textId="77777777" w:rsidR="000E497F" w:rsidRDefault="000E497F">
      <w:pPr>
        <w:spacing w:before="240"/>
      </w:pPr>
    </w:p>
    <w:p w14:paraId="765B08B1" w14:textId="77777777" w:rsidR="000E497F" w:rsidRDefault="00F605AE" w:rsidP="000E497F">
      <w:pPr>
        <w:spacing w:before="240"/>
        <w:rPr>
          <w:b/>
        </w:rPr>
      </w:pPr>
      <w:r>
        <w:rPr>
          <w:b/>
        </w:rPr>
        <w:lastRenderedPageBreak/>
        <w:t>Trøndelag Arbeiderparti vil:</w:t>
      </w:r>
    </w:p>
    <w:p w14:paraId="786F6EA4" w14:textId="6AA9EC51" w:rsidR="000E497F" w:rsidRPr="000E497F" w:rsidRDefault="000E497F" w:rsidP="000E497F">
      <w:pPr>
        <w:pStyle w:val="Listeavsnitt"/>
        <w:numPr>
          <w:ilvl w:val="0"/>
          <w:numId w:val="24"/>
        </w:numPr>
        <w:spacing w:before="240"/>
        <w:rPr>
          <w:b/>
        </w:rPr>
      </w:pPr>
      <w:r>
        <w:rPr>
          <w:bCs/>
        </w:rPr>
        <w:t xml:space="preserve">Sikre en generell styrkning av næringssamarbeidet, gjennom blant annet Innovasjon Norge, </w:t>
      </w:r>
      <w:r w:rsidR="00150A0A" w:rsidRPr="00A5124F">
        <w:rPr>
          <w:bCs/>
        </w:rPr>
        <w:t>SIVA,</w:t>
      </w:r>
      <w:r w:rsidR="00150A0A">
        <w:rPr>
          <w:bCs/>
        </w:rPr>
        <w:t xml:space="preserve"> </w:t>
      </w:r>
      <w:r>
        <w:rPr>
          <w:bCs/>
        </w:rPr>
        <w:t>fylkeskommunen og kommunene.</w:t>
      </w:r>
    </w:p>
    <w:p w14:paraId="06CFA4E2" w14:textId="77777777" w:rsidR="000E497F" w:rsidRPr="000E497F" w:rsidRDefault="00F605AE" w:rsidP="000E497F">
      <w:pPr>
        <w:pStyle w:val="Listeavsnitt"/>
        <w:numPr>
          <w:ilvl w:val="0"/>
          <w:numId w:val="24"/>
        </w:numPr>
        <w:spacing w:before="240"/>
        <w:rPr>
          <w:b/>
        </w:rPr>
      </w:pPr>
      <w:r>
        <w:t>At Fylkeskommunen tilrettelegger for tettere kontakt mellom de ulike næringshagene i Trøndelag, for eksempel gjennom årlige konferanser.</w:t>
      </w:r>
    </w:p>
    <w:p w14:paraId="6DBEAACD" w14:textId="77777777" w:rsidR="000E497F" w:rsidRPr="000E497F" w:rsidRDefault="00F605AE" w:rsidP="000E497F">
      <w:pPr>
        <w:pStyle w:val="Listeavsnitt"/>
        <w:numPr>
          <w:ilvl w:val="0"/>
          <w:numId w:val="24"/>
        </w:numPr>
        <w:spacing w:before="240"/>
        <w:rPr>
          <w:b/>
        </w:rPr>
      </w:pPr>
      <w:r>
        <w:t>At Fylkeskommunens strategier og handlingsplaner sikrer at alle kommuner i Trøndelag drar nytte av næringshageprogrammet.</w:t>
      </w:r>
    </w:p>
    <w:p w14:paraId="0000009B" w14:textId="6943EBEC" w:rsidR="00557675" w:rsidRPr="000E497F" w:rsidRDefault="00F605AE" w:rsidP="000E497F">
      <w:pPr>
        <w:pStyle w:val="Listeavsnitt"/>
        <w:numPr>
          <w:ilvl w:val="0"/>
          <w:numId w:val="24"/>
        </w:numPr>
        <w:spacing w:before="240"/>
        <w:rPr>
          <w:b/>
        </w:rPr>
      </w:pPr>
      <w:r>
        <w:t>At Næringshageprogrammet tilstreber tett kontakt med kunnskapsmiljøene i prosjekt og prosesser hvor næringshagen kan bidra som tilrettelegger opp mot lokalt næringsliv.</w:t>
      </w:r>
    </w:p>
    <w:p w14:paraId="0000009C" w14:textId="7C75233F" w:rsidR="00557675" w:rsidRDefault="00557675">
      <w:pPr>
        <w:rPr>
          <w:b/>
        </w:rPr>
      </w:pPr>
    </w:p>
    <w:p w14:paraId="1377C2C0" w14:textId="77777777" w:rsidR="003D3E24" w:rsidRPr="00A5124F" w:rsidRDefault="003D3E24" w:rsidP="003D3E24">
      <w:pPr>
        <w:pStyle w:val="Overskrift2"/>
      </w:pPr>
      <w:bookmarkStart w:id="21" w:name="_Toc49604045"/>
      <w:r w:rsidRPr="00A5124F">
        <w:t>Elektrifiser fiskeflåten</w:t>
      </w:r>
      <w:bookmarkEnd w:id="21"/>
      <w:r w:rsidRPr="00A5124F">
        <w:t xml:space="preserve"> </w:t>
      </w:r>
    </w:p>
    <w:p w14:paraId="7477085A" w14:textId="77777777" w:rsidR="003D3E24" w:rsidRPr="00A5124F" w:rsidRDefault="003D3E24" w:rsidP="003D3E24">
      <w:pPr>
        <w:pStyle w:val="Default"/>
        <w:rPr>
          <w:sz w:val="22"/>
          <w:szCs w:val="22"/>
        </w:rPr>
      </w:pPr>
    </w:p>
    <w:p w14:paraId="15886546" w14:textId="77777777" w:rsidR="003D3E24" w:rsidRPr="00A5124F" w:rsidRDefault="003D3E24" w:rsidP="003D3E24">
      <w:pPr>
        <w:pStyle w:val="Default"/>
        <w:rPr>
          <w:sz w:val="22"/>
          <w:szCs w:val="22"/>
        </w:rPr>
      </w:pPr>
      <w:r w:rsidRPr="00A5124F">
        <w:rPr>
          <w:sz w:val="22"/>
          <w:szCs w:val="22"/>
        </w:rPr>
        <w:t xml:space="preserve">Norge har over 5000 fiskefartøyer, som i hovedsak går på diesel. Mange av disse er godt egnet for å bygges om til hybrid batteridrift, slik at de kan kjøre ut til fiskefeltet på diesel, gjøre selve fisket på batteridrift og så reise tilbake til havna på diesel. En slik løsning vil kutte utslippene i fiskeflåten med 50%, skape nye industriarbeidsplasser ved verftene og skape et hjemmemarked for maritim teknologi som kan hjelpe norsk næringsliv ut i verden. Bare i Trøndelag alene er det over 200 kystfiskefartøy som kan elektrifiseres, samt at Trondheim har en batterifabrikk som kan levere batterier. På sikt kan det være mulig å bytte ut dieseldriften med andre løsninger og dermed gjøre flåten helt utslippsfri. Bellona og Siemens ga i 2016 ut en rapport som belyser dette temaet, «Elektrifisering av fiskeflåten» </w:t>
      </w:r>
    </w:p>
    <w:p w14:paraId="2CA1FC95" w14:textId="77777777" w:rsidR="003D3E24" w:rsidRPr="00A5124F" w:rsidRDefault="003D3E24" w:rsidP="003D3E24">
      <w:pPr>
        <w:pStyle w:val="Default"/>
        <w:rPr>
          <w:sz w:val="22"/>
          <w:szCs w:val="22"/>
        </w:rPr>
      </w:pPr>
      <w:r w:rsidRPr="00A5124F">
        <w:rPr>
          <w:sz w:val="22"/>
          <w:szCs w:val="22"/>
        </w:rPr>
        <w:t xml:space="preserve">Trøndelag Arbeiderparti vil: </w:t>
      </w:r>
    </w:p>
    <w:p w14:paraId="5D63A4E9" w14:textId="4292968B" w:rsidR="003D3E24" w:rsidRPr="00A5124F" w:rsidRDefault="003D3E24" w:rsidP="003D3E24">
      <w:pPr>
        <w:pStyle w:val="Default"/>
        <w:rPr>
          <w:sz w:val="22"/>
          <w:szCs w:val="22"/>
        </w:rPr>
      </w:pPr>
    </w:p>
    <w:p w14:paraId="0CA62C0A" w14:textId="70550CFA" w:rsidR="003D3E24" w:rsidRPr="00A5124F" w:rsidRDefault="003D3E24" w:rsidP="003D3E24">
      <w:pPr>
        <w:pStyle w:val="Default"/>
        <w:rPr>
          <w:b/>
          <w:bCs/>
          <w:sz w:val="22"/>
          <w:szCs w:val="22"/>
        </w:rPr>
      </w:pPr>
      <w:r w:rsidRPr="00A5124F">
        <w:rPr>
          <w:b/>
          <w:bCs/>
          <w:sz w:val="22"/>
          <w:szCs w:val="22"/>
        </w:rPr>
        <w:t>Trøndelag Arbeiderparti vil:</w:t>
      </w:r>
    </w:p>
    <w:p w14:paraId="52BA751B" w14:textId="77777777" w:rsidR="003D3E24" w:rsidRPr="00A5124F" w:rsidRDefault="003D3E24" w:rsidP="003D3E24">
      <w:pPr>
        <w:pStyle w:val="Default"/>
        <w:numPr>
          <w:ilvl w:val="0"/>
          <w:numId w:val="28"/>
        </w:numPr>
        <w:spacing w:after="52"/>
        <w:rPr>
          <w:sz w:val="22"/>
          <w:szCs w:val="22"/>
        </w:rPr>
      </w:pPr>
      <w:r w:rsidRPr="00A5124F">
        <w:rPr>
          <w:sz w:val="22"/>
          <w:szCs w:val="22"/>
        </w:rPr>
        <w:t xml:space="preserve">Sette i gang et offentlig program for elektrifisering av fiskeflåten </w:t>
      </w:r>
    </w:p>
    <w:p w14:paraId="562B6D51" w14:textId="77777777" w:rsidR="003D3E24" w:rsidRPr="00A5124F" w:rsidRDefault="003D3E24" w:rsidP="003D3E24">
      <w:pPr>
        <w:pStyle w:val="Default"/>
        <w:numPr>
          <w:ilvl w:val="0"/>
          <w:numId w:val="28"/>
        </w:numPr>
        <w:spacing w:after="52"/>
        <w:rPr>
          <w:sz w:val="22"/>
          <w:szCs w:val="22"/>
        </w:rPr>
      </w:pPr>
      <w:r w:rsidRPr="00A5124F">
        <w:rPr>
          <w:sz w:val="22"/>
          <w:szCs w:val="22"/>
        </w:rPr>
        <w:t xml:space="preserve">Sørge for at over to tredjedeler av ombyggingen skjer i Norge </w:t>
      </w:r>
    </w:p>
    <w:p w14:paraId="5B0D9477" w14:textId="77777777" w:rsidR="003D3E24" w:rsidRPr="00A5124F" w:rsidRDefault="003D3E24" w:rsidP="003D3E24">
      <w:pPr>
        <w:pStyle w:val="Default"/>
        <w:numPr>
          <w:ilvl w:val="0"/>
          <w:numId w:val="28"/>
        </w:numPr>
        <w:spacing w:after="52"/>
        <w:rPr>
          <w:sz w:val="22"/>
          <w:szCs w:val="22"/>
        </w:rPr>
      </w:pPr>
      <w:r w:rsidRPr="00A5124F">
        <w:rPr>
          <w:sz w:val="22"/>
          <w:szCs w:val="22"/>
        </w:rPr>
        <w:t xml:space="preserve">Bygge ut ladeinfrastruktur for fiskeflåten </w:t>
      </w:r>
      <w:proofErr w:type="spellStart"/>
      <w:r w:rsidRPr="00A5124F">
        <w:rPr>
          <w:sz w:val="22"/>
          <w:szCs w:val="22"/>
        </w:rPr>
        <w:t>vha</w:t>
      </w:r>
      <w:proofErr w:type="spellEnd"/>
      <w:r w:rsidRPr="00A5124F">
        <w:rPr>
          <w:sz w:val="22"/>
          <w:szCs w:val="22"/>
        </w:rPr>
        <w:t xml:space="preserve"> lokal arbeidskraft </w:t>
      </w:r>
    </w:p>
    <w:p w14:paraId="3305837B" w14:textId="77777777" w:rsidR="003D3E24" w:rsidRPr="00A5124F" w:rsidRDefault="003D3E24" w:rsidP="003D3E24">
      <w:pPr>
        <w:pStyle w:val="Default"/>
        <w:numPr>
          <w:ilvl w:val="0"/>
          <w:numId w:val="28"/>
        </w:numPr>
        <w:rPr>
          <w:sz w:val="22"/>
          <w:szCs w:val="22"/>
        </w:rPr>
      </w:pPr>
      <w:r w:rsidRPr="00A5124F">
        <w:rPr>
          <w:sz w:val="22"/>
          <w:szCs w:val="22"/>
        </w:rPr>
        <w:t xml:space="preserve">Tilby utdanning for å bygge opp den lokale kompetansen som trengs i en utslippsfri maritim næring </w:t>
      </w:r>
    </w:p>
    <w:p w14:paraId="34D62DB6" w14:textId="77777777" w:rsidR="003D3E24" w:rsidRPr="003D3E24" w:rsidRDefault="003D3E24">
      <w:pPr>
        <w:rPr>
          <w:b/>
          <w:lang w:val="nb-NO"/>
        </w:rPr>
      </w:pPr>
    </w:p>
    <w:p w14:paraId="0000009D" w14:textId="666CC481" w:rsidR="00557675" w:rsidRDefault="00557675">
      <w:pPr>
        <w:rPr>
          <w:b/>
        </w:rPr>
      </w:pPr>
    </w:p>
    <w:p w14:paraId="75BB6E9D" w14:textId="77777777" w:rsidR="00F605AE" w:rsidRDefault="00F605AE">
      <w:pPr>
        <w:rPr>
          <w:b/>
        </w:rPr>
      </w:pPr>
    </w:p>
    <w:p w14:paraId="7DE0ED5D" w14:textId="35A0404C" w:rsidR="00557675" w:rsidRPr="006E4659" w:rsidRDefault="00F605AE">
      <w:pPr>
        <w:rPr>
          <w:b/>
        </w:rPr>
      </w:pPr>
      <w:r>
        <w:rPr>
          <w:b/>
        </w:rPr>
        <w:t>Redaksjonskomiteens innstilling: Uttalelsen vedtas og oversendes til programprosessen.</w:t>
      </w:r>
      <w:r w:rsidR="00C6054B">
        <w:br w:type="page"/>
      </w:r>
    </w:p>
    <w:p w14:paraId="000000A0" w14:textId="77777777" w:rsidR="00557675" w:rsidRDefault="00F605AE">
      <w:pPr>
        <w:pStyle w:val="Overskrift1"/>
        <w:keepNext w:val="0"/>
        <w:keepLines w:val="0"/>
        <w:spacing w:before="480"/>
        <w:rPr>
          <w:b/>
          <w:sz w:val="46"/>
          <w:szCs w:val="46"/>
        </w:rPr>
      </w:pPr>
      <w:bookmarkStart w:id="22" w:name="_2q667h5x0j7n" w:colFirst="0" w:colLast="0"/>
      <w:bookmarkStart w:id="23" w:name="_Toc49604046"/>
      <w:bookmarkEnd w:id="22"/>
      <w:r>
        <w:rPr>
          <w:b/>
          <w:sz w:val="46"/>
          <w:szCs w:val="46"/>
        </w:rPr>
        <w:lastRenderedPageBreak/>
        <w:t>By og land</w:t>
      </w:r>
      <w:bookmarkEnd w:id="23"/>
    </w:p>
    <w:p w14:paraId="000000A1" w14:textId="77777777" w:rsidR="00557675" w:rsidRDefault="00F605AE">
      <w:pPr>
        <w:spacing w:before="240" w:after="240"/>
        <w:rPr>
          <w:i/>
        </w:rPr>
      </w:pPr>
      <w:r>
        <w:rPr>
          <w:i/>
        </w:rPr>
        <w:t>Basert på forslag 56, 85, 86 og 155.</w:t>
      </w:r>
    </w:p>
    <w:p w14:paraId="692C1182" w14:textId="5E00FBFA" w:rsidR="00F605AE" w:rsidRDefault="00F605AE">
      <w:pPr>
        <w:spacing w:before="240" w:after="240"/>
      </w:pPr>
      <w:r w:rsidRPr="000E497F">
        <w:t>Tr</w:t>
      </w:r>
      <w:r w:rsidR="000E497F" w:rsidRPr="000E497F">
        <w:t xml:space="preserve">øndelag Arbeiderparti </w:t>
      </w:r>
      <w:r w:rsidRPr="000E497F">
        <w:t>vil forhindre at følgende av koronapandemien fører til sterkere sentralisering og forskjeller mellom by og land.</w:t>
      </w:r>
      <w:r>
        <w:t xml:space="preserve"> </w:t>
      </w:r>
    </w:p>
    <w:p w14:paraId="000000A2" w14:textId="6C468A14" w:rsidR="00557675" w:rsidRDefault="00F605AE">
      <w:pPr>
        <w:spacing w:before="240" w:after="240"/>
      </w:pPr>
      <w:r>
        <w:t>Noe av det viktigste vi har i det norske samfunnet er tillit og kort avstand mellom folk. Det innebærer at vi følger en samfunnskontrakt hvor generasjonene er enige om å yte og motta om hverandre avhengig av hvor man er i livet, at innbyggere i byene respekterer og forstår utfordringene distriktene står overfor, og at de økonomiske forskjellene mellom folk holdes lave. Denne samfunnskontrakten utfordres av sterke markeds- og sentraliseringskrefter som ikke er like opptatt som arbeiderbevegelsen av å ta hele landet i bruk.</w:t>
      </w:r>
    </w:p>
    <w:p w14:paraId="000000A3" w14:textId="77777777" w:rsidR="00557675" w:rsidRDefault="00F605AE">
      <w:pPr>
        <w:spacing w:before="240" w:after="240"/>
      </w:pPr>
      <w:r>
        <w:t>Folk skal ha mulighet til å bo der de vil, derfor er det viktig med en god distriktspolitikk som gir muligheter til både utdannelse og arbeid i distriktet. Fellesskapet må ta ansvar for utviklingen både i by og land, slik at folk kan bo og arbeide der de ønsker. Dette gjennom en fordelingspolitikk som sikrer gode veier, kollektive transportmidler, beredskap, kompetanse og arbeidsplasser der folk bor, over hele landet.</w:t>
      </w:r>
    </w:p>
    <w:p w14:paraId="000000A4" w14:textId="77777777" w:rsidR="00557675" w:rsidRDefault="00F605AE">
      <w:pPr>
        <w:spacing w:before="240" w:after="240"/>
      </w:pPr>
      <w:r>
        <w:t xml:space="preserve">I dag går cirka 7 av 10 statlige kulturkroner til hovedstaden og kun 3 av 10 kulturkroner til resten av </w:t>
      </w:r>
      <w:proofErr w:type="spellStart"/>
      <w:r>
        <w:t>landetÅ</w:t>
      </w:r>
      <w:proofErr w:type="spellEnd"/>
      <w:r>
        <w:t xml:space="preserve"> satse på kultur er ikke noe som kun trengs i hovedstaden. Hele landet trenger kultur, derfor bør også hele landet få sin del av de statlige kulturkronene.</w:t>
      </w:r>
    </w:p>
    <w:p w14:paraId="000000A5" w14:textId="77777777" w:rsidR="00557675" w:rsidRDefault="00F605AE">
      <w:pPr>
        <w:spacing w:before="240" w:after="240"/>
      </w:pPr>
      <w:r>
        <w:t xml:space="preserve"> Dårlig distriktspolitikk fører også til større bosetting i byer, og dermed store utbygginger som gjør at leveområder for biologisk mangfold vil gå tapt. En rapport fra FN konkluderer med at tap av biologisk mangfold nå skjer så hurtig at det er en større trussel mot menneskeheten enn klimatrusselen. Biologisk mangfold vil si variasjon i naturtyper, arter og genetisk bredde. Det medfører blant annet sammenbrudd i økosystemet med negative følger for menneskesamfunn. Til syvende og sist vil tap av biologisk mangfold føre til redusert landbruksproduksjon og mattilførsel. Artsvariasjon og genetisk mangfold innebærer potensial for nye og effektive medisiner, og potensial for forbedring av eksisterende nytteplanter.</w:t>
      </w:r>
    </w:p>
    <w:p w14:paraId="4BCC08F2" w14:textId="7315FA49" w:rsidR="003D3E24" w:rsidRDefault="00F605AE">
      <w:pPr>
        <w:spacing w:before="240" w:after="240"/>
      </w:pPr>
      <w:r>
        <w:t xml:space="preserve">Redaksjonskomiteen viser til tidligere </w:t>
      </w:r>
      <w:proofErr w:type="spellStart"/>
      <w:r>
        <w:t>distriktsuttalelser</w:t>
      </w:r>
      <w:proofErr w:type="spellEnd"/>
      <w:r>
        <w:t xml:space="preserve"> fra årsmøtet i Trøndelag Arbeiderparti i 2018 og 2019, og ser uttalelsen i sammenheng med disse.</w:t>
      </w:r>
    </w:p>
    <w:p w14:paraId="174A81D0" w14:textId="77777777" w:rsidR="003D3E24" w:rsidRPr="00A5124F" w:rsidRDefault="003D3E24" w:rsidP="003D3E24">
      <w:pPr>
        <w:pStyle w:val="NormalWeb"/>
        <w:spacing w:before="0" w:beforeAutospacing="0" w:after="0" w:afterAutospacing="0"/>
        <w:rPr>
          <w:rFonts w:ascii="Arial" w:hAnsi="Arial" w:cs="Arial"/>
          <w:sz w:val="22"/>
          <w:szCs w:val="22"/>
        </w:rPr>
      </w:pPr>
      <w:r w:rsidRPr="00A5124F">
        <w:rPr>
          <w:rFonts w:ascii="Arial" w:hAnsi="Arial" w:cs="Arial"/>
          <w:sz w:val="22"/>
          <w:szCs w:val="22"/>
        </w:rPr>
        <w:t xml:space="preserve">For at vi skal nå målet om vekst og utvikling i hele Trøndelag, har Trøndelag Arbeiderparti som ambisjon «Nett over alt alltid!» For vårt parti er dette et svært viktig distriktspolitisk virkemiddel, og burde være en rettighet på linje med strømtilførsel. Det er fortsatt variasjoner i bredbåndsdekningen i kommunene i Trøndelag. Med tilgang til nett vil «avstanden» mellom muligheten i byen og bygda reduseres. </w:t>
      </w:r>
    </w:p>
    <w:p w14:paraId="36B6DDFC" w14:textId="77777777" w:rsidR="003D3E24" w:rsidRPr="00A5124F" w:rsidRDefault="003D3E24" w:rsidP="003D3E24">
      <w:pPr>
        <w:pStyle w:val="NormalWeb"/>
        <w:spacing w:before="0" w:beforeAutospacing="0" w:after="0" w:afterAutospacing="0"/>
        <w:rPr>
          <w:rFonts w:ascii="Arial" w:hAnsi="Arial" w:cs="Arial"/>
          <w:sz w:val="22"/>
          <w:szCs w:val="22"/>
        </w:rPr>
      </w:pPr>
    </w:p>
    <w:p w14:paraId="4DC4782C" w14:textId="0BC243FC" w:rsidR="003D3E24" w:rsidRPr="003D3E24" w:rsidRDefault="003D3E24" w:rsidP="003D3E24">
      <w:pPr>
        <w:pStyle w:val="NormalWeb"/>
        <w:spacing w:before="0" w:beforeAutospacing="0" w:after="0" w:afterAutospacing="0"/>
        <w:rPr>
          <w:rFonts w:ascii="Arial" w:hAnsi="Arial" w:cs="Arial"/>
          <w:sz w:val="22"/>
          <w:szCs w:val="22"/>
        </w:rPr>
      </w:pPr>
      <w:proofErr w:type="gramStart"/>
      <w:r w:rsidRPr="00A5124F">
        <w:rPr>
          <w:rFonts w:ascii="Arial" w:hAnsi="Arial" w:cs="Arial"/>
          <w:sz w:val="22"/>
          <w:szCs w:val="22"/>
        </w:rPr>
        <w:t>Vi  skal</w:t>
      </w:r>
      <w:proofErr w:type="gramEnd"/>
      <w:r w:rsidRPr="00A5124F">
        <w:rPr>
          <w:rFonts w:ascii="Arial" w:hAnsi="Arial" w:cs="Arial"/>
          <w:sz w:val="22"/>
          <w:szCs w:val="22"/>
        </w:rPr>
        <w:t>  gå  i  front  for  å  sikre  100  %  mobildekning,  og  at  staten  tar  ansvar  for  utbygging  av  mobilnettet,  fiber  og  bredbånd. Arbeiderpartiet vil at fylkeskommunene skal overta ansvaret for dagens tilskuddsordning for bredbåndsutbygging</w:t>
      </w:r>
    </w:p>
    <w:p w14:paraId="73F10A4A" w14:textId="77777777" w:rsidR="003D3E24" w:rsidRPr="003D3E24" w:rsidRDefault="003D3E24">
      <w:pPr>
        <w:spacing w:before="240" w:after="240"/>
        <w:rPr>
          <w:lang w:val="nb-NO"/>
        </w:rPr>
      </w:pPr>
    </w:p>
    <w:p w14:paraId="000000A7" w14:textId="77777777" w:rsidR="00557675" w:rsidRDefault="00F605AE">
      <w:pPr>
        <w:spacing w:before="240"/>
      </w:pPr>
      <w:r>
        <w:rPr>
          <w:b/>
        </w:rPr>
        <w:t>Trøndelag Arbeiderparti vil:</w:t>
      </w:r>
    </w:p>
    <w:p w14:paraId="000000A8" w14:textId="77777777" w:rsidR="00557675" w:rsidRDefault="00F605AE">
      <w:pPr>
        <w:numPr>
          <w:ilvl w:val="0"/>
          <w:numId w:val="9"/>
        </w:numPr>
        <w:spacing w:before="240" w:line="252" w:lineRule="auto"/>
      </w:pPr>
      <w:r>
        <w:lastRenderedPageBreak/>
        <w:t>At kommuner som har slått seg sammen beholder en differensiert arbeidsgiveravgift som følger de gamle kommunegrensene.</w:t>
      </w:r>
    </w:p>
    <w:p w14:paraId="000000A9" w14:textId="0918E36F" w:rsidR="00557675" w:rsidRDefault="00F605AE">
      <w:pPr>
        <w:numPr>
          <w:ilvl w:val="0"/>
          <w:numId w:val="9"/>
        </w:numPr>
        <w:spacing w:after="160" w:line="252" w:lineRule="auto"/>
      </w:pPr>
      <w:r>
        <w:t>At en større andel av statlige kulturkroner bør gå til resten av landet og resten av Norges innbyggere!</w:t>
      </w:r>
    </w:p>
    <w:p w14:paraId="1AD9DDE3" w14:textId="79398EEB" w:rsidR="003D3E24" w:rsidRPr="00A5124F" w:rsidRDefault="003D3E24">
      <w:pPr>
        <w:numPr>
          <w:ilvl w:val="0"/>
          <w:numId w:val="9"/>
        </w:numPr>
        <w:spacing w:after="160" w:line="252" w:lineRule="auto"/>
      </w:pPr>
      <w:r w:rsidRPr="00A5124F">
        <w:t>Styrke kommuneøkonomien for at kommunene bedre skal kunne ivareta tjenesteytingen.</w:t>
      </w:r>
    </w:p>
    <w:p w14:paraId="302CC4E2" w14:textId="2ADEF7F5" w:rsidR="003D3E24" w:rsidRPr="00A5124F" w:rsidRDefault="003D3E24" w:rsidP="003D3E24">
      <w:pPr>
        <w:numPr>
          <w:ilvl w:val="0"/>
          <w:numId w:val="9"/>
        </w:numPr>
        <w:spacing w:line="240" w:lineRule="auto"/>
      </w:pPr>
      <w:r w:rsidRPr="00A5124F">
        <w:t xml:space="preserve">Jobbe for å redusere avgiftsnivået på kortbanenettet, og slik øke muligheten for kommersiell drift også i </w:t>
      </w:r>
      <w:proofErr w:type="spellStart"/>
      <w:r w:rsidRPr="00A5124F">
        <w:t>distrikts-Norge</w:t>
      </w:r>
      <w:proofErr w:type="spellEnd"/>
      <w:r w:rsidRPr="00A5124F">
        <w:t xml:space="preserve">. </w:t>
      </w:r>
    </w:p>
    <w:p w14:paraId="000000AA" w14:textId="77777777" w:rsidR="00557675" w:rsidRDefault="00557675">
      <w:pPr>
        <w:spacing w:after="160" w:line="252" w:lineRule="auto"/>
      </w:pPr>
    </w:p>
    <w:p w14:paraId="135536AD" w14:textId="4D182028" w:rsidR="00557675" w:rsidRPr="006E4659" w:rsidRDefault="00F605AE" w:rsidP="006E4659">
      <w:pPr>
        <w:rPr>
          <w:b/>
        </w:rPr>
      </w:pPr>
      <w:r>
        <w:rPr>
          <w:b/>
        </w:rPr>
        <w:t>Redaksjonskomiteens innstilling: Uttalelsen vedtas.</w:t>
      </w:r>
      <w:r w:rsidR="00C6054B">
        <w:br w:type="page"/>
      </w:r>
    </w:p>
    <w:p w14:paraId="000000AD" w14:textId="77777777" w:rsidR="00557675" w:rsidRPr="00A5124F" w:rsidRDefault="00F605AE">
      <w:pPr>
        <w:pStyle w:val="Overskrift1"/>
        <w:rPr>
          <w:b/>
          <w:bCs/>
        </w:rPr>
      </w:pPr>
      <w:bookmarkStart w:id="24" w:name="_9lyus5a0lnuh" w:colFirst="0" w:colLast="0"/>
      <w:bookmarkStart w:id="25" w:name="_Toc49604047"/>
      <w:bookmarkEnd w:id="24"/>
      <w:r w:rsidRPr="00A5124F">
        <w:rPr>
          <w:b/>
          <w:bCs/>
        </w:rPr>
        <w:lastRenderedPageBreak/>
        <w:t>Kultur og frivillighet</w:t>
      </w:r>
      <w:bookmarkEnd w:id="25"/>
    </w:p>
    <w:p w14:paraId="000000AE" w14:textId="77777777" w:rsidR="00557675" w:rsidRPr="00A5124F" w:rsidRDefault="00F605AE">
      <w:pPr>
        <w:rPr>
          <w:b/>
          <w:sz w:val="34"/>
          <w:szCs w:val="34"/>
        </w:rPr>
      </w:pPr>
      <w:r w:rsidRPr="00A5124F">
        <w:rPr>
          <w:i/>
        </w:rPr>
        <w:t>Basert på forslag 15, 41, 70, 120, 128</w:t>
      </w:r>
    </w:p>
    <w:p w14:paraId="4F5018A4" w14:textId="004E3429" w:rsidR="003D3E24" w:rsidRPr="00A5124F" w:rsidRDefault="003D3E24"/>
    <w:p w14:paraId="631DB712" w14:textId="19700076" w:rsidR="003D3E24" w:rsidRPr="00A5124F" w:rsidRDefault="003D3E24" w:rsidP="003D3E24">
      <w:r w:rsidRPr="00A5124F">
        <w:t xml:space="preserve">Mange deler av samfunnet har lidd under Corona- pandemien, men få så hardt som kulturlivet. Teatre, kinoer, musikere, lyd- og lysteknikere og alle andre som livnærer seg av kultur fikk omtrent hele inntektsgrunnlaget sitt feid vekk under seg da regjeringen i mars stengte ned landet. Situasjonen er fremdeles kritisk og sannsynligheten for at kulturaktørene også må leve med strenge restriksjoner også i 2021 er stor. Permitteringer, oppsigelser og kulturaktører på bar bakke er blitt realiteten.  </w:t>
      </w:r>
    </w:p>
    <w:p w14:paraId="78CE5BD2" w14:textId="77777777" w:rsidR="003D3E24" w:rsidRPr="00A5124F" w:rsidRDefault="003D3E24" w:rsidP="003D3E24"/>
    <w:p w14:paraId="060526C7" w14:textId="25D36223" w:rsidR="003D3E24" w:rsidRPr="00A5124F" w:rsidRDefault="003D3E24" w:rsidP="003D3E24">
      <w:r w:rsidRPr="00A5124F">
        <w:t xml:space="preserve">Kulturlivet har gått inn i pandemisituasjonen med godfoten frem. Smittevernrådene har blitt fulgt og mange har jobbet hardt for å gi folk koronavennlig kultur gjennom alternative plattformer. Dessverre tok det lang tid før denne innsatsen ble belønnet av en regjering og en statsråd som ikke evner å handle når det trengs og i tide. Det er tross alt regjeringens vedtak og politikk, uansett hvor nødvendig disse vedtakene er, som tar vekk levebrødet til tusenvis av mennesker, fortjener de i det minste å få klare svar og den økonomiske kompensasjonen som trengs. Noen vage lovnader er gitt og endelig ser vi at krisepakke 3 treffer bedre med ordningen en de øvrige krisepakkene. Kulturaktører er allerede i gang med å planlegge for 2021, dette betyr at arbeiderpartiet mener at en krisepakke 4 må utarbeides allerede nå, slik at kulturlivet settes i stand til å planlegge, opprettholde og gjennomføre de arrangementene og aktiviteten som planlagt i 2021. </w:t>
      </w:r>
    </w:p>
    <w:p w14:paraId="39689E66" w14:textId="77777777" w:rsidR="003D3E24" w:rsidRPr="00A5124F" w:rsidRDefault="003D3E24" w:rsidP="003D3E24"/>
    <w:p w14:paraId="0EAD4FBA" w14:textId="77777777" w:rsidR="003D3E24" w:rsidRPr="00A5124F" w:rsidRDefault="003D3E24" w:rsidP="003D3E24">
      <w:r w:rsidRPr="00A5124F">
        <w:t xml:space="preserve">For Arbeiderpartiet har det alltid vært viktig at man ikke bare skal ha noe å leve av, men også for. Vi må ikke glemme at det kommer en tid etter Corona også. Hvis ikke kulturlivet overlever denne pandemien betyr det ikke bare tap av tusenvis av arbeidsplasser. Det betyr også at vi taper mye av det som fyller folks liv med glede og mening. </w:t>
      </w:r>
    </w:p>
    <w:p w14:paraId="29D84539" w14:textId="77777777" w:rsidR="003D3E24" w:rsidRPr="00A5124F" w:rsidRDefault="003D3E24" w:rsidP="003D3E24"/>
    <w:p w14:paraId="313640D1" w14:textId="77777777" w:rsidR="003D3E24" w:rsidRPr="00A5124F" w:rsidRDefault="003D3E24" w:rsidP="003D3E24">
      <w:pPr>
        <w:rPr>
          <w:b/>
          <w:bCs/>
        </w:rPr>
      </w:pPr>
      <w:r w:rsidRPr="00A5124F">
        <w:rPr>
          <w:b/>
          <w:bCs/>
        </w:rPr>
        <w:t>Trøndelag Arbeiderparti vil:</w:t>
      </w:r>
    </w:p>
    <w:p w14:paraId="1E47DB80" w14:textId="61B67F15" w:rsidR="003D3E24" w:rsidRPr="00A5124F" w:rsidRDefault="003D3E24" w:rsidP="003D3E24">
      <w:pPr>
        <w:pStyle w:val="Listeavsnitt"/>
        <w:numPr>
          <w:ilvl w:val="0"/>
          <w:numId w:val="29"/>
        </w:numPr>
      </w:pPr>
      <w:r w:rsidRPr="00A5124F">
        <w:t xml:space="preserve">Sørge for at kulturlivet blir tilstrekkelig kompensert økonomisk til å komme seg gjennom Koronakrisa. </w:t>
      </w:r>
    </w:p>
    <w:p w14:paraId="45BC879B" w14:textId="4F5CB7D5" w:rsidR="003D3E24" w:rsidRPr="00A5124F" w:rsidRDefault="003D3E24" w:rsidP="003D3E24">
      <w:pPr>
        <w:pStyle w:val="Listeavsnitt"/>
        <w:numPr>
          <w:ilvl w:val="0"/>
          <w:numId w:val="29"/>
        </w:numPr>
      </w:pPr>
      <w:r w:rsidRPr="00A5124F">
        <w:t>Legge til rette for langsiktige krisepakker som ivaretar alle aktørene, arrangører, underleverandører, institusjoner etc.</w:t>
      </w:r>
    </w:p>
    <w:p w14:paraId="6CAB116F" w14:textId="2FC70D51" w:rsidR="003D3E24" w:rsidRPr="00A5124F" w:rsidRDefault="003D3E24" w:rsidP="003D3E24">
      <w:pPr>
        <w:pStyle w:val="Listeavsnitt"/>
        <w:numPr>
          <w:ilvl w:val="0"/>
          <w:numId w:val="29"/>
        </w:numPr>
      </w:pPr>
      <w:r w:rsidRPr="00A5124F">
        <w:t>Sørge for forutsigbarhet og derigjennom trygghet for kulturlivet</w:t>
      </w:r>
    </w:p>
    <w:p w14:paraId="5333C55C" w14:textId="68D3E69D" w:rsidR="003D3E24" w:rsidRPr="00A5124F" w:rsidRDefault="003D3E24" w:rsidP="003D3E24">
      <w:pPr>
        <w:pStyle w:val="Listeavsnitt"/>
        <w:numPr>
          <w:ilvl w:val="0"/>
          <w:numId w:val="29"/>
        </w:numPr>
      </w:pPr>
      <w:r w:rsidRPr="00A5124F">
        <w:t>Legge til rette for regionale smitteverntiltak</w:t>
      </w:r>
    </w:p>
    <w:p w14:paraId="09DFBC4E" w14:textId="77777777" w:rsidR="003D3E24" w:rsidRDefault="003D3E24"/>
    <w:p w14:paraId="000000B4" w14:textId="77777777" w:rsidR="00557675" w:rsidRDefault="00F605AE">
      <w:pPr>
        <w:pStyle w:val="Overskrift2"/>
      </w:pPr>
      <w:bookmarkStart w:id="26" w:name="_5kemfiozi8zy" w:colFirst="0" w:colLast="0"/>
      <w:bookmarkStart w:id="27" w:name="_Toc49604048"/>
      <w:bookmarkEnd w:id="26"/>
      <w:r>
        <w:t>Frivilligsentralene</w:t>
      </w:r>
      <w:bookmarkEnd w:id="27"/>
    </w:p>
    <w:p w14:paraId="000000B5" w14:textId="77777777" w:rsidR="00557675" w:rsidRDefault="00F605AE">
      <w:r>
        <w:t xml:space="preserve">Det finnes i dag 469 frivilligsentraler fordelt på 311 norske kommuner. De gjør en helt uvurderlig innsats for en relativt sett liten kostnad og er et viktig lim innad i og mellom mange ulike samfunnsgrupper. Dessverre ser ikke regjeringen verdien i frivilligsentralene og har kuttet posten fra statsbudsjettet og flyttet finansieringen over til rammeoverføringene til kommunene. Dette vil for over halvparten av kommunene bety et kutt i overføringene hvor de minste får svi mest.   </w:t>
      </w:r>
    </w:p>
    <w:p w14:paraId="000000B6" w14:textId="77777777" w:rsidR="00557675" w:rsidRDefault="00F605AE">
      <w:r>
        <w:t xml:space="preserve">De totale overføringene fra statsbudsjettet i 2018 var på 187 334 000 kr. Fordelt på antall innbyggere i Norge gir dette 35,16 kr pr innbygger. En kommune med 6000 innbyggere som </w:t>
      </w:r>
      <w:r>
        <w:lastRenderedPageBreak/>
        <w:t xml:space="preserve">tidligere fikk 414 000 for daglig leder i full stilling, vil med denne endringen få 210 960 kr. En halvering av tilskuddet. I og med at overføringene ikke er øremerkede vil de i tillegg måtte konkurrere med alle andre gode formål på kommunebudsjettet og kan i en allerede trang kommuneøkonomi resultere i enda større kutt en fryktet. </w:t>
      </w:r>
    </w:p>
    <w:p w14:paraId="000000B7" w14:textId="77777777" w:rsidR="00557675" w:rsidRDefault="00F605AE">
      <w:r>
        <w:t xml:space="preserve"> </w:t>
      </w:r>
    </w:p>
    <w:p w14:paraId="000000B8" w14:textId="77777777" w:rsidR="00557675" w:rsidRDefault="00F605AE">
      <w:r>
        <w:t xml:space="preserve">2022 er utpekt som frivillighetens år. Et år hvor frivilligheten skal få </w:t>
      </w:r>
      <w:r>
        <w:rPr>
          <w:b/>
        </w:rPr>
        <w:t>den</w:t>
      </w:r>
      <w:r>
        <w:t xml:space="preserve"> anerkjennelsen og respekten den fortjener. Dessverre legger ikke regjeringens endringer opp til noen feiring, snarere tvert imot. Arbeiderpartiet vet hvor viktig frivilligsentralene er for lokalmiljøene og hvilken rolle de kan ha i morgendagens velferdssamfunn, men da trenger de at Stortinget og Regjeringen spiller på lag med dem og gjør dem gode. </w:t>
      </w:r>
    </w:p>
    <w:p w14:paraId="000000B9" w14:textId="77777777" w:rsidR="00557675" w:rsidRDefault="00F605AE">
      <w:r>
        <w:t xml:space="preserve"> </w:t>
      </w:r>
    </w:p>
    <w:p w14:paraId="000000BA" w14:textId="77777777" w:rsidR="00557675" w:rsidRDefault="00F605AE">
      <w:r>
        <w:rPr>
          <w:b/>
        </w:rPr>
        <w:t>Trøndelag Arbeiderparti vil:</w:t>
      </w:r>
      <w:r>
        <w:t xml:space="preserve"> </w:t>
      </w:r>
    </w:p>
    <w:p w14:paraId="000000BB" w14:textId="77777777" w:rsidR="00557675" w:rsidRDefault="00F605AE">
      <w:pPr>
        <w:numPr>
          <w:ilvl w:val="0"/>
          <w:numId w:val="8"/>
        </w:numPr>
      </w:pPr>
      <w:r>
        <w:t xml:space="preserve">At foreslåtte endringer stoppes og at frivilligsentralene fremdeles skal finansieres over egen budsjettpost i statsbudsjettet. </w:t>
      </w:r>
    </w:p>
    <w:p w14:paraId="000000BC" w14:textId="717296B1" w:rsidR="00557675" w:rsidRDefault="00557675"/>
    <w:p w14:paraId="540C0840" w14:textId="77777777" w:rsidR="00F605AE" w:rsidRDefault="00F605AE"/>
    <w:p w14:paraId="000000BD" w14:textId="77777777" w:rsidR="00557675" w:rsidRDefault="00557675">
      <w:pPr>
        <w:rPr>
          <w:b/>
        </w:rPr>
      </w:pPr>
    </w:p>
    <w:p w14:paraId="000000BE" w14:textId="77777777" w:rsidR="00557675" w:rsidRDefault="00F605AE">
      <w:pPr>
        <w:rPr>
          <w:b/>
        </w:rPr>
      </w:pPr>
      <w:r>
        <w:rPr>
          <w:b/>
        </w:rPr>
        <w:t>Redaksjonskomiteens innstilling: Uttalelsen vedtas og oversendes til programprosessen.</w:t>
      </w:r>
    </w:p>
    <w:p w14:paraId="1178CCEC" w14:textId="24650312" w:rsidR="00557675" w:rsidRPr="00C6054B" w:rsidRDefault="00C6054B" w:rsidP="00C6054B">
      <w:r>
        <w:br w:type="page"/>
      </w:r>
    </w:p>
    <w:p w14:paraId="000000C0" w14:textId="77777777" w:rsidR="00557675" w:rsidRPr="00C6054B" w:rsidRDefault="00F605AE">
      <w:pPr>
        <w:pStyle w:val="Overskrift1"/>
        <w:rPr>
          <w:b/>
          <w:bCs/>
        </w:rPr>
      </w:pPr>
      <w:bookmarkStart w:id="28" w:name="_yivt94d6zxe3" w:colFirst="0" w:colLast="0"/>
      <w:bookmarkStart w:id="29" w:name="_Toc49604049"/>
      <w:bookmarkEnd w:id="28"/>
      <w:r w:rsidRPr="00C6054B">
        <w:rPr>
          <w:b/>
          <w:bCs/>
        </w:rPr>
        <w:lastRenderedPageBreak/>
        <w:t>Bolig</w:t>
      </w:r>
      <w:bookmarkEnd w:id="29"/>
      <w:r w:rsidRPr="00C6054B">
        <w:rPr>
          <w:b/>
          <w:bCs/>
        </w:rPr>
        <w:t xml:space="preserve"> </w:t>
      </w:r>
    </w:p>
    <w:p w14:paraId="000000C1" w14:textId="77777777" w:rsidR="00557675" w:rsidRDefault="00F605AE">
      <w:pPr>
        <w:rPr>
          <w:i/>
        </w:rPr>
      </w:pPr>
      <w:r>
        <w:rPr>
          <w:i/>
        </w:rPr>
        <w:t>Basert på forslag 6, 31, 58 og 123.</w:t>
      </w:r>
    </w:p>
    <w:p w14:paraId="000000C2" w14:textId="77777777" w:rsidR="00557675" w:rsidRDefault="00557675"/>
    <w:p w14:paraId="000000C3" w14:textId="77777777" w:rsidR="00557675" w:rsidRDefault="00F605AE">
      <w:r>
        <w:t xml:space="preserve">Artikkel 25 i FNs slår fast at «enhver har rett til en levestandard som er tilstrekkelig for hans og hans families helse og velvære, og som omfatter mat, klær, bolig og helseomsorg og nødvendige sosiale ytelser, og rett til trygghet i tilfelle av arbeidsløshet, sykdom, arbeidsuførhet, enkestand, alderdom eller annen mangel på eksistensmuligheter som skyldes forhold han ikke er herre over.» </w:t>
      </w:r>
    </w:p>
    <w:p w14:paraId="000000C4" w14:textId="77777777" w:rsidR="00557675" w:rsidRDefault="00557675"/>
    <w:p w14:paraId="000000C5" w14:textId="77777777" w:rsidR="00557675" w:rsidRDefault="00F605AE">
      <w:r>
        <w:t>Trøndelag Arbeiderparti mener at det følger av dette at den til enhver tid sittende norske regjering må jobbe for å garantere alle innbyggerne rett til bolig. Denne rettigheten eksisterer ikke i dag. I vakuumet etterlatt av en for passiv stat har boliginvestorer sett sitt snitt og har i for stor grad har fått styre boligpolitikken og boligmarkedet. En boligpolitikk basert på utbyggernes behov for profitt og ikke menneskers rett til trygghet og sikkerhet vil fortsette å forsterke det allerede økende klasseskillet mellom de som eier og de som leier bolig i dag. Dette kan ikke Arbeiderpartiet akseptere.</w:t>
      </w:r>
    </w:p>
    <w:p w14:paraId="000000C6" w14:textId="77777777" w:rsidR="00557675" w:rsidRDefault="00557675"/>
    <w:p w14:paraId="000000C7" w14:textId="77777777" w:rsidR="00557675" w:rsidRDefault="00F605AE">
      <w:r>
        <w:t xml:space="preserve">Det er på tide at politikere igjen tar en aktiv rolle i boligpolitikken gjennom boligbygging og som regulerende myndighet. Vi er nødt til å gjøre det lettere for unge og lavinntektsfamilier å få tilgang til lån og moderate boligpriser. Private boliginvestorer kan ikke lenger få fritt spillerom i byutvikling og boligutbygging.  </w:t>
      </w:r>
    </w:p>
    <w:p w14:paraId="000000C8" w14:textId="77777777" w:rsidR="00557675" w:rsidRDefault="00F605AE">
      <w:r>
        <w:t xml:space="preserve"> </w:t>
      </w:r>
    </w:p>
    <w:p w14:paraId="000000C9" w14:textId="77777777" w:rsidR="00557675" w:rsidRDefault="00F605AE">
      <w:r>
        <w:rPr>
          <w:b/>
        </w:rPr>
        <w:t>Trøndelag Arbeiderparti vil:</w:t>
      </w:r>
      <w:r>
        <w:t xml:space="preserve"> </w:t>
      </w:r>
    </w:p>
    <w:p w14:paraId="000000CA" w14:textId="77777777" w:rsidR="00557675" w:rsidRDefault="00F605AE">
      <w:pPr>
        <w:numPr>
          <w:ilvl w:val="0"/>
          <w:numId w:val="16"/>
        </w:numPr>
      </w:pPr>
      <w:r>
        <w:t xml:space="preserve">Legge til rette for en bærekraftig boligpolitikk ved å vurdere rammebetingelsene for bygging og forvaltning av boliger.  </w:t>
      </w:r>
    </w:p>
    <w:p w14:paraId="000000CB" w14:textId="77777777" w:rsidR="00557675" w:rsidRDefault="00F605AE">
      <w:pPr>
        <w:numPr>
          <w:ilvl w:val="0"/>
          <w:numId w:val="16"/>
        </w:numPr>
      </w:pPr>
      <w:r>
        <w:t xml:space="preserve">Utvikle en aktiv boligpolitikk med målrettede tiltak rettet mot grupper med store utfordringer i dagens boligmarked. </w:t>
      </w:r>
    </w:p>
    <w:p w14:paraId="000000CC" w14:textId="77777777" w:rsidR="00557675" w:rsidRDefault="00F605AE">
      <w:pPr>
        <w:numPr>
          <w:ilvl w:val="0"/>
          <w:numId w:val="16"/>
        </w:numPr>
      </w:pPr>
      <w:r>
        <w:t xml:space="preserve">Arbeide aktiv for å etablere stønads- og finansieringsordninger som gjør det mulig for unge og lavinntektsgrupper å skaffe egen bolig. </w:t>
      </w:r>
    </w:p>
    <w:p w14:paraId="3D082810" w14:textId="77777777" w:rsidR="003D3E24" w:rsidRDefault="00F605AE" w:rsidP="003D3E24">
      <w:pPr>
        <w:numPr>
          <w:ilvl w:val="0"/>
          <w:numId w:val="16"/>
        </w:numPr>
      </w:pPr>
      <w:r>
        <w:t xml:space="preserve">Satse stort på boligutbygging </w:t>
      </w:r>
    </w:p>
    <w:p w14:paraId="5AF63AB9" w14:textId="0BB37822" w:rsidR="003D3E24" w:rsidRPr="00A5124F" w:rsidRDefault="003D3E24" w:rsidP="003D3E24">
      <w:pPr>
        <w:pStyle w:val="Listeavsnitt"/>
        <w:numPr>
          <w:ilvl w:val="0"/>
          <w:numId w:val="16"/>
        </w:numPr>
      </w:pPr>
      <w:r w:rsidRPr="00A5124F">
        <w:t xml:space="preserve">Trøndelag Ap vil gi Husbanken friske midler til nye </w:t>
      </w:r>
      <w:proofErr w:type="spellStart"/>
      <w:r w:rsidRPr="00A5124F">
        <w:t>Ungbo</w:t>
      </w:r>
      <w:proofErr w:type="spellEnd"/>
      <w:r w:rsidRPr="00A5124F">
        <w:t xml:space="preserve">-prosjekter for å hjelpe førstegangsetablerere inn </w:t>
      </w:r>
      <w:proofErr w:type="spellStart"/>
      <w:r w:rsidRPr="00A5124F">
        <w:t>pa</w:t>
      </w:r>
      <w:proofErr w:type="spellEnd"/>
      <w:r w:rsidRPr="00A5124F">
        <w:t>̊ boligmarkedet</w:t>
      </w:r>
    </w:p>
    <w:p w14:paraId="000000CE" w14:textId="4FE5CBA8" w:rsidR="00557675" w:rsidRPr="00A5124F" w:rsidRDefault="003D3E24" w:rsidP="003D3E24">
      <w:pPr>
        <w:pStyle w:val="Listeavsnitt"/>
        <w:numPr>
          <w:ilvl w:val="0"/>
          <w:numId w:val="16"/>
        </w:numPr>
      </w:pPr>
      <w:r w:rsidRPr="00A5124F">
        <w:t xml:space="preserve">Trøndelag Ap vil innføre virkemidler i Husbanken som gjør at flere </w:t>
      </w:r>
      <w:proofErr w:type="spellStart"/>
      <w:r w:rsidRPr="00A5124F">
        <w:t>går</w:t>
      </w:r>
      <w:proofErr w:type="spellEnd"/>
      <w:r w:rsidRPr="00A5124F">
        <w:t xml:space="preserve"> fra å leie til å eie sin egen bolig</w:t>
      </w:r>
    </w:p>
    <w:p w14:paraId="7F18BEA7" w14:textId="77777777" w:rsidR="00F605AE" w:rsidRDefault="00F605AE">
      <w:pPr>
        <w:spacing w:before="240" w:after="240"/>
      </w:pPr>
    </w:p>
    <w:p w14:paraId="000000D0" w14:textId="77708574" w:rsidR="00557675" w:rsidRPr="00C6054B" w:rsidRDefault="00F605AE" w:rsidP="00F605AE">
      <w:pPr>
        <w:spacing w:before="240" w:after="240"/>
        <w:rPr>
          <w:b/>
        </w:rPr>
      </w:pPr>
      <w:r>
        <w:rPr>
          <w:b/>
        </w:rPr>
        <w:t>Redaksjonskomiteens innstilling: Uttalelsen vedtas og oversendes til programprosessen.</w:t>
      </w:r>
      <w:r w:rsidR="00C6054B">
        <w:rPr>
          <w:b/>
        </w:rPr>
        <w:br w:type="page"/>
      </w:r>
    </w:p>
    <w:p w14:paraId="000000D1" w14:textId="77777777" w:rsidR="00557675" w:rsidRDefault="00F605AE">
      <w:pPr>
        <w:pStyle w:val="Overskrift1"/>
        <w:keepNext w:val="0"/>
        <w:keepLines w:val="0"/>
        <w:spacing w:before="480"/>
        <w:rPr>
          <w:b/>
          <w:sz w:val="46"/>
          <w:szCs w:val="46"/>
        </w:rPr>
      </w:pPr>
      <w:bookmarkStart w:id="30" w:name="_i47eas8zdii4" w:colFirst="0" w:colLast="0"/>
      <w:bookmarkStart w:id="31" w:name="_Toc49604050"/>
      <w:bookmarkEnd w:id="30"/>
      <w:r>
        <w:rPr>
          <w:b/>
          <w:sz w:val="46"/>
          <w:szCs w:val="46"/>
        </w:rPr>
        <w:lastRenderedPageBreak/>
        <w:t>Samferdsel</w:t>
      </w:r>
      <w:bookmarkEnd w:id="31"/>
    </w:p>
    <w:p w14:paraId="000000D2" w14:textId="77777777" w:rsidR="00557675" w:rsidRDefault="00F605AE">
      <w:pPr>
        <w:rPr>
          <w:i/>
        </w:rPr>
      </w:pPr>
      <w:r>
        <w:rPr>
          <w:i/>
        </w:rPr>
        <w:t>Basert på forslag 17, 52, 55, 71, 78, 103, 104, 105, 140, 152, 153 og 163.</w:t>
      </w:r>
    </w:p>
    <w:p w14:paraId="000000D3" w14:textId="77777777" w:rsidR="00557675" w:rsidRDefault="00557675"/>
    <w:p w14:paraId="000000D4" w14:textId="77777777" w:rsidR="00557675" w:rsidRDefault="00F605AE">
      <w:r>
        <w:t>I bygd og by, ved skog, fjell og fjord er det vi trøndere bor, og alle skal vi ha de samme muligheter til å ta del i verden, uansett hvor vi velger å bosette oss. En god infrastruktur er en grunnleggende faktor som gjør dette mulig, og er avgjørende for vekst og utvikling i hele Trøndelag. Innbyggere og næringsliv skal ha et godt, hensiktsmessig og miljøvennlig transporttilbud, og folk skal mulighet til å kommunisere med omverden på nett og telefon. Trøndelag Arbeiderparti vil arbeide for gode og balanserte løsninger i denne sektoren.</w:t>
      </w:r>
    </w:p>
    <w:p w14:paraId="000000D5" w14:textId="77777777" w:rsidR="00557675" w:rsidRDefault="00F605AE">
      <w:r>
        <w:t xml:space="preserve"> </w:t>
      </w:r>
    </w:p>
    <w:p w14:paraId="000000D6" w14:textId="77777777" w:rsidR="00557675" w:rsidRDefault="00F605AE">
      <w:r>
        <w:t xml:space="preserve">Norge står midt i en krise, hvor private bedrifter må legge ned aktivitet, og arbeidsledigheten har blitt høy. De offentlige investeringene må erstatte de manglende private investeringene i økonomiske nedgangstider, for å holde folk i arbeid, og hjelpe bedrifter til å komme seg igjennom krisen ved å gi de oppdrag. Det er nok av både statlige og fylkeskommunale prosjekter som raskt kan igangsettes, og er igangsatt. Statlige tiltakspakker til fylker og kommuner må økes betraktelig. Offentlige anbud må bidra i kampen mot sosial dumping. </w:t>
      </w:r>
    </w:p>
    <w:p w14:paraId="000000D7" w14:textId="77777777" w:rsidR="00557675" w:rsidRDefault="00F605AE">
      <w:r>
        <w:t xml:space="preserve"> </w:t>
      </w:r>
    </w:p>
    <w:p w14:paraId="000000D8" w14:textId="77777777" w:rsidR="00557675" w:rsidRDefault="00F605AE">
      <w:r>
        <w:t xml:space="preserve">Fylkeskommunens rolle som regional utviklingsaktør har </w:t>
      </w:r>
      <w:proofErr w:type="gramStart"/>
      <w:r>
        <w:t>et betydelig potensiale</w:t>
      </w:r>
      <w:proofErr w:type="gramEnd"/>
      <w:r>
        <w:t xml:space="preserve"> i det grønne skiftet. Samhandlingen mellom næring, forskning og offentlige investeringer vil gi økt sysselsetting og verdiskaping. </w:t>
      </w:r>
    </w:p>
    <w:p w14:paraId="000000D9" w14:textId="77777777" w:rsidR="00557675" w:rsidRDefault="00F605AE">
      <w:r>
        <w:t xml:space="preserve"> </w:t>
      </w:r>
    </w:p>
    <w:p w14:paraId="000000DA" w14:textId="2DE9B923" w:rsidR="00557675" w:rsidRDefault="00F605AE">
      <w:r>
        <w:t xml:space="preserve">I gjeldende Nasjonale transportplan ligger Trøndelag inne med elektrifisering av Trønder- og Meråkerbanen, første byggetrinn på godsterminal på </w:t>
      </w:r>
      <w:proofErr w:type="spellStart"/>
      <w:r>
        <w:t>Torgård</w:t>
      </w:r>
      <w:proofErr w:type="spellEnd"/>
      <w:r>
        <w:t xml:space="preserve">, realisering av E6 Ranheim - Åsen og -6 sør, foruten midler til byvekstavtale. Regjeringen er allerede 21 </w:t>
      </w:r>
      <w:proofErr w:type="spellStart"/>
      <w:r>
        <w:t>mrd</w:t>
      </w:r>
      <w:proofErr w:type="spellEnd"/>
      <w:r>
        <w:t xml:space="preserve"> kr etter sin egen ambisjon i nasjonal Transportplan, etter 3 år, og Trøndelag har kun blitt tilgodesett med smuler. Når ny nasjonal transportplan er under utarbeidelse, og vedtas i juni 2021, så vet vi at de økonomiske rammene for Norge er betydelig strammere.</w:t>
      </w:r>
    </w:p>
    <w:p w14:paraId="000000DB" w14:textId="77777777" w:rsidR="00557675" w:rsidRDefault="00F605AE">
      <w:r>
        <w:t xml:space="preserve"> </w:t>
      </w:r>
    </w:p>
    <w:p w14:paraId="000000DC" w14:textId="77777777" w:rsidR="00557675" w:rsidRDefault="00F605AE">
      <w:r>
        <w:t>Trøndelag Arbeiderparti mener jernbanen og fylkesveiene må prioriteres høyere, og at ny teknologi må brukes på en slik måte at en får «mer vei for pengene». Jernbanen gjennom hele Trøndelag kan være rammen i vårt kollektivtilbud. Det krever økt vedlikehold, større investeringer, flere krysningsspor, flere togsett, og elektrifisering.</w:t>
      </w:r>
    </w:p>
    <w:p w14:paraId="000000DD" w14:textId="77777777" w:rsidR="00557675" w:rsidRDefault="00F605AE">
      <w:r>
        <w:t xml:space="preserve"> </w:t>
      </w:r>
    </w:p>
    <w:p w14:paraId="000000DE" w14:textId="77777777" w:rsidR="00557675" w:rsidRDefault="00F605AE">
      <w:r>
        <w:t xml:space="preserve">Stortingets vedtatte strategi for å overføre mer gods til sjø og bane har også av Riksrevisjonen fått kraftig kritikk. I Nasjonal transportplan er det satt av kr, 1.8 </w:t>
      </w:r>
      <w:proofErr w:type="spellStart"/>
      <w:r>
        <w:t>mrd</w:t>
      </w:r>
      <w:proofErr w:type="spellEnd"/>
      <w:r>
        <w:t xml:space="preserve"> til første byggetrinn av godsterminal på </w:t>
      </w:r>
      <w:proofErr w:type="spellStart"/>
      <w:r>
        <w:t>Torgård</w:t>
      </w:r>
      <w:proofErr w:type="spellEnd"/>
      <w:r>
        <w:t xml:space="preserve">, men vi vet at en fullverdig utbygging vil koste vel kr. 10 mrd. </w:t>
      </w:r>
    </w:p>
    <w:p w14:paraId="000000DF" w14:textId="77777777" w:rsidR="00557675" w:rsidRDefault="00557675"/>
    <w:p w14:paraId="000000E0" w14:textId="77777777" w:rsidR="00557675" w:rsidRDefault="00F605AE">
      <w:r>
        <w:t xml:space="preserve">Regjeringen har med sine mangelfulle og ikke realiserbare vedtak gjort at godstransporten og terminalsituasjonen i Trøndelag og spesielt i Trondheimsområdet fortsatt er uavklart, og andelen godstransport på vei øker drastisk. Trøndelag Arbeiderparti støtter fylkeskommunens utredning av en helhetlig løsning for Trøndelag, og ønsker ikke en etablering av godsterminal på Heggstadmoen. </w:t>
      </w:r>
    </w:p>
    <w:p w14:paraId="000000E1" w14:textId="77777777" w:rsidR="00557675" w:rsidRDefault="00557675"/>
    <w:p w14:paraId="000000E2" w14:textId="77777777" w:rsidR="00557675" w:rsidRDefault="00F605AE">
      <w:r>
        <w:t xml:space="preserve">Regjeringen vedtok 1. juli nedlegging av en rekke trafikkstasjoner, også i Trøndelag. Dette får betydning for hvor du kan kjøre opp. Distriktsungdommene våre får et dårligere tilbud. </w:t>
      </w:r>
      <w:r>
        <w:lastRenderedPageBreak/>
        <w:t xml:space="preserve">Trøndelag Arbeiderparti mener derfor en bør utrede om fylkeskommunen som har videregående skoler i hele fylket kan ta over ansvaret for oppkjøring og teoriprøver. </w:t>
      </w:r>
    </w:p>
    <w:p w14:paraId="000000E3" w14:textId="77777777" w:rsidR="00557675" w:rsidRDefault="00F605AE">
      <w:r>
        <w:t xml:space="preserve"> </w:t>
      </w:r>
    </w:p>
    <w:p w14:paraId="000000E4" w14:textId="7D867FF3" w:rsidR="00557675" w:rsidRDefault="00F605AE">
      <w:r>
        <w:t xml:space="preserve">Trøndelag Arbeiderparti ber om den fylkeskommunale økonomien gjennom statsbudsjettet styrkes betraktelig, og at en gjennom Nasjonal Transportplan også legger en tiltakspakke på hvordan etterslepet på fylkesveier som nå er oppe i 70 til 90 </w:t>
      </w:r>
      <w:proofErr w:type="spellStart"/>
      <w:r>
        <w:t>mrd</w:t>
      </w:r>
      <w:proofErr w:type="spellEnd"/>
      <w:r>
        <w:t xml:space="preserve"> kroner skal fjernes. Trøndelag må få en rettmessig andel av prioriteringene i Nasjonal Transportplan.</w:t>
      </w:r>
    </w:p>
    <w:p w14:paraId="2529F3E4" w14:textId="2C5B00EF" w:rsidR="00F605AE" w:rsidRDefault="00F605AE"/>
    <w:p w14:paraId="000000E5" w14:textId="0EE42BDD" w:rsidR="00557675" w:rsidRDefault="000E497F">
      <w:r w:rsidRPr="000E497F">
        <w:t xml:space="preserve">Redaksjonskomiteen viser til tidligere </w:t>
      </w:r>
      <w:r>
        <w:t>samferdsel</w:t>
      </w:r>
      <w:r w:rsidRPr="000E497F">
        <w:t>suttalelser fra årsmøtet i Trøndelag Arbeiderparti i 2018 og 2019, og ser uttalelsen i sammenheng med disse.</w:t>
      </w:r>
    </w:p>
    <w:p w14:paraId="6B42FD88" w14:textId="77777777" w:rsidR="000E497F" w:rsidRDefault="000E497F"/>
    <w:p w14:paraId="000000E6" w14:textId="77777777" w:rsidR="00557675" w:rsidRDefault="00F605AE">
      <w:pPr>
        <w:rPr>
          <w:b/>
        </w:rPr>
      </w:pPr>
      <w:r>
        <w:rPr>
          <w:b/>
        </w:rPr>
        <w:t>Trøndelag Arbeiderparti vil:</w:t>
      </w:r>
    </w:p>
    <w:p w14:paraId="000000E7" w14:textId="77777777" w:rsidR="00557675" w:rsidRDefault="00F605AE">
      <w:pPr>
        <w:numPr>
          <w:ilvl w:val="0"/>
          <w:numId w:val="13"/>
        </w:numPr>
      </w:pPr>
      <w:r>
        <w:t>Jobbe for å styrke statlige tiltakspakker til fylker og kommuner</w:t>
      </w:r>
    </w:p>
    <w:p w14:paraId="000000E8" w14:textId="77777777" w:rsidR="00557675" w:rsidRDefault="00F605AE">
      <w:pPr>
        <w:numPr>
          <w:ilvl w:val="0"/>
          <w:numId w:val="13"/>
        </w:numPr>
      </w:pPr>
      <w:r>
        <w:t>Bidra i kampen mot sosial dumping gjennom offentlige anbud</w:t>
      </w:r>
    </w:p>
    <w:p w14:paraId="000000E9" w14:textId="77777777" w:rsidR="00557675" w:rsidRDefault="00F605AE">
      <w:pPr>
        <w:numPr>
          <w:ilvl w:val="0"/>
          <w:numId w:val="13"/>
        </w:numPr>
      </w:pPr>
      <w:r>
        <w:t>Prioritere jernbane og fylkesveier</w:t>
      </w:r>
    </w:p>
    <w:p w14:paraId="000000EA" w14:textId="77777777" w:rsidR="00557675" w:rsidRDefault="00F605AE">
      <w:pPr>
        <w:numPr>
          <w:ilvl w:val="0"/>
          <w:numId w:val="13"/>
        </w:numPr>
      </w:pPr>
      <w:r>
        <w:t>Støtte fylkeskommunens utredning av en helhetlig godstransport- og terminalløsning</w:t>
      </w:r>
    </w:p>
    <w:p w14:paraId="000000EB" w14:textId="710D2139" w:rsidR="00557675" w:rsidRDefault="00F605AE">
      <w:pPr>
        <w:numPr>
          <w:ilvl w:val="0"/>
          <w:numId w:val="13"/>
        </w:numPr>
      </w:pPr>
      <w:r>
        <w:t>Utrede om fylkeskommunen gjennom videregående opplæring, kan ta over ansvaret for oppkjøring og teoriprøver for motorisert kjøretøy.</w:t>
      </w:r>
    </w:p>
    <w:p w14:paraId="1FC08C08" w14:textId="5CBC4C6A" w:rsidR="003D3E24" w:rsidRPr="00A5124F" w:rsidRDefault="003D3E24">
      <w:pPr>
        <w:numPr>
          <w:ilvl w:val="0"/>
          <w:numId w:val="13"/>
        </w:numPr>
      </w:pPr>
      <w:r w:rsidRPr="00A5124F">
        <w:t xml:space="preserve">Sørge for dobbeltspor i </w:t>
      </w:r>
      <w:proofErr w:type="spellStart"/>
      <w:r w:rsidRPr="00A5124F">
        <w:t>jernbanesatsningen</w:t>
      </w:r>
      <w:proofErr w:type="spellEnd"/>
    </w:p>
    <w:p w14:paraId="000000EC" w14:textId="77777777" w:rsidR="00557675" w:rsidRDefault="00557675"/>
    <w:p w14:paraId="505713D8" w14:textId="186F5EA1" w:rsidR="006E4659" w:rsidRDefault="00F605AE" w:rsidP="006E4659">
      <w:pPr>
        <w:spacing w:before="240"/>
        <w:rPr>
          <w:b/>
        </w:rPr>
      </w:pPr>
      <w:r>
        <w:t xml:space="preserve"> </w:t>
      </w:r>
      <w:r>
        <w:rPr>
          <w:b/>
        </w:rPr>
        <w:t>Redaksjonskomiteens innstilling: Uttalelsen vedtas.</w:t>
      </w:r>
      <w:r w:rsidR="006E4659">
        <w:rPr>
          <w:b/>
        </w:rPr>
        <w:br w:type="page"/>
      </w:r>
    </w:p>
    <w:p w14:paraId="000000EF" w14:textId="77777777" w:rsidR="00557675" w:rsidRDefault="00F605AE">
      <w:pPr>
        <w:pStyle w:val="Overskrift1"/>
        <w:keepNext w:val="0"/>
        <w:keepLines w:val="0"/>
        <w:spacing w:before="480"/>
        <w:rPr>
          <w:b/>
          <w:sz w:val="46"/>
          <w:szCs w:val="46"/>
        </w:rPr>
      </w:pPr>
      <w:bookmarkStart w:id="32" w:name="_igkvo882j5d2" w:colFirst="0" w:colLast="0"/>
      <w:bookmarkStart w:id="33" w:name="_Toc49604051"/>
      <w:bookmarkEnd w:id="32"/>
      <w:r>
        <w:rPr>
          <w:b/>
          <w:sz w:val="46"/>
          <w:szCs w:val="46"/>
        </w:rPr>
        <w:lastRenderedPageBreak/>
        <w:t>Utdanning</w:t>
      </w:r>
      <w:bookmarkEnd w:id="33"/>
    </w:p>
    <w:p w14:paraId="000000F0" w14:textId="77777777" w:rsidR="00557675" w:rsidRDefault="00F605AE">
      <w:pPr>
        <w:spacing w:before="240" w:after="240"/>
        <w:rPr>
          <w:i/>
        </w:rPr>
      </w:pPr>
      <w:r>
        <w:rPr>
          <w:i/>
        </w:rPr>
        <w:t>Basert på forslag 10, 27, 28, 29, 42, 47, 64, 68, 69, 77, 98, 119, 127 og 161.</w:t>
      </w:r>
    </w:p>
    <w:p w14:paraId="000000F1" w14:textId="77777777" w:rsidR="00557675" w:rsidRPr="000E497F" w:rsidRDefault="00F605AE">
      <w:pPr>
        <w:pStyle w:val="Overskrift2"/>
        <w:keepNext w:val="0"/>
        <w:keepLines w:val="0"/>
        <w:spacing w:after="80"/>
        <w:rPr>
          <w:bCs/>
        </w:rPr>
      </w:pPr>
      <w:bookmarkStart w:id="34" w:name="_lq5florppuns" w:colFirst="0" w:colLast="0"/>
      <w:bookmarkStart w:id="35" w:name="_Toc49604052"/>
      <w:bookmarkEnd w:id="34"/>
      <w:r w:rsidRPr="000E497F">
        <w:rPr>
          <w:bCs/>
          <w:sz w:val="34"/>
          <w:szCs w:val="34"/>
        </w:rPr>
        <w:t>Barnehage og grunnskole</w:t>
      </w:r>
      <w:bookmarkEnd w:id="35"/>
    </w:p>
    <w:p w14:paraId="000000F2" w14:textId="77777777" w:rsidR="00557675" w:rsidRDefault="00F605AE">
      <w:pPr>
        <w:spacing w:before="240" w:after="240"/>
      </w:pPr>
      <w:r>
        <w:t>Trøndelag Arbeiderparti vil investere mer i barn og unge. Pedagog- og bemanningsnorm i barnehage må fullfinansieres og vi må ha flere lærere med riktig kompetanse i skolen.</w:t>
      </w:r>
    </w:p>
    <w:p w14:paraId="000000F3" w14:textId="77777777" w:rsidR="00557675" w:rsidRDefault="00F605AE">
      <w:pPr>
        <w:spacing w:before="240" w:after="240"/>
      </w:pPr>
      <w:r>
        <w:t>Barn og unge har betalt en høy pris gjennom koronatiltakene som stengte alle skoler og barnehager fra 12.mars. De sårbare barna som ikke har et trygt hjem måtte være mer hjemme, elever har fått et brudd i utdanningen sin. Her må vi i fellesskap ta et ekstra stort ansvar i tiden fremover. Vi må sørge for at studentene får fullført sine utdanninger og at lærlingene skal kunne komme inn i arbeidslivet for å få tatt fagbrev.</w:t>
      </w:r>
    </w:p>
    <w:p w14:paraId="000000F4" w14:textId="77777777" w:rsidR="00557675" w:rsidRDefault="00F605AE">
      <w:pPr>
        <w:spacing w:before="240" w:after="240"/>
      </w:pPr>
      <w:r>
        <w:t xml:space="preserve">Stengte skoler viste en enorm innsats fra skolene våre. På få dager var de fleste oppe med digital undervisning. Dette kompenserer noe for en stengt skole, men ikke alt og mange elever mener de lærte mindre med hjemmeskole. Den sosiale arenaen og de trygge rammene skole og barnehage gir for våre unge får du ikke digitalisert. </w:t>
      </w:r>
    </w:p>
    <w:p w14:paraId="000000F5" w14:textId="77777777" w:rsidR="00557675" w:rsidRDefault="00F605AE">
      <w:pPr>
        <w:spacing w:before="240" w:after="240"/>
      </w:pPr>
      <w:r>
        <w:t>Med gradvis gjenåpning av barnehagene fikk barna endelig oppleve en reell pedagog- og bemanningsnorm. Små grupper av barn, med de samme voksne å forholde seg til gjennom hele åpningstiden ble en ny og positiv opplevelse for barna, foreldrene og ansatte. Det blir ikke tydeligere enn dette; pedagog- og bemanningsnormen er ikke mulig hele barnehagedagen uten koronatiltak. Normene er underfinansiert av staten og styrkingen av flere voksne i barnehagene gjennom egne normer krever mer finansiering. Det vil Arbeiderpartiet sørge for. Overføringene må også sørge for at retten til barnehageplass fra den måneden barnet fyller 1 år kan ivaretas. Endringer i beregning av barnehageplasser fører til at enkelte barn ikke har rett på barnehageplass før de nærmer seg 18 måneder.</w:t>
      </w:r>
    </w:p>
    <w:p w14:paraId="000000F6" w14:textId="77777777" w:rsidR="00557675" w:rsidRDefault="00F605AE">
      <w:pPr>
        <w:spacing w:before="240" w:after="240"/>
        <w:rPr>
          <w:b/>
        </w:rPr>
      </w:pPr>
      <w:r>
        <w:rPr>
          <w:b/>
        </w:rPr>
        <w:t>Trøndelag Arbeiderparti vil:</w:t>
      </w:r>
    </w:p>
    <w:p w14:paraId="000000F7" w14:textId="77777777" w:rsidR="00557675" w:rsidRDefault="00F605AE">
      <w:pPr>
        <w:numPr>
          <w:ilvl w:val="0"/>
          <w:numId w:val="17"/>
        </w:numPr>
        <w:spacing w:before="240"/>
      </w:pPr>
      <w:r>
        <w:t>Øke rammeoverføringene på barnehage for å sikre bemannings- og pedagognormen gjennom hele barnehagedagen</w:t>
      </w:r>
    </w:p>
    <w:p w14:paraId="000000F8" w14:textId="77777777" w:rsidR="00557675" w:rsidRDefault="00F605AE">
      <w:pPr>
        <w:numPr>
          <w:ilvl w:val="0"/>
          <w:numId w:val="17"/>
        </w:numPr>
      </w:pPr>
      <w:r>
        <w:t>Legge til rette for at retten til barnehageplass gjelder fra den måneden barnet fyller 1 år</w:t>
      </w:r>
    </w:p>
    <w:p w14:paraId="000000F9" w14:textId="77777777" w:rsidR="00557675" w:rsidRDefault="00F605AE">
      <w:pPr>
        <w:numPr>
          <w:ilvl w:val="0"/>
          <w:numId w:val="17"/>
        </w:numPr>
      </w:pPr>
      <w:r>
        <w:t>Styrke språkopplæringen i barnehage for minoritetsbarn i alle kommuner</w:t>
      </w:r>
    </w:p>
    <w:p w14:paraId="000000FA" w14:textId="77777777" w:rsidR="00557675" w:rsidRDefault="00F605AE">
      <w:pPr>
        <w:numPr>
          <w:ilvl w:val="0"/>
          <w:numId w:val="17"/>
        </w:numPr>
      </w:pPr>
      <w:r>
        <w:t>Endre barnehagenøkkelen fra dagens ordning hvor kommunens utdanningsnivå avgjør en del av rammeoverføringen</w:t>
      </w:r>
    </w:p>
    <w:p w14:paraId="000000FB" w14:textId="77777777" w:rsidR="00557675" w:rsidRDefault="00F605AE">
      <w:pPr>
        <w:numPr>
          <w:ilvl w:val="0"/>
          <w:numId w:val="17"/>
        </w:numPr>
      </w:pPr>
      <w:r>
        <w:t>Endre beregningen av kommunalt tilskudd til private barnehager for å sikre at alle barn får et godt barnehagetilbud og at driftstilskuddet ikke går til utbytte</w:t>
      </w:r>
    </w:p>
    <w:p w14:paraId="000000FC" w14:textId="77777777" w:rsidR="00557675" w:rsidRDefault="00F605AE">
      <w:pPr>
        <w:numPr>
          <w:ilvl w:val="0"/>
          <w:numId w:val="17"/>
        </w:numPr>
      </w:pPr>
      <w:r>
        <w:t xml:space="preserve">Økt </w:t>
      </w:r>
      <w:proofErr w:type="gramStart"/>
      <w:r>
        <w:t>fokus</w:t>
      </w:r>
      <w:proofErr w:type="gramEnd"/>
      <w:r>
        <w:t xml:space="preserve"> på fysisk aktivitet i skolen</w:t>
      </w:r>
    </w:p>
    <w:p w14:paraId="56619E58" w14:textId="2207F5ED" w:rsidR="00C6054B" w:rsidRDefault="00F605AE" w:rsidP="00C6054B">
      <w:pPr>
        <w:numPr>
          <w:ilvl w:val="0"/>
          <w:numId w:val="17"/>
        </w:numPr>
        <w:spacing w:after="240"/>
      </w:pPr>
      <w:r>
        <w:t>Sette som krav at helsesykepleier er på skolen hver dag</w:t>
      </w:r>
    </w:p>
    <w:p w14:paraId="000000FE" w14:textId="77777777" w:rsidR="00557675" w:rsidRPr="00F605AE" w:rsidRDefault="00F605AE">
      <w:pPr>
        <w:pStyle w:val="Overskrift2"/>
        <w:keepNext w:val="0"/>
        <w:keepLines w:val="0"/>
        <w:spacing w:after="80"/>
        <w:rPr>
          <w:bCs/>
          <w:sz w:val="34"/>
          <w:szCs w:val="34"/>
        </w:rPr>
      </w:pPr>
      <w:bookmarkStart w:id="36" w:name="_d1zbx67v4szg" w:colFirst="0" w:colLast="0"/>
      <w:bookmarkStart w:id="37" w:name="_Toc49604053"/>
      <w:bookmarkEnd w:id="36"/>
      <w:r w:rsidRPr="00F605AE">
        <w:rPr>
          <w:bCs/>
          <w:sz w:val="34"/>
          <w:szCs w:val="34"/>
        </w:rPr>
        <w:t>Videregående opplæring</w:t>
      </w:r>
      <w:bookmarkEnd w:id="37"/>
    </w:p>
    <w:p w14:paraId="000000FF" w14:textId="77777777" w:rsidR="00557675" w:rsidRDefault="00F605AE">
      <w:pPr>
        <w:spacing w:before="240" w:after="240"/>
      </w:pPr>
      <w:r>
        <w:lastRenderedPageBreak/>
        <w:t>Skolen må ha et rammeverk og innhold som kan gi variasjoner i læringsarenaer og metoder. Gjennom nærskoleprinsippet skal alle elever i den videregående opplæringen sikres en god bredde av tilbud i sitt lokalsamfunn. Praktiske fag og teknologi må styrkes i nært samspill med basisfag som lese, skrive og regne.</w:t>
      </w:r>
    </w:p>
    <w:p w14:paraId="00000100" w14:textId="77777777" w:rsidR="00557675" w:rsidRDefault="00F605AE">
      <w:pPr>
        <w:spacing w:before="240" w:after="240"/>
      </w:pPr>
      <w:r>
        <w:t>Læreplanene i grunnopplæringen må gi elevene kunnskap om de verdier og prinsipper som det moderne Norge bygger på. Trepartssamarbeidet og arbeiderbevegelsens historie må her være sentrale elementer. Kunnskap om arbeidslivet er avgjørende for at elevene skal forstå betydningen av arbeidsvilkår, HMS, lønnsdannelse og hvordan samfunnsøkonomien styres.</w:t>
      </w:r>
    </w:p>
    <w:p w14:paraId="00000101" w14:textId="77777777" w:rsidR="00557675" w:rsidRDefault="00F605AE">
      <w:pPr>
        <w:spacing w:before="240" w:after="240"/>
      </w:pPr>
      <w:r>
        <w:t>En lærlingordning for fremtiden skal gi en attraktiv karrierevei med spennende yrker. De fleste bransjer har bedrifter med teknologi og produkter i verdensklasse. Mye av konkurransefortrinnet ligger i den norske samarbeidskulturen. Fagarbeidere bidrar til innovasjon sammen med andre yrkesgrupper. God rekruttering og dyktige fagarbeidere skal stå i sentrum for omstillingen i arbeidslivet som teknologien og det grønne skiftet i samfunnet og arbeidslivet medfører.</w:t>
      </w:r>
    </w:p>
    <w:p w14:paraId="00000102" w14:textId="77777777" w:rsidR="00557675" w:rsidRDefault="00F605AE">
      <w:pPr>
        <w:spacing w:before="240" w:after="240"/>
      </w:pPr>
      <w:r>
        <w:t>Behovet for fagarbeideren vil ikke endre seg selv om kompetansebehovet og teknologien endrer seg. Lærefagene utvikles kontinuerlig. Fagopplæringen er derfor vår aller viktigste utdanning. Yrkesutdanningen må få mye større oppmerksomhet i utdanningssystemet og i samfunnet som grunnleggende forutsetning for verdiskapingen.</w:t>
      </w:r>
    </w:p>
    <w:p w14:paraId="00000103" w14:textId="77777777" w:rsidR="00557675" w:rsidRDefault="00F605AE">
      <w:pPr>
        <w:spacing w:before="240" w:after="240"/>
      </w:pPr>
      <w:r>
        <w:t xml:space="preserve">Yrkesfagene skal rekruttere alle mennesker, både unge og voksne, og ikke minst fra begge kjønn. Alle skal sikres gode forutsetninger for å kunne gjennomføre til fag-/svennebrev. </w:t>
      </w:r>
    </w:p>
    <w:p w14:paraId="00000104" w14:textId="77777777" w:rsidR="00557675" w:rsidRDefault="00F605AE">
      <w:pPr>
        <w:spacing w:before="240" w:after="240"/>
      </w:pPr>
      <w:r>
        <w:t>Det skal være attraktivt å være lærling i bedrift. Gjennom styrking av lærlingelønnen, bidrar vi til en bedre rekruttering til yrkesfagene. Samtidig må flere sikres læreplasser. Det kan gjøres gjennom bransjesamarbeid med garantier.</w:t>
      </w:r>
    </w:p>
    <w:p w14:paraId="00000105" w14:textId="77777777" w:rsidR="00557675" w:rsidRDefault="00F605AE">
      <w:pPr>
        <w:spacing w:before="240" w:after="240"/>
      </w:pPr>
      <w:r>
        <w:t>Nært og forpliktende samarbeid mellom skolene og næringslivet må bli en norm for alle bransjer over hele landet, også gjerne gjennom samarbeid i næringsklynger. Gjennom partnerskapsavtaler kan skolene samarbeide med bedrifter for å gjøre undervisningen mer arbeidslivsrelevant. Vi må også ha skoleverksteder, lærere med vilje og evne til å bruke verktøy og teknologi i undervisningen, samt budsjetter til nødvendig materialer.</w:t>
      </w:r>
    </w:p>
    <w:p w14:paraId="00000106" w14:textId="77777777" w:rsidR="00557675" w:rsidRDefault="00F605AE">
      <w:pPr>
        <w:spacing w:before="240" w:after="240"/>
        <w:rPr>
          <w:b/>
        </w:rPr>
      </w:pPr>
      <w:r>
        <w:rPr>
          <w:b/>
        </w:rPr>
        <w:t>Trøndelag Arbeiderparti vil:</w:t>
      </w:r>
    </w:p>
    <w:p w14:paraId="00000107" w14:textId="77777777" w:rsidR="00557675" w:rsidRDefault="00F605AE">
      <w:pPr>
        <w:numPr>
          <w:ilvl w:val="0"/>
          <w:numId w:val="11"/>
        </w:numPr>
        <w:spacing w:before="240" w:line="254" w:lineRule="auto"/>
      </w:pPr>
      <w:r>
        <w:t>Jobbe for at rådgiverne på skolene sikres bransjekunnskap gjennom trepartssamarbeidet</w:t>
      </w:r>
    </w:p>
    <w:p w14:paraId="00000108" w14:textId="77777777" w:rsidR="00557675" w:rsidRDefault="00F605AE">
      <w:pPr>
        <w:numPr>
          <w:ilvl w:val="0"/>
          <w:numId w:val="11"/>
        </w:numPr>
      </w:pPr>
      <w:r>
        <w:t>Lokal rekruttering av ungdom er avgjørende for verdiskapingen over hele landet</w:t>
      </w:r>
    </w:p>
    <w:p w14:paraId="00000109" w14:textId="77777777" w:rsidR="00557675" w:rsidRDefault="00F605AE">
      <w:pPr>
        <w:numPr>
          <w:ilvl w:val="0"/>
          <w:numId w:val="11"/>
        </w:numPr>
      </w:pPr>
      <w:r>
        <w:t>Det er i dag et stort handlingsrom i fylkene for ulike læreløp, men de krever et tett samarbeid mellom skolen og bedriften.</w:t>
      </w:r>
    </w:p>
    <w:p w14:paraId="0000010A" w14:textId="77777777" w:rsidR="00557675" w:rsidRDefault="00F605AE">
      <w:pPr>
        <w:numPr>
          <w:ilvl w:val="0"/>
          <w:numId w:val="11"/>
        </w:numPr>
      </w:pPr>
      <w:r>
        <w:t>Bedriftene må i enda større grad se verdien i å være lærebedrift. Markedsregulerende tiltak som lærlingeklausuler og seriøsitetsbestemmelser, må utvikles videre og forsterkes.</w:t>
      </w:r>
    </w:p>
    <w:p w14:paraId="0000010B" w14:textId="77777777" w:rsidR="00557675" w:rsidRDefault="00F605AE">
      <w:pPr>
        <w:numPr>
          <w:ilvl w:val="0"/>
          <w:numId w:val="11"/>
        </w:numPr>
      </w:pPr>
      <w:r>
        <w:t>Lærerhospitering i bedrift må bli en norm for yrkesfaglærere.</w:t>
      </w:r>
    </w:p>
    <w:p w14:paraId="0000010C" w14:textId="77777777" w:rsidR="00557675" w:rsidRDefault="00F605AE">
      <w:pPr>
        <w:numPr>
          <w:ilvl w:val="0"/>
          <w:numId w:val="11"/>
        </w:numPr>
      </w:pPr>
      <w:r>
        <w:t>Styrke karriereveiledningen i skolen.</w:t>
      </w:r>
    </w:p>
    <w:p w14:paraId="3AAC8401" w14:textId="77777777" w:rsidR="003D3E24" w:rsidRDefault="00F605AE" w:rsidP="003D3E24">
      <w:pPr>
        <w:numPr>
          <w:ilvl w:val="0"/>
          <w:numId w:val="11"/>
        </w:numPr>
        <w:spacing w:after="240"/>
      </w:pPr>
      <w:r>
        <w:t>Forpliktende avtaler mellom bransjer og skoler og opplæringskontor som «garanterer» lærlingeplass.</w:t>
      </w:r>
    </w:p>
    <w:p w14:paraId="09C863E3" w14:textId="16FB1DA2" w:rsidR="003D3E24" w:rsidRPr="00A5124F" w:rsidRDefault="003D3E24" w:rsidP="003D3E24">
      <w:pPr>
        <w:numPr>
          <w:ilvl w:val="0"/>
          <w:numId w:val="11"/>
        </w:numPr>
        <w:spacing w:after="240"/>
      </w:pPr>
      <w:r w:rsidRPr="00A5124F">
        <w:lastRenderedPageBreak/>
        <w:t xml:space="preserve">Jobbe for å øke lærertettheten ved skoler i Trøndelag fylkeskommune, samt arbeide for å øke statlige tilskudd slik at dette samsvarer med de reelle kostnadene knyttet til det å skulle tilfredsstille kravene i </w:t>
      </w:r>
      <w:proofErr w:type="spellStart"/>
      <w:r w:rsidRPr="00A5124F">
        <w:t>lærernormen</w:t>
      </w:r>
      <w:proofErr w:type="spellEnd"/>
      <w:r w:rsidRPr="00A5124F">
        <w:t>.</w:t>
      </w:r>
    </w:p>
    <w:p w14:paraId="0000010F" w14:textId="399884D3" w:rsidR="00557675" w:rsidRDefault="00F605AE">
      <w:pPr>
        <w:pStyle w:val="Overskrift2"/>
        <w:spacing w:before="240" w:after="240"/>
      </w:pPr>
      <w:bookmarkStart w:id="38" w:name="_mx5ytuur5djk" w:colFirst="0" w:colLast="0"/>
      <w:bookmarkStart w:id="39" w:name="_Toc49604054"/>
      <w:bookmarkEnd w:id="38"/>
      <w:r>
        <w:t>Høyere utdanning og kunnskap</w:t>
      </w:r>
      <w:bookmarkEnd w:id="39"/>
    </w:p>
    <w:p w14:paraId="00000110" w14:textId="77777777" w:rsidR="00557675" w:rsidRDefault="00F605AE">
      <w:r>
        <w:t xml:space="preserve">Koronapandemien viser at det er de sosialdemokratiske verdiene og holdningene som er rett medisin. Det er bare ved felles innsats og rettferdig fordeling et samfunn kan reise seg etter alvorlige kriser. Trøndelag Arbeiderparti mener at å sikre folk tilgang til utdanning er et viktig grep å gjøre i denne sammenheng. Gjennom å tilby </w:t>
      </w:r>
      <w:proofErr w:type="spellStart"/>
      <w:r>
        <w:t>permiterte</w:t>
      </w:r>
      <w:proofErr w:type="spellEnd"/>
      <w:r>
        <w:t xml:space="preserve"> og arbeidsløse utdanning, bidrar vi til sysselsetting og vekst som vil være nødvendig for Trøndelag og Norge i tiden fremover. </w:t>
      </w:r>
    </w:p>
    <w:p w14:paraId="00000111" w14:textId="77777777" w:rsidR="00557675" w:rsidRDefault="00557675"/>
    <w:p w14:paraId="00000112" w14:textId="77777777" w:rsidR="00557675" w:rsidRDefault="00F605AE">
      <w:r>
        <w:t>Kvaliteten i høyere utdanning er avgjørende for hvor godt Trøndelag og Norge vil lykkes i framtiden med å utvikle og ta i bruk ny kunnskap, sikre et omstillingsdyktig nærings- og arbeidsliv og bidra til fornyelser og innovasjon i offentlig sektor.</w:t>
      </w:r>
    </w:p>
    <w:p w14:paraId="00000113" w14:textId="77777777" w:rsidR="00557675" w:rsidRDefault="00F605AE">
      <w:pPr>
        <w:spacing w:before="240" w:after="240"/>
      </w:pPr>
      <w:r>
        <w:t xml:space="preserve">Trøndelag Arbeiderparti skal ha et særlig </w:t>
      </w:r>
      <w:proofErr w:type="gramStart"/>
      <w:r>
        <w:t>fokus</w:t>
      </w:r>
      <w:proofErr w:type="gramEnd"/>
      <w:r>
        <w:t xml:space="preserve"> på den videre utviklingen av studietilbudene ved Nord universitet og NTNUs avdelinger i Trøndelag.</w:t>
      </w:r>
    </w:p>
    <w:p w14:paraId="00000114" w14:textId="77777777" w:rsidR="00557675" w:rsidRDefault="00F605AE">
      <w:pPr>
        <w:spacing w:before="240" w:after="240"/>
      </w:pPr>
      <w:r>
        <w:t>Tilgang på utdanning i nærområdet gir grunnlag for verdiskaping, velferd, forskning, stabile arbeidsplasser og en trygg og effektiv offentlig sektor. I en tid det stadig oftere varsles om sterkt økende behov for og kritisk mangel på sykepleiere og annet helsefaglig personell, i Trøndelag og Nord - Norge spesielt, er det av største samfunnsmessige betydning at den videre utviklingen av Nord universitet får tilbake en distriktsvennlig profil.</w:t>
      </w:r>
    </w:p>
    <w:p w14:paraId="00000115" w14:textId="77777777" w:rsidR="00557675" w:rsidRDefault="00F605AE">
      <w:pPr>
        <w:spacing w:before="240" w:after="240"/>
      </w:pPr>
      <w:r>
        <w:t xml:space="preserve">For lokalsamfunn i distriktene er mange arbeidsplasser hjørnestensbedrifter. De trenger god lokal rekruttering av unge og voksne som kan ta fagbrev som lærlinger eller praksiskandidater. For noen vil det være naturlig å supplere med et mesterbrev eller fagskolegrad. Derfor må vi jobbe for å bygge videre ut den høyere yrkesfaglige utdanningen. Samtidig er det fremdeles barrierer å bryte når det gjelder opptak til universitetsstudier på grunnlag av fagutdanning gjennom y-veiløp. </w:t>
      </w:r>
    </w:p>
    <w:p w14:paraId="00000116" w14:textId="77777777" w:rsidR="00557675" w:rsidRDefault="00F605AE">
      <w:pPr>
        <w:spacing w:before="240" w:after="240"/>
        <w:rPr>
          <w:b/>
        </w:rPr>
      </w:pPr>
      <w:r>
        <w:rPr>
          <w:b/>
        </w:rPr>
        <w:t>Trøndelag Arbeiderparti vil:</w:t>
      </w:r>
    </w:p>
    <w:p w14:paraId="00000117" w14:textId="77777777" w:rsidR="00557675" w:rsidRDefault="00F605AE">
      <w:pPr>
        <w:numPr>
          <w:ilvl w:val="0"/>
          <w:numId w:val="12"/>
        </w:numPr>
        <w:spacing w:before="240"/>
      </w:pPr>
      <w:r>
        <w:t>Flere tilbud med desentralisert utdanning ut ifra hva kommunene har behov for av kompetanse</w:t>
      </w:r>
    </w:p>
    <w:p w14:paraId="00000119" w14:textId="77777777" w:rsidR="00557675" w:rsidRDefault="00F605AE">
      <w:pPr>
        <w:numPr>
          <w:ilvl w:val="0"/>
          <w:numId w:val="12"/>
        </w:numPr>
        <w:spacing w:line="254" w:lineRule="auto"/>
      </w:pPr>
      <w:r>
        <w:t>Knytte NTNU og SINTEF i spissen, samt Nord Universitet og andre utviklingsaktører tettere på produksjonsrettet virksomhet og offentlig tjenesteproduksjon i fylket. Arbeide for at nytt Campus ved NTNU og Ocean Space Center realiseres raskest mulig. Sikre den desentraliserte strukturen for</w:t>
      </w:r>
    </w:p>
    <w:p w14:paraId="0000011A" w14:textId="69DC5A3E" w:rsidR="00557675" w:rsidRDefault="00F605AE">
      <w:pPr>
        <w:numPr>
          <w:ilvl w:val="0"/>
          <w:numId w:val="12"/>
        </w:numPr>
        <w:spacing w:after="160" w:line="254" w:lineRule="auto"/>
      </w:pPr>
      <w:r>
        <w:t xml:space="preserve">Nord Universitet. Videreutvikle tilbudet i tråd med de nye behovene for høyere utdanningstilbud </w:t>
      </w:r>
      <w:proofErr w:type="gramStart"/>
      <w:r>
        <w:t xml:space="preserve">og </w:t>
      </w:r>
      <w:r w:rsidR="003D3E24">
        <w:t xml:space="preserve"> </w:t>
      </w:r>
      <w:r w:rsidR="003D3E24" w:rsidRPr="00A5124F">
        <w:t>høyere</w:t>
      </w:r>
      <w:proofErr w:type="gramEnd"/>
      <w:r w:rsidR="003D3E24" w:rsidRPr="00A5124F">
        <w:t xml:space="preserve"> yrkesfaglig utdanning (</w:t>
      </w:r>
      <w:r w:rsidRPr="00A5124F">
        <w:t>fagskoler</w:t>
      </w:r>
      <w:r w:rsidR="003D3E24" w:rsidRPr="00A5124F">
        <w:t>)</w:t>
      </w:r>
      <w:r>
        <w:t xml:space="preserve"> som koronakrisen har skapt</w:t>
      </w:r>
    </w:p>
    <w:p w14:paraId="5B5F99D6" w14:textId="2AA69C0E" w:rsidR="003D3E24" w:rsidRPr="00A5124F" w:rsidRDefault="003D3E24">
      <w:pPr>
        <w:numPr>
          <w:ilvl w:val="0"/>
          <w:numId w:val="12"/>
        </w:numPr>
        <w:spacing w:after="160" w:line="254" w:lineRule="auto"/>
      </w:pPr>
      <w:r w:rsidRPr="00A5124F">
        <w:t>Sikre utbygging av flere studentboliger</w:t>
      </w:r>
    </w:p>
    <w:p w14:paraId="248F1C2A" w14:textId="333FF5E0" w:rsidR="00F605AE" w:rsidRDefault="00F605AE" w:rsidP="00F605AE">
      <w:pPr>
        <w:spacing w:after="160" w:line="254" w:lineRule="auto"/>
      </w:pPr>
    </w:p>
    <w:p w14:paraId="37C85C08" w14:textId="77777777" w:rsidR="00E42A94" w:rsidRDefault="00E42A94" w:rsidP="00F605AE">
      <w:pPr>
        <w:spacing w:after="160" w:line="254" w:lineRule="auto"/>
      </w:pPr>
    </w:p>
    <w:p w14:paraId="1B0DECC5" w14:textId="77777777" w:rsidR="00F605AE" w:rsidRDefault="00F605AE" w:rsidP="00F605AE">
      <w:pPr>
        <w:spacing w:after="160" w:line="254" w:lineRule="auto"/>
      </w:pPr>
    </w:p>
    <w:p w14:paraId="0000011B" w14:textId="77777777" w:rsidR="00557675" w:rsidRDefault="00557675">
      <w:pPr>
        <w:rPr>
          <w:b/>
        </w:rPr>
      </w:pPr>
    </w:p>
    <w:p w14:paraId="65F9A69F" w14:textId="1ECA7628" w:rsidR="00557675" w:rsidRPr="006E4659" w:rsidRDefault="00F605AE" w:rsidP="006E4659">
      <w:pPr>
        <w:rPr>
          <w:b/>
        </w:rPr>
      </w:pPr>
      <w:r>
        <w:rPr>
          <w:b/>
        </w:rPr>
        <w:t>Redaksjonskomiteens innstilling: Uttalelsen vedtas og oversendes til programprosessen.</w:t>
      </w:r>
    </w:p>
    <w:p w14:paraId="0000011E" w14:textId="77777777" w:rsidR="00557675" w:rsidRDefault="00F605AE">
      <w:pPr>
        <w:pStyle w:val="Overskrift1"/>
        <w:keepNext w:val="0"/>
        <w:keepLines w:val="0"/>
        <w:spacing w:before="480"/>
        <w:rPr>
          <w:b/>
          <w:sz w:val="46"/>
          <w:szCs w:val="46"/>
        </w:rPr>
      </w:pPr>
      <w:bookmarkStart w:id="40" w:name="_geeb1njzuzc9" w:colFirst="0" w:colLast="0"/>
      <w:bookmarkStart w:id="41" w:name="_Toc49604055"/>
      <w:bookmarkEnd w:id="40"/>
      <w:r>
        <w:rPr>
          <w:b/>
          <w:sz w:val="46"/>
          <w:szCs w:val="46"/>
        </w:rPr>
        <w:t>Kriminalomsorg</w:t>
      </w:r>
      <w:bookmarkEnd w:id="41"/>
    </w:p>
    <w:p w14:paraId="0000011F" w14:textId="309DDC9B" w:rsidR="00557675" w:rsidRDefault="00F605AE">
      <w:pPr>
        <w:spacing w:before="240" w:after="240"/>
        <w:rPr>
          <w:i/>
        </w:rPr>
      </w:pPr>
      <w:r>
        <w:rPr>
          <w:i/>
        </w:rPr>
        <w:t>Basert på forslag 65</w:t>
      </w:r>
      <w:r w:rsidR="006E4659">
        <w:rPr>
          <w:i/>
        </w:rPr>
        <w:t>.</w:t>
      </w:r>
    </w:p>
    <w:p w14:paraId="00000120" w14:textId="77777777" w:rsidR="00557675" w:rsidRDefault="00F605AE">
      <w:pPr>
        <w:spacing w:before="240" w:after="240"/>
      </w:pPr>
      <w:r>
        <w:t xml:space="preserve">Løslatelse direkte fra fengsel med høyt sikkerhetsnivå gjør overgangen til et liv i frihet vanskelig, likevel blir stadig flere soningsplasser på lavere sikkerhetsnivå nedlagt. Tidligere justisminister </w:t>
      </w:r>
      <w:proofErr w:type="spellStart"/>
      <w:r>
        <w:t>Kallmyr</w:t>
      </w:r>
      <w:proofErr w:type="spellEnd"/>
      <w:r>
        <w:t xml:space="preserve"> uttalte ved en anledning at mordere og voldtektsmenn ikke skal sone i åpne anstalter. Med dette viser han en stor mangel på kunnskap om norsk kriminalomsorg.</w:t>
      </w:r>
    </w:p>
    <w:p w14:paraId="00000121" w14:textId="77777777" w:rsidR="00557675" w:rsidRDefault="00F605AE">
      <w:pPr>
        <w:spacing w:before="240" w:after="240"/>
      </w:pPr>
      <w:r>
        <w:t>Innsatte med lange dommer, starter aldri soningen på lavere sikkerhetsnivå, men kan overføres når endel av straffen er gjennomført. Hensikten med dette er å fremme en positiv utvikling, og motvirke ny kriminalitet.</w:t>
      </w:r>
    </w:p>
    <w:p w14:paraId="00000122" w14:textId="77777777" w:rsidR="00557675" w:rsidRDefault="00F605AE">
      <w:pPr>
        <w:spacing w:before="240" w:after="240"/>
      </w:pPr>
      <w:r>
        <w:t>Kontrasten mellom å sone i fengsel med høyt sikkerhetsnivå og et liv ute i samfunnet er enorme. Samfunnsutviklingen går enormt raskt, og løslates du rett fra høyt sikkerhetsnivå er du på etterskudd med en gang. Da er ofte veien tilbake til kriminalitet som de mestrer, kort. Å legge ned åpne anstalter er dermed er svært ulønnsomt samfunnsøkonomisk tiltak. Og kan også få svært negative konsekvenser for enkeltmennesker. Mange fengsel med lavere sikkerhetsnivå er plassert ute i distriktene. Dette betyr at folk kan få sone og jobbe nær der de bor. Mange ansatte har allerede mistet jobben, og mange aspiranter står uten jobb etter endt pliktår.</w:t>
      </w:r>
    </w:p>
    <w:p w14:paraId="00000123" w14:textId="77777777" w:rsidR="00557675" w:rsidRPr="006E4659" w:rsidRDefault="00F605AE">
      <w:pPr>
        <w:spacing w:before="240" w:after="240"/>
        <w:rPr>
          <w:b/>
          <w:bCs/>
        </w:rPr>
      </w:pPr>
      <w:r w:rsidRPr="006E4659">
        <w:rPr>
          <w:b/>
          <w:bCs/>
        </w:rPr>
        <w:t>Trøndelag Arbeiderparti vil:</w:t>
      </w:r>
    </w:p>
    <w:p w14:paraId="00000124" w14:textId="77777777" w:rsidR="00557675" w:rsidRDefault="00F605AE">
      <w:pPr>
        <w:numPr>
          <w:ilvl w:val="0"/>
          <w:numId w:val="10"/>
        </w:numPr>
        <w:spacing w:before="240" w:after="160" w:line="254" w:lineRule="auto"/>
      </w:pPr>
      <w:r>
        <w:t>at nedleggelsen av åpne anstalter må stanse, og at man i stedet jobber for å få gjenåpnet de som allerede er stengt.</w:t>
      </w:r>
    </w:p>
    <w:p w14:paraId="00000125" w14:textId="77777777" w:rsidR="00557675" w:rsidRDefault="00F605AE">
      <w:pPr>
        <w:spacing w:before="240" w:after="240"/>
      </w:pPr>
      <w:r>
        <w:t xml:space="preserve"> </w:t>
      </w:r>
    </w:p>
    <w:p w14:paraId="00000128" w14:textId="5941D9CD" w:rsidR="00557675" w:rsidRPr="006E4659" w:rsidRDefault="00F605AE" w:rsidP="006E4659">
      <w:pPr>
        <w:rPr>
          <w:b/>
        </w:rPr>
      </w:pPr>
      <w:r>
        <w:rPr>
          <w:b/>
        </w:rPr>
        <w:t>Redaksjonskomiteens innstilling: Uttalelsen vedtas og oversendes til programprosessen.</w:t>
      </w:r>
    </w:p>
    <w:sectPr w:rsidR="00557675" w:rsidRPr="006E4659" w:rsidSect="00C6054B">
      <w:pgSz w:w="11909" w:h="16834"/>
      <w:pgMar w:top="1440" w:right="1440" w:bottom="1440" w:left="1440" w:header="720" w:footer="720" w:gutter="0"/>
      <w:lnNumType w:countBy="1" w:restart="continuous"/>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55A"/>
    <w:multiLevelType w:val="multilevel"/>
    <w:tmpl w:val="B98E3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F2D41"/>
    <w:multiLevelType w:val="multilevel"/>
    <w:tmpl w:val="A5789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74BB4"/>
    <w:multiLevelType w:val="multilevel"/>
    <w:tmpl w:val="049AF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DC2832"/>
    <w:multiLevelType w:val="hybridMultilevel"/>
    <w:tmpl w:val="74D466BE"/>
    <w:lvl w:ilvl="0" w:tplc="04140001">
      <w:start w:val="1"/>
      <w:numFmt w:val="bullet"/>
      <w:lvlText w:val=""/>
      <w:lvlJc w:val="left"/>
      <w:pPr>
        <w:ind w:left="720" w:hanging="360"/>
      </w:pPr>
      <w:rPr>
        <w:rFonts w:ascii="Symbol" w:hAnsi="Symbol" w:hint="default"/>
      </w:rPr>
    </w:lvl>
    <w:lvl w:ilvl="1" w:tplc="E9E8204A">
      <w:numFmt w:val="bullet"/>
      <w:lvlText w:val="·"/>
      <w:lvlJc w:val="left"/>
      <w:pPr>
        <w:ind w:left="1470" w:hanging="390"/>
      </w:pPr>
      <w:rPr>
        <w:rFonts w:ascii="Arial" w:eastAsia="Arial"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9E265D"/>
    <w:multiLevelType w:val="hybridMultilevel"/>
    <w:tmpl w:val="E92E28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8F7C2D"/>
    <w:multiLevelType w:val="multilevel"/>
    <w:tmpl w:val="1B500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434F1A"/>
    <w:multiLevelType w:val="hybridMultilevel"/>
    <w:tmpl w:val="A1C8F5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4F1620D"/>
    <w:multiLevelType w:val="hybridMultilevel"/>
    <w:tmpl w:val="C6509DE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25A1454E"/>
    <w:multiLevelType w:val="multilevel"/>
    <w:tmpl w:val="09844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415792"/>
    <w:multiLevelType w:val="multilevel"/>
    <w:tmpl w:val="9148F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6344AE"/>
    <w:multiLevelType w:val="multilevel"/>
    <w:tmpl w:val="0A629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9B3C3E"/>
    <w:multiLevelType w:val="multilevel"/>
    <w:tmpl w:val="C53C2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577134"/>
    <w:multiLevelType w:val="multilevel"/>
    <w:tmpl w:val="69CC3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DD1913"/>
    <w:multiLevelType w:val="multilevel"/>
    <w:tmpl w:val="5A282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205A89"/>
    <w:multiLevelType w:val="multilevel"/>
    <w:tmpl w:val="EB442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A14CF8"/>
    <w:multiLevelType w:val="hybridMultilevel"/>
    <w:tmpl w:val="FE0CBA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A73550E"/>
    <w:multiLevelType w:val="multilevel"/>
    <w:tmpl w:val="A4CEE7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C2A3DC6"/>
    <w:multiLevelType w:val="multilevel"/>
    <w:tmpl w:val="51384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875932"/>
    <w:multiLevelType w:val="multilevel"/>
    <w:tmpl w:val="58CAC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36510D"/>
    <w:multiLevelType w:val="hybridMultilevel"/>
    <w:tmpl w:val="43B0386C"/>
    <w:lvl w:ilvl="0" w:tplc="04140001">
      <w:start w:val="1"/>
      <w:numFmt w:val="bullet"/>
      <w:lvlText w:val=""/>
      <w:lvlJc w:val="left"/>
      <w:pPr>
        <w:ind w:left="758" w:hanging="360"/>
      </w:pPr>
      <w:rPr>
        <w:rFonts w:ascii="Symbol" w:hAnsi="Symbol" w:hint="default"/>
      </w:rPr>
    </w:lvl>
    <w:lvl w:ilvl="1" w:tplc="04140003" w:tentative="1">
      <w:start w:val="1"/>
      <w:numFmt w:val="bullet"/>
      <w:lvlText w:val="o"/>
      <w:lvlJc w:val="left"/>
      <w:pPr>
        <w:ind w:left="1478" w:hanging="360"/>
      </w:pPr>
      <w:rPr>
        <w:rFonts w:ascii="Courier New" w:hAnsi="Courier New" w:cs="Courier New" w:hint="default"/>
      </w:rPr>
    </w:lvl>
    <w:lvl w:ilvl="2" w:tplc="04140005" w:tentative="1">
      <w:start w:val="1"/>
      <w:numFmt w:val="bullet"/>
      <w:lvlText w:val=""/>
      <w:lvlJc w:val="left"/>
      <w:pPr>
        <w:ind w:left="2198" w:hanging="360"/>
      </w:pPr>
      <w:rPr>
        <w:rFonts w:ascii="Wingdings" w:hAnsi="Wingdings" w:hint="default"/>
      </w:rPr>
    </w:lvl>
    <w:lvl w:ilvl="3" w:tplc="04140001" w:tentative="1">
      <w:start w:val="1"/>
      <w:numFmt w:val="bullet"/>
      <w:lvlText w:val=""/>
      <w:lvlJc w:val="left"/>
      <w:pPr>
        <w:ind w:left="2918" w:hanging="360"/>
      </w:pPr>
      <w:rPr>
        <w:rFonts w:ascii="Symbol" w:hAnsi="Symbol" w:hint="default"/>
      </w:rPr>
    </w:lvl>
    <w:lvl w:ilvl="4" w:tplc="04140003" w:tentative="1">
      <w:start w:val="1"/>
      <w:numFmt w:val="bullet"/>
      <w:lvlText w:val="o"/>
      <w:lvlJc w:val="left"/>
      <w:pPr>
        <w:ind w:left="3638" w:hanging="360"/>
      </w:pPr>
      <w:rPr>
        <w:rFonts w:ascii="Courier New" w:hAnsi="Courier New" w:cs="Courier New" w:hint="default"/>
      </w:rPr>
    </w:lvl>
    <w:lvl w:ilvl="5" w:tplc="04140005" w:tentative="1">
      <w:start w:val="1"/>
      <w:numFmt w:val="bullet"/>
      <w:lvlText w:val=""/>
      <w:lvlJc w:val="left"/>
      <w:pPr>
        <w:ind w:left="4358" w:hanging="360"/>
      </w:pPr>
      <w:rPr>
        <w:rFonts w:ascii="Wingdings" w:hAnsi="Wingdings" w:hint="default"/>
      </w:rPr>
    </w:lvl>
    <w:lvl w:ilvl="6" w:tplc="04140001" w:tentative="1">
      <w:start w:val="1"/>
      <w:numFmt w:val="bullet"/>
      <w:lvlText w:val=""/>
      <w:lvlJc w:val="left"/>
      <w:pPr>
        <w:ind w:left="5078" w:hanging="360"/>
      </w:pPr>
      <w:rPr>
        <w:rFonts w:ascii="Symbol" w:hAnsi="Symbol" w:hint="default"/>
      </w:rPr>
    </w:lvl>
    <w:lvl w:ilvl="7" w:tplc="04140003" w:tentative="1">
      <w:start w:val="1"/>
      <w:numFmt w:val="bullet"/>
      <w:lvlText w:val="o"/>
      <w:lvlJc w:val="left"/>
      <w:pPr>
        <w:ind w:left="5798" w:hanging="360"/>
      </w:pPr>
      <w:rPr>
        <w:rFonts w:ascii="Courier New" w:hAnsi="Courier New" w:cs="Courier New" w:hint="default"/>
      </w:rPr>
    </w:lvl>
    <w:lvl w:ilvl="8" w:tplc="04140005" w:tentative="1">
      <w:start w:val="1"/>
      <w:numFmt w:val="bullet"/>
      <w:lvlText w:val=""/>
      <w:lvlJc w:val="left"/>
      <w:pPr>
        <w:ind w:left="6518" w:hanging="360"/>
      </w:pPr>
      <w:rPr>
        <w:rFonts w:ascii="Wingdings" w:hAnsi="Wingdings" w:hint="default"/>
      </w:rPr>
    </w:lvl>
  </w:abstractNum>
  <w:abstractNum w:abstractNumId="20" w15:restartNumberingAfterBreak="0">
    <w:nsid w:val="58852B78"/>
    <w:multiLevelType w:val="multilevel"/>
    <w:tmpl w:val="87044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737CA3"/>
    <w:multiLevelType w:val="multilevel"/>
    <w:tmpl w:val="BBBCC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AE4384"/>
    <w:multiLevelType w:val="multilevel"/>
    <w:tmpl w:val="E37C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98360C"/>
    <w:multiLevelType w:val="hybridMultilevel"/>
    <w:tmpl w:val="75ACA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1D82FEB"/>
    <w:multiLevelType w:val="hybridMultilevel"/>
    <w:tmpl w:val="1A3A9A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5521B00"/>
    <w:multiLevelType w:val="multilevel"/>
    <w:tmpl w:val="F4667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3C11B5"/>
    <w:multiLevelType w:val="multilevel"/>
    <w:tmpl w:val="1B46BF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8D37B77"/>
    <w:multiLevelType w:val="hybridMultilevel"/>
    <w:tmpl w:val="511279B8"/>
    <w:lvl w:ilvl="0" w:tplc="FE8A93BE">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C435E5B"/>
    <w:multiLevelType w:val="multilevel"/>
    <w:tmpl w:val="37DE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1"/>
  </w:num>
  <w:num w:numId="3">
    <w:abstractNumId w:val="5"/>
  </w:num>
  <w:num w:numId="4">
    <w:abstractNumId w:val="26"/>
  </w:num>
  <w:num w:numId="5">
    <w:abstractNumId w:val="1"/>
  </w:num>
  <w:num w:numId="6">
    <w:abstractNumId w:val="20"/>
  </w:num>
  <w:num w:numId="7">
    <w:abstractNumId w:val="13"/>
  </w:num>
  <w:num w:numId="8">
    <w:abstractNumId w:val="10"/>
  </w:num>
  <w:num w:numId="9">
    <w:abstractNumId w:val="18"/>
  </w:num>
  <w:num w:numId="10">
    <w:abstractNumId w:val="9"/>
  </w:num>
  <w:num w:numId="11">
    <w:abstractNumId w:val="22"/>
  </w:num>
  <w:num w:numId="12">
    <w:abstractNumId w:val="21"/>
  </w:num>
  <w:num w:numId="13">
    <w:abstractNumId w:val="17"/>
  </w:num>
  <w:num w:numId="14">
    <w:abstractNumId w:val="28"/>
  </w:num>
  <w:num w:numId="15">
    <w:abstractNumId w:val="12"/>
  </w:num>
  <w:num w:numId="16">
    <w:abstractNumId w:val="14"/>
  </w:num>
  <w:num w:numId="17">
    <w:abstractNumId w:val="2"/>
  </w:num>
  <w:num w:numId="18">
    <w:abstractNumId w:val="25"/>
  </w:num>
  <w:num w:numId="19">
    <w:abstractNumId w:val="8"/>
  </w:num>
  <w:num w:numId="20">
    <w:abstractNumId w:val="7"/>
  </w:num>
  <w:num w:numId="21">
    <w:abstractNumId w:val="15"/>
  </w:num>
  <w:num w:numId="22">
    <w:abstractNumId w:val="3"/>
  </w:num>
  <w:num w:numId="23">
    <w:abstractNumId w:val="23"/>
  </w:num>
  <w:num w:numId="24">
    <w:abstractNumId w:val="19"/>
  </w:num>
  <w:num w:numId="25">
    <w:abstractNumId w:val="24"/>
  </w:num>
  <w:num w:numId="26">
    <w:abstractNumId w:val="6"/>
  </w:num>
  <w:num w:numId="27">
    <w:abstractNumId w:val="16"/>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75"/>
    <w:rsid w:val="000E497F"/>
    <w:rsid w:val="00150A0A"/>
    <w:rsid w:val="002118B7"/>
    <w:rsid w:val="002D24CC"/>
    <w:rsid w:val="00335F63"/>
    <w:rsid w:val="003D3E24"/>
    <w:rsid w:val="005048CD"/>
    <w:rsid w:val="00557675"/>
    <w:rsid w:val="0063360B"/>
    <w:rsid w:val="00634AE9"/>
    <w:rsid w:val="006E4659"/>
    <w:rsid w:val="006F328D"/>
    <w:rsid w:val="00813405"/>
    <w:rsid w:val="00952CBC"/>
    <w:rsid w:val="009F3620"/>
    <w:rsid w:val="00A5124F"/>
    <w:rsid w:val="00C23458"/>
    <w:rsid w:val="00C6054B"/>
    <w:rsid w:val="00E42A94"/>
    <w:rsid w:val="00F605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769F"/>
  <w15:docId w15:val="{F19FFC41-5564-474F-89FC-A6EF861E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Overskriftforinnholdsfortegnelse">
    <w:name w:val="TOC Heading"/>
    <w:basedOn w:val="Overskrift1"/>
    <w:next w:val="Normal"/>
    <w:uiPriority w:val="39"/>
    <w:unhideWhenUsed/>
    <w:qFormat/>
    <w:rsid w:val="00C6054B"/>
    <w:pPr>
      <w:spacing w:before="240" w:after="0" w:line="259" w:lineRule="auto"/>
      <w:outlineLvl w:val="9"/>
    </w:pPr>
    <w:rPr>
      <w:rFonts w:asciiTheme="majorHAnsi" w:eastAsiaTheme="majorEastAsia" w:hAnsiTheme="majorHAnsi" w:cstheme="majorBidi"/>
      <w:color w:val="365F91" w:themeColor="accent1" w:themeShade="BF"/>
      <w:sz w:val="32"/>
      <w:szCs w:val="32"/>
      <w:lang w:val="nb-NO"/>
    </w:rPr>
  </w:style>
  <w:style w:type="paragraph" w:styleId="INNH1">
    <w:name w:val="toc 1"/>
    <w:basedOn w:val="Normal"/>
    <w:next w:val="Normal"/>
    <w:autoRedefine/>
    <w:uiPriority w:val="39"/>
    <w:unhideWhenUsed/>
    <w:rsid w:val="00C6054B"/>
    <w:pPr>
      <w:spacing w:after="100"/>
    </w:pPr>
  </w:style>
  <w:style w:type="paragraph" w:styleId="INNH2">
    <w:name w:val="toc 2"/>
    <w:basedOn w:val="Normal"/>
    <w:next w:val="Normal"/>
    <w:autoRedefine/>
    <w:uiPriority w:val="39"/>
    <w:unhideWhenUsed/>
    <w:rsid w:val="00C6054B"/>
    <w:pPr>
      <w:spacing w:after="100"/>
      <w:ind w:left="220"/>
    </w:pPr>
  </w:style>
  <w:style w:type="character" w:styleId="Hyperkobling">
    <w:name w:val="Hyperlink"/>
    <w:basedOn w:val="Standardskriftforavsnitt"/>
    <w:uiPriority w:val="99"/>
    <w:unhideWhenUsed/>
    <w:rsid w:val="00C6054B"/>
    <w:rPr>
      <w:color w:val="0000FF" w:themeColor="hyperlink"/>
      <w:u w:val="single"/>
    </w:rPr>
  </w:style>
  <w:style w:type="paragraph" w:styleId="Listeavsnitt">
    <w:name w:val="List Paragraph"/>
    <w:basedOn w:val="Normal"/>
    <w:uiPriority w:val="34"/>
    <w:qFormat/>
    <w:rsid w:val="00C6054B"/>
    <w:pPr>
      <w:ind w:left="720"/>
      <w:contextualSpacing/>
    </w:pPr>
  </w:style>
  <w:style w:type="character" w:styleId="Linjenummer">
    <w:name w:val="line number"/>
    <w:basedOn w:val="Standardskriftforavsnitt"/>
    <w:uiPriority w:val="99"/>
    <w:semiHidden/>
    <w:unhideWhenUsed/>
    <w:rsid w:val="00C6054B"/>
  </w:style>
  <w:style w:type="paragraph" w:customStyle="1" w:styleId="Default">
    <w:name w:val="Default"/>
    <w:rsid w:val="003D3E24"/>
    <w:pPr>
      <w:autoSpaceDE w:val="0"/>
      <w:autoSpaceDN w:val="0"/>
      <w:adjustRightInd w:val="0"/>
      <w:spacing w:line="240" w:lineRule="auto"/>
    </w:pPr>
    <w:rPr>
      <w:rFonts w:ascii="Calibri" w:eastAsiaTheme="minorEastAsia" w:hAnsi="Calibri" w:cs="Calibri"/>
      <w:color w:val="000000"/>
      <w:sz w:val="24"/>
      <w:szCs w:val="24"/>
      <w:lang w:val="nb-NO" w:eastAsia="zh-CN" w:bidi="th-TH"/>
    </w:rPr>
  </w:style>
  <w:style w:type="paragraph" w:styleId="NormalWeb">
    <w:name w:val="Normal (Web)"/>
    <w:basedOn w:val="Normal"/>
    <w:uiPriority w:val="99"/>
    <w:semiHidden/>
    <w:unhideWhenUsed/>
    <w:rsid w:val="003D3E24"/>
    <w:pPr>
      <w:spacing w:before="100" w:beforeAutospacing="1" w:after="100" w:afterAutospacing="1" w:line="240" w:lineRule="auto"/>
    </w:pPr>
    <w:rPr>
      <w:rFonts w:ascii="Times New Roman" w:eastAsia="Times New Roman" w:hAnsi="Times New Roman" w:cs="Times New Roman"/>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845E-A5E8-4511-AF56-5E5D13FB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8733</Words>
  <Characters>46289</Characters>
  <Application>Microsoft Office Word</Application>
  <DocSecurity>0</DocSecurity>
  <Lines>385</Lines>
  <Paragraphs>109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Svarva Giskås</dc:creator>
  <cp:lastModifiedBy>Grete Bækken Mollan</cp:lastModifiedBy>
  <cp:revision>2</cp:revision>
  <cp:lastPrinted>2020-08-29T12:33:00Z</cp:lastPrinted>
  <dcterms:created xsi:type="dcterms:W3CDTF">2021-01-12T08:33:00Z</dcterms:created>
  <dcterms:modified xsi:type="dcterms:W3CDTF">2021-01-12T08:33:00Z</dcterms:modified>
</cp:coreProperties>
</file>