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4BF01" w14:textId="3D404CE1" w:rsidR="00234D14" w:rsidRDefault="003B1E9F">
      <w:r>
        <w:t>I 2020 satte styret i Akershus Ap ned fire grupper som skulle jobbe med hvert sitt politikkområde. Uttalelsene er ikke behandlet i styret og vil bli fremmet på årsmøtet. Her er forslag til uttalelser fra gruppene:</w:t>
      </w:r>
    </w:p>
    <w:p w14:paraId="66D216CC" w14:textId="24C17FC1" w:rsidR="003B1E9F" w:rsidRDefault="003B1E9F"/>
    <w:p w14:paraId="6E4ED1FE" w14:textId="77777777" w:rsidR="003B1E9F" w:rsidRDefault="003B1E9F" w:rsidP="003B1E9F">
      <w:pPr>
        <w:rPr>
          <w:rFonts w:ascii="Arial" w:hAnsi="Arial" w:cs="Arial"/>
          <w:b/>
          <w:bCs/>
          <w:sz w:val="24"/>
          <w:szCs w:val="24"/>
        </w:rPr>
      </w:pPr>
    </w:p>
    <w:p w14:paraId="60DAFAC7" w14:textId="77777777" w:rsidR="003B1E9F" w:rsidRDefault="003B1E9F" w:rsidP="003B1E9F">
      <w:pPr>
        <w:jc w:val="center"/>
        <w:rPr>
          <w:rFonts w:ascii="Arial" w:hAnsi="Arial" w:cs="Arial"/>
          <w:b/>
          <w:sz w:val="40"/>
          <w:szCs w:val="40"/>
        </w:rPr>
      </w:pPr>
      <w:r>
        <w:rPr>
          <w:rFonts w:ascii="Arial" w:hAnsi="Arial" w:cs="Arial"/>
          <w:b/>
          <w:bCs/>
          <w:sz w:val="40"/>
          <w:szCs w:val="40"/>
        </w:rPr>
        <w:t>Fremtidens arbeidsliv</w:t>
      </w:r>
    </w:p>
    <w:p w14:paraId="4BD387B9" w14:textId="77777777" w:rsidR="003B1E9F" w:rsidRDefault="003B1E9F" w:rsidP="003B1E9F">
      <w:pPr>
        <w:rPr>
          <w:rFonts w:ascii="Arial" w:hAnsi="Arial" w:cs="Arial"/>
          <w:b/>
          <w:bCs/>
          <w:color w:val="FF0000"/>
          <w:sz w:val="36"/>
          <w:szCs w:val="36"/>
        </w:rPr>
      </w:pPr>
    </w:p>
    <w:p w14:paraId="0D0A9F79" w14:textId="77777777" w:rsidR="003B1E9F" w:rsidRDefault="003B1E9F" w:rsidP="003B1E9F">
      <w:pPr>
        <w:rPr>
          <w:rFonts w:ascii="Arial" w:hAnsi="Arial" w:cs="Arial"/>
        </w:rPr>
      </w:pPr>
      <w:r>
        <w:rPr>
          <w:rFonts w:ascii="Arial" w:hAnsi="Arial" w:cs="Arial"/>
          <w:b/>
          <w:bCs/>
          <w:color w:val="FF0000"/>
          <w:sz w:val="36"/>
          <w:szCs w:val="36"/>
        </w:rPr>
        <w:t>Arbeidsliv i endring og utvikling</w:t>
      </w:r>
    </w:p>
    <w:p w14:paraId="6B94A192" w14:textId="77777777" w:rsidR="003B1E9F" w:rsidRDefault="003B1E9F" w:rsidP="003B1E9F">
      <w:pPr>
        <w:rPr>
          <w:rFonts w:ascii="Arial" w:hAnsi="Arial" w:cs="Arial"/>
          <w:sz w:val="24"/>
          <w:szCs w:val="24"/>
        </w:rPr>
      </w:pPr>
      <w:r>
        <w:rPr>
          <w:rFonts w:ascii="Arial" w:hAnsi="Arial" w:cs="Arial"/>
          <w:sz w:val="24"/>
          <w:szCs w:val="24"/>
        </w:rPr>
        <w:t>Det siste året har arbeidstakerne i Norge hatt en viktig rolle i historiens største helsedugnad. Gjennom ekstraordinær innsats, og til tross for økt risiko og usikkerhet for mange, ser utgangen av krisen bedre ut i Norge enn for mange andre land. Og skal man driste seg til å antyde at en krise fører noe bra med seg, er det nettopp samhold og felles innsats som utmerker seg.</w:t>
      </w:r>
    </w:p>
    <w:p w14:paraId="40075C38" w14:textId="77777777" w:rsidR="003B1E9F" w:rsidRDefault="003B1E9F" w:rsidP="003B1E9F">
      <w:pPr>
        <w:rPr>
          <w:rFonts w:ascii="Arial" w:hAnsi="Arial" w:cs="Arial"/>
          <w:sz w:val="24"/>
          <w:szCs w:val="24"/>
        </w:rPr>
      </w:pPr>
      <w:r>
        <w:rPr>
          <w:rFonts w:ascii="Arial" w:hAnsi="Arial" w:cs="Arial"/>
          <w:sz w:val="24"/>
          <w:szCs w:val="24"/>
        </w:rPr>
        <w:t xml:space="preserve">Samtidig som dugnaden pågår, fortsetter Høyre og regjeringen sin innsats for å økte forskjeller. Regjeringens valgte politikk er mer til de rike, og mindre til de ledige og mennesker som har det strevsom fra før. </w:t>
      </w:r>
    </w:p>
    <w:p w14:paraId="7569A5AF" w14:textId="77777777" w:rsidR="003B1E9F" w:rsidRDefault="003B1E9F" w:rsidP="003B1E9F">
      <w:pPr>
        <w:rPr>
          <w:rFonts w:ascii="Arial" w:hAnsi="Arial" w:cs="Arial"/>
          <w:sz w:val="24"/>
          <w:szCs w:val="24"/>
        </w:rPr>
      </w:pPr>
      <w:r>
        <w:rPr>
          <w:rFonts w:ascii="Arial" w:hAnsi="Arial" w:cs="Arial"/>
          <w:sz w:val="24"/>
          <w:szCs w:val="24"/>
        </w:rPr>
        <w:t xml:space="preserve">Regjeringens tiltak under pandemien har konsekvent vært for lite og for seint. Mangel på handlekraft for å gjøre noe med den rekordhøye arbeidsledigheten og de enorme utfordringene mange bransjer står i er påfallende. Regjeringen har stadig vært på defensiven, og gang etter gang, etter press fra Arbeiderpartier og Stortinget ellers, vært nødt til å legge bedre tilbud på bordet. Nok et bevis på at vi sitter med en regjering, som ikke er på arbeidstakernes og virksomheter som sliter, sitt lag. </w:t>
      </w:r>
    </w:p>
    <w:p w14:paraId="71062681" w14:textId="77777777" w:rsidR="003B1E9F" w:rsidRDefault="003B1E9F" w:rsidP="003B1E9F">
      <w:pPr>
        <w:rPr>
          <w:rFonts w:ascii="Arial" w:hAnsi="Arial" w:cs="Arial"/>
          <w:sz w:val="24"/>
          <w:szCs w:val="24"/>
        </w:rPr>
      </w:pPr>
      <w:r>
        <w:rPr>
          <w:rFonts w:ascii="Arial" w:hAnsi="Arial" w:cs="Arial"/>
          <w:sz w:val="24"/>
          <w:szCs w:val="24"/>
        </w:rPr>
        <w:t xml:space="preserve">Utviklingen i arbeidslivet går i rask takt. Digitalisering, det grønne skifte og de nye jobbene har gitt nye arbeidsplasser og nye måter i å tenke arbeid på. Nye og uoversiktlige styreformer, lite kontroll, fravær av HMS, mangel på veiledning og manglende kunnskap om den norske modellen i arbeidslivet gir utfordringer. </w:t>
      </w:r>
    </w:p>
    <w:p w14:paraId="14000D7D" w14:textId="77777777" w:rsidR="003B1E9F" w:rsidRDefault="003B1E9F" w:rsidP="003B1E9F">
      <w:pPr>
        <w:rPr>
          <w:rFonts w:ascii="Arial" w:hAnsi="Arial" w:cs="Arial"/>
          <w:sz w:val="24"/>
          <w:szCs w:val="24"/>
        </w:rPr>
      </w:pPr>
      <w:r>
        <w:rPr>
          <w:rFonts w:ascii="Arial" w:hAnsi="Arial" w:cs="Arial"/>
          <w:sz w:val="24"/>
          <w:szCs w:val="24"/>
        </w:rPr>
        <w:t xml:space="preserve">Den store muligheten for Norge ligger i at partene i arbeidslivet går i dialog og jobber fremtidsretta. Den Norske modellen skal være valgt metode for et anstendig arbeidsliv også i fremtiden.  </w:t>
      </w:r>
    </w:p>
    <w:p w14:paraId="61123A2B" w14:textId="77777777" w:rsidR="003B1E9F" w:rsidRDefault="003B1E9F" w:rsidP="003B1E9F">
      <w:pPr>
        <w:rPr>
          <w:rFonts w:ascii="Arial" w:hAnsi="Arial" w:cs="Arial"/>
          <w:i/>
          <w:iCs/>
          <w:sz w:val="24"/>
          <w:szCs w:val="24"/>
        </w:rPr>
      </w:pPr>
    </w:p>
    <w:p w14:paraId="134E6196" w14:textId="77777777" w:rsidR="003B1E9F" w:rsidRDefault="003B1E9F" w:rsidP="003B1E9F">
      <w:pPr>
        <w:rPr>
          <w:rFonts w:ascii="Arial" w:hAnsi="Arial" w:cs="Arial"/>
          <w:b/>
          <w:bCs/>
          <w:sz w:val="24"/>
          <w:szCs w:val="24"/>
        </w:rPr>
      </w:pPr>
      <w:r>
        <w:rPr>
          <w:rFonts w:ascii="Arial" w:hAnsi="Arial" w:cs="Arial"/>
          <w:b/>
          <w:bCs/>
          <w:sz w:val="24"/>
          <w:szCs w:val="24"/>
        </w:rPr>
        <w:t xml:space="preserve">Derfor vil Akershus Arbeiderparti: </w:t>
      </w:r>
    </w:p>
    <w:p w14:paraId="4102626D" w14:textId="77777777" w:rsidR="003B1E9F" w:rsidRDefault="003B1E9F" w:rsidP="003B1E9F">
      <w:pPr>
        <w:pStyle w:val="Listeavsnitt"/>
        <w:numPr>
          <w:ilvl w:val="0"/>
          <w:numId w:val="1"/>
        </w:numPr>
        <w:rPr>
          <w:rFonts w:ascii="Arial" w:hAnsi="Arial" w:cs="Arial"/>
          <w:sz w:val="24"/>
          <w:szCs w:val="24"/>
        </w:rPr>
      </w:pPr>
      <w:r>
        <w:rPr>
          <w:rFonts w:ascii="Arial" w:hAnsi="Arial" w:cs="Arial"/>
          <w:sz w:val="24"/>
          <w:szCs w:val="24"/>
        </w:rPr>
        <w:t>Arbeid til alle</w:t>
      </w:r>
    </w:p>
    <w:p w14:paraId="1386CC83" w14:textId="77777777" w:rsidR="003B1E9F" w:rsidRDefault="003B1E9F" w:rsidP="003B1E9F">
      <w:pPr>
        <w:pStyle w:val="Listeavsnitt"/>
        <w:numPr>
          <w:ilvl w:val="0"/>
          <w:numId w:val="1"/>
        </w:numPr>
        <w:spacing w:after="0"/>
        <w:rPr>
          <w:rFonts w:ascii="Arial" w:eastAsiaTheme="minorEastAsia" w:hAnsi="Arial" w:cs="Arial"/>
          <w:sz w:val="24"/>
          <w:szCs w:val="24"/>
        </w:rPr>
      </w:pPr>
      <w:r>
        <w:rPr>
          <w:rFonts w:ascii="Arial" w:hAnsi="Arial" w:cs="Arial"/>
          <w:sz w:val="24"/>
          <w:szCs w:val="24"/>
        </w:rPr>
        <w:t>Styrke og verne om den Norske modellen</w:t>
      </w:r>
    </w:p>
    <w:p w14:paraId="35607A0F" w14:textId="77777777" w:rsidR="003B1E9F" w:rsidRDefault="003B1E9F" w:rsidP="003B1E9F">
      <w:pPr>
        <w:pStyle w:val="Listeavsnitt"/>
        <w:numPr>
          <w:ilvl w:val="0"/>
          <w:numId w:val="1"/>
        </w:numPr>
        <w:spacing w:after="0"/>
        <w:rPr>
          <w:rFonts w:ascii="Arial" w:eastAsiaTheme="minorEastAsia" w:hAnsi="Arial" w:cs="Arial"/>
          <w:sz w:val="24"/>
          <w:szCs w:val="24"/>
        </w:rPr>
      </w:pPr>
      <w:r>
        <w:rPr>
          <w:rFonts w:ascii="Arial" w:eastAsiaTheme="minorEastAsia" w:hAnsi="Arial" w:cs="Arial"/>
          <w:sz w:val="24"/>
          <w:szCs w:val="24"/>
        </w:rPr>
        <w:t>Føre en aktiv arbeidslivspolitikk som skaper nye og aktuelle arbeidsplasser og virksomheter.</w:t>
      </w:r>
    </w:p>
    <w:p w14:paraId="51375B54" w14:textId="77777777" w:rsidR="003B1E9F" w:rsidRDefault="003B1E9F" w:rsidP="003B1E9F">
      <w:pPr>
        <w:rPr>
          <w:rFonts w:ascii="Arial" w:hAnsi="Arial" w:cs="Arial"/>
          <w:b/>
          <w:bCs/>
          <w:sz w:val="24"/>
          <w:szCs w:val="24"/>
        </w:rPr>
      </w:pPr>
    </w:p>
    <w:p w14:paraId="422D5144" w14:textId="77777777" w:rsidR="003B1E9F" w:rsidRDefault="003B1E9F" w:rsidP="003B1E9F">
      <w:pPr>
        <w:rPr>
          <w:rFonts w:ascii="Arial" w:hAnsi="Arial" w:cs="Arial"/>
          <w:sz w:val="24"/>
          <w:szCs w:val="24"/>
        </w:rPr>
      </w:pPr>
      <w:r>
        <w:rPr>
          <w:rFonts w:ascii="Arial" w:hAnsi="Arial" w:cs="Arial"/>
          <w:sz w:val="24"/>
          <w:szCs w:val="24"/>
        </w:rPr>
        <w:br w:type="page"/>
      </w:r>
    </w:p>
    <w:p w14:paraId="5F9368DB" w14:textId="77777777" w:rsidR="003B1E9F" w:rsidRDefault="003B1E9F" w:rsidP="003B1E9F">
      <w:pPr>
        <w:pStyle w:val="Listeavsnitt"/>
        <w:rPr>
          <w:rFonts w:ascii="Arial" w:hAnsi="Arial" w:cs="Arial"/>
          <w:sz w:val="24"/>
          <w:szCs w:val="24"/>
        </w:rPr>
      </w:pPr>
    </w:p>
    <w:p w14:paraId="352A7A84" w14:textId="77777777" w:rsidR="003B1E9F" w:rsidRDefault="003B1E9F" w:rsidP="003B1E9F">
      <w:pPr>
        <w:pStyle w:val="Listeavsnitt"/>
        <w:ind w:left="0"/>
        <w:rPr>
          <w:rFonts w:ascii="Arial" w:eastAsia="Arial" w:hAnsi="Arial" w:cs="Arial"/>
          <w:b/>
          <w:bCs/>
          <w:color w:val="FF0000"/>
          <w:sz w:val="36"/>
          <w:szCs w:val="36"/>
        </w:rPr>
      </w:pPr>
      <w:r>
        <w:rPr>
          <w:rFonts w:ascii="Arial" w:hAnsi="Arial" w:cs="Arial"/>
          <w:b/>
          <w:bCs/>
          <w:color w:val="FF0000"/>
          <w:sz w:val="36"/>
          <w:szCs w:val="36"/>
        </w:rPr>
        <w:t>Anstendig a</w:t>
      </w:r>
      <w:r>
        <w:rPr>
          <w:rFonts w:ascii="Arial" w:eastAsia="Arial" w:hAnsi="Arial" w:cs="Arial"/>
          <w:b/>
          <w:bCs/>
          <w:color w:val="FF0000"/>
          <w:sz w:val="36"/>
          <w:szCs w:val="36"/>
        </w:rPr>
        <w:t xml:space="preserve">rbeidsliv </w:t>
      </w:r>
    </w:p>
    <w:p w14:paraId="39AAF571" w14:textId="77777777" w:rsidR="003B1E9F" w:rsidRDefault="003B1E9F" w:rsidP="003B1E9F">
      <w:pPr>
        <w:rPr>
          <w:rFonts w:ascii="Arial" w:eastAsia="Arial" w:hAnsi="Arial" w:cs="Arial"/>
          <w:sz w:val="24"/>
          <w:szCs w:val="24"/>
        </w:rPr>
      </w:pPr>
      <w:r>
        <w:rPr>
          <w:rFonts w:ascii="Arial" w:eastAsia="Arial" w:hAnsi="Arial" w:cs="Arial"/>
          <w:sz w:val="24"/>
          <w:szCs w:val="24"/>
        </w:rPr>
        <w:t xml:space="preserve">Gjennom generasjoner har arbeidsfolk tatt kampen mot arbeidsgiversiden og på den måten bygget opp det Norske arbeidslivet slik vi kjenner det i dag. Dagens rettigheter og avtaler er ikke hugget i stein og er hele tiden hele tiden er under press fra arbeidsgiversiden, og som med et pennestrøk ønsker å svekke arbeidstakerens innflytelse. En sterk arbeiderbevegelse er helt avgjørende for å opprettholde og utvikle opparbeida rettigheter. Arbeiderpartiets fremste oppgaver er å ivareta dette. </w:t>
      </w:r>
    </w:p>
    <w:p w14:paraId="6E96C192" w14:textId="77777777" w:rsidR="003B1E9F" w:rsidRDefault="003B1E9F" w:rsidP="003B1E9F">
      <w:pPr>
        <w:rPr>
          <w:rFonts w:ascii="Arial" w:eastAsia="Arial" w:hAnsi="Arial" w:cs="Arial"/>
          <w:sz w:val="24"/>
          <w:szCs w:val="24"/>
        </w:rPr>
      </w:pPr>
      <w:r>
        <w:rPr>
          <w:rFonts w:ascii="Arial" w:eastAsia="Arial" w:hAnsi="Arial" w:cs="Arial"/>
          <w:sz w:val="24"/>
          <w:szCs w:val="24"/>
        </w:rPr>
        <w:t>At sjefen er en app, er en hverdag mange nå møter i hverdagen. Arbeiderpartiet legger til grunn at den norske modellen er rustet til å møte de utfordringer og muligheter nye teknologiske arbeids- og styringsformer gir. Gjennom å støtte opp om partsamarbeidet og livslang læring skal arbeidslivet oppleves som trygt, bærekraftig og anstendig, også i fremtiden.</w:t>
      </w:r>
    </w:p>
    <w:p w14:paraId="288CEFDB" w14:textId="77777777" w:rsidR="003B1E9F" w:rsidRDefault="003B1E9F" w:rsidP="003B1E9F">
      <w:pPr>
        <w:rPr>
          <w:rFonts w:ascii="Arial" w:eastAsia="Arial" w:hAnsi="Arial" w:cs="Arial"/>
          <w:sz w:val="24"/>
          <w:szCs w:val="24"/>
        </w:rPr>
      </w:pPr>
      <w:r>
        <w:rPr>
          <w:rFonts w:ascii="Arial" w:eastAsia="Arial" w:hAnsi="Arial" w:cs="Arial"/>
          <w:sz w:val="24"/>
          <w:szCs w:val="24"/>
        </w:rPr>
        <w:t>Gang på gang, viser det seg at høyresiden nedprioriterer dette arbeidet og bidrar til å svekke lønns- og arbeidsvilkår som har blitt kjempet frem. Dette gjøres i det stille ved å fjerne ordninger og tiltak en etter en slik at det samlet sett og over tid blir en betydelig svekkelse av arbeidsfolks hverdag.</w:t>
      </w:r>
    </w:p>
    <w:p w14:paraId="41DA7B1A" w14:textId="77777777" w:rsidR="003B1E9F" w:rsidRDefault="003B1E9F" w:rsidP="003B1E9F">
      <w:pPr>
        <w:rPr>
          <w:rFonts w:ascii="Arial" w:eastAsia="Arial" w:hAnsi="Arial" w:cs="Arial"/>
          <w:sz w:val="24"/>
          <w:szCs w:val="24"/>
        </w:rPr>
      </w:pPr>
    </w:p>
    <w:p w14:paraId="75B1666A" w14:textId="77777777" w:rsidR="003B1E9F" w:rsidRDefault="003B1E9F" w:rsidP="003B1E9F">
      <w:pPr>
        <w:rPr>
          <w:rFonts w:ascii="Arial" w:eastAsia="Arial" w:hAnsi="Arial" w:cs="Arial"/>
          <w:b/>
          <w:bCs/>
          <w:sz w:val="24"/>
          <w:szCs w:val="24"/>
        </w:rPr>
      </w:pPr>
      <w:r>
        <w:rPr>
          <w:rFonts w:ascii="Arial" w:eastAsia="Arial" w:hAnsi="Arial" w:cs="Arial"/>
          <w:b/>
          <w:bCs/>
          <w:sz w:val="24"/>
          <w:szCs w:val="24"/>
        </w:rPr>
        <w:t>Derfor vil Arbeiderpartiet:</w:t>
      </w:r>
    </w:p>
    <w:p w14:paraId="31B2E5C6" w14:textId="77777777" w:rsidR="003B1E9F" w:rsidRDefault="003B1E9F" w:rsidP="003B1E9F">
      <w:pPr>
        <w:pStyle w:val="Listeavsnitt"/>
        <w:numPr>
          <w:ilvl w:val="0"/>
          <w:numId w:val="2"/>
        </w:numPr>
        <w:rPr>
          <w:rFonts w:ascii="Arial" w:eastAsiaTheme="minorEastAsia" w:hAnsi="Arial" w:cs="Arial"/>
          <w:sz w:val="24"/>
          <w:szCs w:val="24"/>
        </w:rPr>
      </w:pPr>
      <w:r>
        <w:rPr>
          <w:rFonts w:ascii="Arial" w:eastAsia="Arial" w:hAnsi="Arial" w:cs="Arial"/>
          <w:sz w:val="24"/>
          <w:szCs w:val="24"/>
        </w:rPr>
        <w:t xml:space="preserve">Verne og styrke lov om arbeidsmiljø, arbeidstid og stillingsvern (Arbeidsmiljøloven)  </w:t>
      </w:r>
    </w:p>
    <w:p w14:paraId="37259ABF" w14:textId="77777777" w:rsidR="003B1E9F" w:rsidRDefault="003B1E9F" w:rsidP="003B1E9F">
      <w:pPr>
        <w:pStyle w:val="Listeavsnitt"/>
        <w:numPr>
          <w:ilvl w:val="0"/>
          <w:numId w:val="2"/>
        </w:numPr>
        <w:rPr>
          <w:rFonts w:ascii="Arial" w:hAnsi="Arial" w:cs="Arial"/>
          <w:sz w:val="24"/>
          <w:szCs w:val="24"/>
        </w:rPr>
      </w:pPr>
      <w:r>
        <w:rPr>
          <w:rFonts w:ascii="Arial" w:eastAsia="Arial" w:hAnsi="Arial" w:cs="Arial"/>
          <w:sz w:val="24"/>
          <w:szCs w:val="24"/>
        </w:rPr>
        <w:t>Gjeninnføre kollektiv søksmålsrett</w:t>
      </w:r>
    </w:p>
    <w:p w14:paraId="38AE659B" w14:textId="77777777" w:rsidR="003B1E9F" w:rsidRDefault="003B1E9F" w:rsidP="003B1E9F">
      <w:pPr>
        <w:pStyle w:val="Listeavsnitt"/>
        <w:numPr>
          <w:ilvl w:val="0"/>
          <w:numId w:val="2"/>
        </w:numPr>
        <w:rPr>
          <w:rFonts w:ascii="Arial" w:hAnsi="Arial" w:cs="Arial"/>
          <w:sz w:val="24"/>
          <w:szCs w:val="24"/>
        </w:rPr>
      </w:pPr>
      <w:r>
        <w:rPr>
          <w:rFonts w:ascii="Arial" w:eastAsia="Arial" w:hAnsi="Arial" w:cs="Arial"/>
          <w:sz w:val="24"/>
          <w:szCs w:val="24"/>
        </w:rPr>
        <w:t>Ha lik lønn for likt arbeid og utdanningsnivå</w:t>
      </w:r>
    </w:p>
    <w:p w14:paraId="157CCB72" w14:textId="77777777" w:rsidR="003B1E9F" w:rsidRDefault="003B1E9F" w:rsidP="003B1E9F">
      <w:pPr>
        <w:pStyle w:val="Listeavsnitt"/>
        <w:numPr>
          <w:ilvl w:val="0"/>
          <w:numId w:val="2"/>
        </w:numPr>
        <w:rPr>
          <w:rFonts w:ascii="Arial" w:hAnsi="Arial" w:cs="Arial"/>
          <w:sz w:val="24"/>
          <w:szCs w:val="24"/>
        </w:rPr>
      </w:pPr>
      <w:r>
        <w:rPr>
          <w:rFonts w:ascii="Arial" w:eastAsia="Arial" w:hAnsi="Arial" w:cs="Arial"/>
          <w:sz w:val="24"/>
          <w:szCs w:val="24"/>
        </w:rPr>
        <w:t xml:space="preserve">Styrke fagopplæringen og sikre at </w:t>
      </w:r>
      <w:r>
        <w:rPr>
          <w:rFonts w:ascii="Arial" w:hAnsi="Arial" w:cs="Arial"/>
          <w:sz w:val="24"/>
          <w:szCs w:val="24"/>
        </w:rPr>
        <w:t>fagbrev og sertifiseringer verdsettes.</w:t>
      </w:r>
    </w:p>
    <w:p w14:paraId="6F95899C" w14:textId="77777777" w:rsidR="003B1E9F" w:rsidRDefault="003B1E9F" w:rsidP="003B1E9F">
      <w:pPr>
        <w:pStyle w:val="Listeavsnitt"/>
        <w:rPr>
          <w:rFonts w:ascii="Arial" w:hAnsi="Arial" w:cs="Arial"/>
          <w:sz w:val="24"/>
          <w:szCs w:val="24"/>
        </w:rPr>
      </w:pPr>
    </w:p>
    <w:p w14:paraId="56CD2486" w14:textId="77777777" w:rsidR="003B1E9F" w:rsidRDefault="003B1E9F" w:rsidP="003B1E9F">
      <w:pPr>
        <w:rPr>
          <w:rFonts w:ascii="Arial" w:eastAsia="Arial" w:hAnsi="Arial" w:cs="Arial"/>
          <w:sz w:val="24"/>
          <w:szCs w:val="24"/>
        </w:rPr>
      </w:pPr>
      <w:r>
        <w:rPr>
          <w:rFonts w:ascii="Arial" w:eastAsia="Arial" w:hAnsi="Arial" w:cs="Arial"/>
          <w:sz w:val="24"/>
          <w:szCs w:val="24"/>
        </w:rPr>
        <w:t xml:space="preserve"> </w:t>
      </w:r>
    </w:p>
    <w:p w14:paraId="16FF1674" w14:textId="77777777" w:rsidR="003B1E9F" w:rsidRDefault="003B1E9F" w:rsidP="003B1E9F">
      <w:pPr>
        <w:rPr>
          <w:rFonts w:ascii="Arial" w:eastAsia="Arial" w:hAnsi="Arial" w:cs="Arial"/>
          <w:sz w:val="24"/>
          <w:szCs w:val="24"/>
        </w:rPr>
      </w:pPr>
      <w:r>
        <w:rPr>
          <w:rFonts w:ascii="Arial" w:eastAsia="Arial" w:hAnsi="Arial" w:cs="Arial"/>
          <w:sz w:val="24"/>
          <w:szCs w:val="24"/>
        </w:rPr>
        <w:br w:type="page"/>
      </w:r>
    </w:p>
    <w:p w14:paraId="530D1796" w14:textId="77777777" w:rsidR="003B1E9F" w:rsidRDefault="003B1E9F" w:rsidP="003B1E9F">
      <w:pPr>
        <w:rPr>
          <w:rFonts w:ascii="Arial" w:hAnsi="Arial" w:cs="Arial"/>
          <w:sz w:val="24"/>
          <w:szCs w:val="24"/>
        </w:rPr>
      </w:pPr>
    </w:p>
    <w:p w14:paraId="384EBF38" w14:textId="77777777" w:rsidR="003B1E9F" w:rsidRDefault="003B1E9F" w:rsidP="003B1E9F">
      <w:pPr>
        <w:rPr>
          <w:rFonts w:ascii="Arial" w:eastAsia="Arial" w:hAnsi="Arial" w:cs="Arial"/>
          <w:b/>
          <w:bCs/>
          <w:color w:val="FF0000"/>
          <w:sz w:val="36"/>
          <w:szCs w:val="36"/>
        </w:rPr>
      </w:pPr>
      <w:r>
        <w:rPr>
          <w:rFonts w:ascii="Arial" w:eastAsia="Arial" w:hAnsi="Arial" w:cs="Arial"/>
          <w:b/>
          <w:bCs/>
          <w:color w:val="FF0000"/>
          <w:sz w:val="36"/>
          <w:szCs w:val="36"/>
        </w:rPr>
        <w:t>Bruken av felleskapets midler er et offentlig ansvar</w:t>
      </w:r>
    </w:p>
    <w:p w14:paraId="400A8622" w14:textId="77777777" w:rsidR="003B1E9F" w:rsidRDefault="003B1E9F" w:rsidP="003B1E9F">
      <w:pPr>
        <w:rPr>
          <w:rFonts w:ascii="Arial" w:eastAsia="Arial" w:hAnsi="Arial" w:cs="Arial"/>
          <w:sz w:val="24"/>
          <w:szCs w:val="24"/>
        </w:rPr>
      </w:pPr>
      <w:r>
        <w:rPr>
          <w:rFonts w:ascii="Arial" w:eastAsia="Arial" w:hAnsi="Arial" w:cs="Arial"/>
          <w:sz w:val="24"/>
          <w:szCs w:val="24"/>
        </w:rPr>
        <w:t xml:space="preserve">8 år med høyrestyrt og borgerlig regjering har svekket partsamarbeidet og den Norske modellen. Det er noe fundamentalt galt når enkelte virksomheter i </w:t>
      </w:r>
      <w:proofErr w:type="spellStart"/>
      <w:r>
        <w:rPr>
          <w:rFonts w:ascii="Arial" w:eastAsia="Arial" w:hAnsi="Arial" w:cs="Arial"/>
          <w:sz w:val="24"/>
          <w:szCs w:val="24"/>
        </w:rPr>
        <w:t>byggebransjen</w:t>
      </w:r>
      <w:proofErr w:type="spellEnd"/>
      <w:r>
        <w:rPr>
          <w:rFonts w:ascii="Arial" w:eastAsia="Arial" w:hAnsi="Arial" w:cs="Arial"/>
          <w:sz w:val="24"/>
          <w:szCs w:val="24"/>
        </w:rPr>
        <w:t xml:space="preserve"> velger å si opp egne ansatte, for så å opprette en ny bedrift i andre land, hvor hensikten er å jobbe i Norge på minstelønnssatser. Dette er sosial dumping, og undergraving av lønns- og arbeidsvilkår arbeiderbevegelsen ikke kan akseptere. </w:t>
      </w:r>
    </w:p>
    <w:p w14:paraId="6EC8A86E" w14:textId="77777777" w:rsidR="003B1E9F" w:rsidRDefault="003B1E9F" w:rsidP="003B1E9F">
      <w:pPr>
        <w:rPr>
          <w:rFonts w:ascii="Arial" w:hAnsi="Arial" w:cs="Arial"/>
          <w:sz w:val="24"/>
          <w:szCs w:val="24"/>
        </w:rPr>
      </w:pPr>
      <w:r>
        <w:rPr>
          <w:rFonts w:ascii="Arial" w:hAnsi="Arial" w:cs="Arial"/>
          <w:sz w:val="24"/>
          <w:szCs w:val="24"/>
        </w:rPr>
        <w:t>Alle som jobber i Norge, har krav på arbeidskontrakter etter loven. Arbeiderpartiet registrer at man i økende grad har innført løsninger som oppdragskontrakter der arbeidstagerne ikke er sikret grunnleggende rettigheter.</w:t>
      </w:r>
    </w:p>
    <w:p w14:paraId="22F27B40" w14:textId="77777777" w:rsidR="003B1E9F" w:rsidRDefault="003B1E9F" w:rsidP="003B1E9F">
      <w:pPr>
        <w:rPr>
          <w:rFonts w:ascii="Arial" w:eastAsia="Arial" w:hAnsi="Arial" w:cs="Arial"/>
          <w:sz w:val="24"/>
          <w:szCs w:val="24"/>
        </w:rPr>
      </w:pPr>
      <w:r>
        <w:rPr>
          <w:rFonts w:ascii="Arial" w:eastAsia="Arial" w:hAnsi="Arial" w:cs="Arial"/>
          <w:sz w:val="24"/>
          <w:szCs w:val="24"/>
        </w:rPr>
        <w:t xml:space="preserve">Når det gjelder offentlige anskaffelser har vi eksempler på kommuner og fylkeskommuner som har tatt ansvar og innført seriøsitetskrav for å demme opp for ukulturen som brer om seg. For å </w:t>
      </w:r>
      <w:proofErr w:type="spellStart"/>
      <w:r>
        <w:rPr>
          <w:rFonts w:ascii="Arial" w:eastAsia="Arial" w:hAnsi="Arial" w:cs="Arial"/>
          <w:sz w:val="24"/>
          <w:szCs w:val="24"/>
        </w:rPr>
        <w:t>kvalitetsikre</w:t>
      </w:r>
      <w:proofErr w:type="spellEnd"/>
      <w:r>
        <w:rPr>
          <w:rFonts w:ascii="Arial" w:eastAsia="Arial" w:hAnsi="Arial" w:cs="Arial"/>
          <w:sz w:val="24"/>
          <w:szCs w:val="24"/>
        </w:rPr>
        <w:t xml:space="preserve"> bruken av felleskapets midler, trenger vi en helt ny lov om seriøsitet i offentlige anskaffelser. Utgangspunktet for loven må være bestemmelsene i </w:t>
      </w:r>
      <w:proofErr w:type="spellStart"/>
      <w:r>
        <w:rPr>
          <w:rFonts w:ascii="Arial" w:eastAsia="Arial" w:hAnsi="Arial" w:cs="Arial"/>
          <w:sz w:val="24"/>
          <w:szCs w:val="24"/>
        </w:rPr>
        <w:t>Vikenmodellen</w:t>
      </w:r>
      <w:proofErr w:type="spellEnd"/>
      <w:r>
        <w:rPr>
          <w:rFonts w:ascii="Arial" w:eastAsia="Arial" w:hAnsi="Arial" w:cs="Arial"/>
          <w:sz w:val="24"/>
          <w:szCs w:val="24"/>
        </w:rPr>
        <w:t xml:space="preserve">, Oslomodellen og tilsvarende modeller. </w:t>
      </w:r>
    </w:p>
    <w:p w14:paraId="4B6F0052" w14:textId="77777777" w:rsidR="003B1E9F" w:rsidRDefault="003B1E9F" w:rsidP="003B1E9F">
      <w:pPr>
        <w:rPr>
          <w:rFonts w:ascii="Arial" w:eastAsia="Arial" w:hAnsi="Arial" w:cs="Arial"/>
          <w:sz w:val="24"/>
          <w:szCs w:val="24"/>
        </w:rPr>
      </w:pPr>
      <w:r>
        <w:rPr>
          <w:rFonts w:ascii="Arial" w:eastAsia="Arial" w:hAnsi="Arial" w:cs="Arial"/>
          <w:sz w:val="24"/>
          <w:szCs w:val="24"/>
        </w:rPr>
        <w:t xml:space="preserve">Vann, skog, jord og vind er verdifulle ressurser og skal også i framtiden eies av felleskapet. Det er vårt arvesølv til kommende generasjoner. Arbeiderpartiet ønsker kortreiste arbeidsplasser og sjølberging på viktige områder. Det kan gi verdifulle nye arbeidsplasser og styrke Norges beredskap i krevende perioder. </w:t>
      </w:r>
    </w:p>
    <w:p w14:paraId="7C6C1ADC" w14:textId="77777777" w:rsidR="003B1E9F" w:rsidRDefault="003B1E9F" w:rsidP="003B1E9F">
      <w:pPr>
        <w:rPr>
          <w:rFonts w:ascii="Arial" w:eastAsia="Arial" w:hAnsi="Arial" w:cs="Arial"/>
          <w:sz w:val="24"/>
          <w:szCs w:val="24"/>
        </w:rPr>
      </w:pPr>
    </w:p>
    <w:p w14:paraId="5A4F584A" w14:textId="77777777" w:rsidR="003B1E9F" w:rsidRDefault="003B1E9F" w:rsidP="003B1E9F">
      <w:pPr>
        <w:rPr>
          <w:rFonts w:ascii="Arial" w:hAnsi="Arial" w:cs="Arial"/>
          <w:sz w:val="24"/>
          <w:szCs w:val="24"/>
        </w:rPr>
      </w:pPr>
      <w:r>
        <w:rPr>
          <w:rFonts w:ascii="Arial" w:hAnsi="Arial" w:cs="Arial"/>
          <w:b/>
          <w:bCs/>
          <w:sz w:val="24"/>
          <w:szCs w:val="24"/>
        </w:rPr>
        <w:t>Derfor vil Arbeiderpartiet:</w:t>
      </w:r>
    </w:p>
    <w:p w14:paraId="30FAFE27" w14:textId="77777777" w:rsidR="003B1E9F" w:rsidRDefault="003B1E9F" w:rsidP="003B1E9F">
      <w:pPr>
        <w:pStyle w:val="Listeavsnitt"/>
        <w:numPr>
          <w:ilvl w:val="0"/>
          <w:numId w:val="3"/>
        </w:numPr>
        <w:rPr>
          <w:rFonts w:ascii="Arial" w:hAnsi="Arial" w:cs="Arial"/>
          <w:b/>
          <w:bCs/>
          <w:sz w:val="24"/>
          <w:szCs w:val="24"/>
        </w:rPr>
      </w:pPr>
      <w:r>
        <w:rPr>
          <w:rFonts w:ascii="Arial" w:hAnsi="Arial" w:cs="Arial"/>
          <w:sz w:val="24"/>
          <w:szCs w:val="24"/>
        </w:rPr>
        <w:t xml:space="preserve">Styrke Arbeidstilsynet spesielt, samt de andre tilsynsinstitusjoner og forsterke myndighetens viktige rolle i å kontrollere og veilede for å sette en stopper for sosial dumping og arbeidslivskriminalitet. </w:t>
      </w:r>
    </w:p>
    <w:p w14:paraId="27F4EDE5" w14:textId="77777777" w:rsidR="003B1E9F" w:rsidRDefault="003B1E9F" w:rsidP="003B1E9F">
      <w:pPr>
        <w:pStyle w:val="Listeavsnitt"/>
        <w:numPr>
          <w:ilvl w:val="0"/>
          <w:numId w:val="3"/>
        </w:numPr>
        <w:spacing w:after="0" w:line="240" w:lineRule="auto"/>
        <w:textAlignment w:val="baseline"/>
        <w:rPr>
          <w:rFonts w:ascii="Arial" w:eastAsia="Times New Roman" w:hAnsi="Arial" w:cs="Arial"/>
          <w:color w:val="000000"/>
          <w:sz w:val="24"/>
          <w:szCs w:val="24"/>
          <w:lang w:eastAsia="nb-NO"/>
        </w:rPr>
      </w:pPr>
      <w:r>
        <w:rPr>
          <w:rFonts w:ascii="Arial" w:eastAsia="Times New Roman" w:hAnsi="Arial" w:cs="Arial"/>
          <w:color w:val="000000" w:themeColor="text1"/>
          <w:sz w:val="24"/>
          <w:szCs w:val="24"/>
          <w:lang w:eastAsia="nb-NO"/>
        </w:rPr>
        <w:t>Avskaffe oppdragskontrakter og andre urimelige kontraktsforhold.</w:t>
      </w:r>
    </w:p>
    <w:p w14:paraId="7A5727DB" w14:textId="77777777" w:rsidR="003B1E9F" w:rsidRDefault="003B1E9F" w:rsidP="003B1E9F">
      <w:pPr>
        <w:pStyle w:val="Listeavsnitt"/>
        <w:numPr>
          <w:ilvl w:val="0"/>
          <w:numId w:val="3"/>
        </w:numPr>
        <w:rPr>
          <w:rFonts w:ascii="Arial" w:hAnsi="Arial" w:cs="Arial"/>
          <w:b/>
          <w:bCs/>
          <w:sz w:val="24"/>
          <w:szCs w:val="24"/>
        </w:rPr>
      </w:pPr>
      <w:r>
        <w:rPr>
          <w:rFonts w:ascii="Arial" w:hAnsi="Arial" w:cs="Arial"/>
          <w:sz w:val="24"/>
          <w:szCs w:val="24"/>
        </w:rPr>
        <w:t xml:space="preserve">Jobbe fram en </w:t>
      </w:r>
      <w:proofErr w:type="spellStart"/>
      <w:r>
        <w:rPr>
          <w:rFonts w:ascii="Arial" w:hAnsi="Arial" w:cs="Arial"/>
          <w:sz w:val="24"/>
          <w:szCs w:val="24"/>
        </w:rPr>
        <w:t>seriøsitetslov</w:t>
      </w:r>
      <w:proofErr w:type="spellEnd"/>
      <w:r>
        <w:rPr>
          <w:rFonts w:ascii="Arial" w:hAnsi="Arial" w:cs="Arial"/>
          <w:sz w:val="24"/>
          <w:szCs w:val="24"/>
        </w:rPr>
        <w:t xml:space="preserve"> som regulerer offentlige anskaffelser.</w:t>
      </w:r>
    </w:p>
    <w:p w14:paraId="7CA0E934" w14:textId="77777777" w:rsidR="003B1E9F" w:rsidRDefault="003B1E9F" w:rsidP="003B1E9F">
      <w:pPr>
        <w:pStyle w:val="Listeavsnitt"/>
        <w:numPr>
          <w:ilvl w:val="0"/>
          <w:numId w:val="3"/>
        </w:numPr>
        <w:rPr>
          <w:rFonts w:ascii="Arial" w:hAnsi="Arial" w:cs="Arial"/>
          <w:b/>
          <w:bCs/>
          <w:sz w:val="24"/>
          <w:szCs w:val="24"/>
        </w:rPr>
      </w:pPr>
      <w:r>
        <w:rPr>
          <w:rFonts w:ascii="Arial" w:hAnsi="Arial" w:cs="Arial"/>
          <w:sz w:val="24"/>
          <w:szCs w:val="24"/>
        </w:rPr>
        <w:t>At det norske folket og staten beholder eierskapet til naturressursene</w:t>
      </w:r>
    </w:p>
    <w:p w14:paraId="441F586A" w14:textId="77777777" w:rsidR="003B1E9F" w:rsidRDefault="003B1E9F" w:rsidP="003B1E9F">
      <w:pPr>
        <w:rPr>
          <w:rFonts w:ascii="Arial" w:hAnsi="Arial" w:cs="Arial"/>
          <w:sz w:val="24"/>
          <w:szCs w:val="24"/>
        </w:rPr>
      </w:pPr>
      <w:r>
        <w:rPr>
          <w:rFonts w:ascii="Arial" w:hAnsi="Arial" w:cs="Arial"/>
          <w:sz w:val="24"/>
          <w:szCs w:val="24"/>
        </w:rPr>
        <w:br w:type="page"/>
      </w:r>
    </w:p>
    <w:p w14:paraId="018FC356" w14:textId="77777777" w:rsidR="003B1E9F" w:rsidRDefault="003B1E9F" w:rsidP="003B1E9F">
      <w:pPr>
        <w:rPr>
          <w:rFonts w:ascii="Arial" w:hAnsi="Arial" w:cs="Arial"/>
          <w:sz w:val="24"/>
          <w:szCs w:val="24"/>
        </w:rPr>
      </w:pPr>
    </w:p>
    <w:p w14:paraId="03457225" w14:textId="77777777" w:rsidR="003B1E9F" w:rsidRDefault="003B1E9F" w:rsidP="003B1E9F">
      <w:pPr>
        <w:pStyle w:val="Overskrift1"/>
        <w:rPr>
          <w:rFonts w:ascii="Arial" w:eastAsia="Arial" w:hAnsi="Arial" w:cs="Arial"/>
          <w:b/>
          <w:bCs/>
          <w:color w:val="FF0000"/>
          <w:sz w:val="36"/>
          <w:szCs w:val="36"/>
        </w:rPr>
      </w:pPr>
      <w:r>
        <w:rPr>
          <w:rFonts w:ascii="Arial" w:eastAsia="Arial" w:hAnsi="Arial" w:cs="Arial"/>
          <w:b/>
          <w:bCs/>
          <w:color w:val="FF0000"/>
          <w:sz w:val="36"/>
          <w:szCs w:val="36"/>
        </w:rPr>
        <w:t>Den Norske modellen er fremtidens arbeidsliv</w:t>
      </w:r>
    </w:p>
    <w:p w14:paraId="1A3895E4" w14:textId="77777777" w:rsidR="003B1E9F" w:rsidRDefault="003B1E9F" w:rsidP="003B1E9F">
      <w:pPr>
        <w:rPr>
          <w:rFonts w:ascii="Arial" w:hAnsi="Arial" w:cs="Arial"/>
        </w:rPr>
      </w:pPr>
    </w:p>
    <w:p w14:paraId="07DAFD65" w14:textId="77777777" w:rsidR="003B1E9F" w:rsidRDefault="003B1E9F" w:rsidP="003B1E9F">
      <w:pPr>
        <w:rPr>
          <w:rFonts w:ascii="Arial" w:hAnsi="Arial" w:cs="Arial"/>
          <w:sz w:val="24"/>
          <w:szCs w:val="24"/>
        </w:rPr>
      </w:pPr>
      <w:r>
        <w:rPr>
          <w:rFonts w:ascii="Arial" w:hAnsi="Arial" w:cs="Arial"/>
          <w:sz w:val="24"/>
          <w:szCs w:val="24"/>
        </w:rPr>
        <w:t>Det nye arbeidslivet og det grønne skiftet er i gang. Sirkulærøkonomi er ikke lenger noe nytt, og mer aktuelt enn noen gang. Flere store og veletablerte virksomheter driver allerede med produktutvikling og innovasjon med utgangspunkt i bærekraft. For arbeidstakere i bransjer i endring, må omstillingene oppleves som rettferdig.</w:t>
      </w:r>
    </w:p>
    <w:p w14:paraId="7737C14D" w14:textId="77777777" w:rsidR="003B1E9F" w:rsidRDefault="003B1E9F" w:rsidP="003B1E9F">
      <w:pPr>
        <w:rPr>
          <w:rFonts w:ascii="Arial" w:hAnsi="Arial" w:cs="Arial"/>
          <w:sz w:val="24"/>
          <w:szCs w:val="24"/>
        </w:rPr>
      </w:pPr>
      <w:r>
        <w:rPr>
          <w:rFonts w:ascii="Arial" w:hAnsi="Arial" w:cs="Arial"/>
          <w:sz w:val="24"/>
          <w:szCs w:val="24"/>
        </w:rPr>
        <w:t xml:space="preserve">Hva slags arbeidsoppgaver vi skal leve av fremtiden er ikke lett å forutsi. Det vi kan mene noe om hva er hva slags arbeidsliv vi ønsker, og hvilke grunnverdier arbeiderbevegelsen mener fremtidens arbeidsliv skal bygge på. </w:t>
      </w:r>
    </w:p>
    <w:p w14:paraId="30FF929C" w14:textId="77777777" w:rsidR="003B1E9F" w:rsidRDefault="003B1E9F" w:rsidP="003B1E9F">
      <w:pPr>
        <w:rPr>
          <w:rFonts w:ascii="Arial" w:hAnsi="Arial" w:cs="Arial"/>
          <w:sz w:val="24"/>
          <w:szCs w:val="24"/>
        </w:rPr>
      </w:pPr>
      <w:r>
        <w:rPr>
          <w:rFonts w:ascii="Arial" w:hAnsi="Arial" w:cs="Arial"/>
          <w:sz w:val="24"/>
          <w:szCs w:val="24"/>
        </w:rPr>
        <w:t>Vi mener at høy organisasjonsgrad, bred tariffavtaledekning og velfungerende partsamarbeid er avgjørende for at arbeidslivet beveger seg i riktig retning. Gode incentiver for å organisere seg, både for arbeidstakere og arbeidsgivere må forsterkes.</w:t>
      </w:r>
    </w:p>
    <w:p w14:paraId="57A82EA1" w14:textId="77777777" w:rsidR="003B1E9F" w:rsidRDefault="003B1E9F" w:rsidP="003B1E9F">
      <w:pPr>
        <w:rPr>
          <w:rFonts w:ascii="Arial" w:hAnsi="Arial" w:cs="Arial"/>
          <w:sz w:val="24"/>
          <w:szCs w:val="24"/>
        </w:rPr>
      </w:pPr>
      <w:r>
        <w:rPr>
          <w:rFonts w:ascii="Arial" w:hAnsi="Arial" w:cs="Arial"/>
          <w:sz w:val="24"/>
          <w:szCs w:val="24"/>
        </w:rPr>
        <w:t xml:space="preserve">Den Norske Modellen er grunnmuren i et velfungerende arbeidsliv. Om den også i framtiden fortsatt skal ha samme sterke posisjon, må den gjøres kjent i det brede lag av befolkingen. Kunnskap om hva som kjennetegner et godt arbeidsliv, og innsikt i hva som må inngå i allmennkunnskapen. </w:t>
      </w:r>
    </w:p>
    <w:p w14:paraId="6A11CD06" w14:textId="77777777" w:rsidR="003B1E9F" w:rsidRDefault="003B1E9F" w:rsidP="003B1E9F">
      <w:pPr>
        <w:rPr>
          <w:rFonts w:ascii="Arial" w:hAnsi="Arial" w:cs="Arial"/>
          <w:sz w:val="24"/>
          <w:szCs w:val="24"/>
        </w:rPr>
      </w:pPr>
    </w:p>
    <w:p w14:paraId="47F346A8" w14:textId="77777777" w:rsidR="003B1E9F" w:rsidRDefault="003B1E9F" w:rsidP="003B1E9F">
      <w:pPr>
        <w:rPr>
          <w:rFonts w:ascii="Arial" w:hAnsi="Arial" w:cs="Arial"/>
          <w:b/>
          <w:bCs/>
          <w:sz w:val="24"/>
          <w:szCs w:val="24"/>
        </w:rPr>
      </w:pPr>
      <w:r>
        <w:rPr>
          <w:rFonts w:ascii="Arial" w:hAnsi="Arial" w:cs="Arial"/>
          <w:b/>
          <w:bCs/>
          <w:sz w:val="24"/>
          <w:szCs w:val="24"/>
        </w:rPr>
        <w:t>Derfor vil Arbeiderpartiet:</w:t>
      </w:r>
    </w:p>
    <w:p w14:paraId="5AEA6EF3" w14:textId="77777777" w:rsidR="003B1E9F" w:rsidRDefault="003B1E9F" w:rsidP="003B1E9F">
      <w:pPr>
        <w:pStyle w:val="Listeavsnitt"/>
        <w:numPr>
          <w:ilvl w:val="0"/>
          <w:numId w:val="4"/>
        </w:numPr>
        <w:rPr>
          <w:rFonts w:ascii="Arial" w:eastAsiaTheme="minorEastAsia" w:hAnsi="Arial" w:cs="Arial"/>
          <w:b/>
          <w:bCs/>
          <w:sz w:val="24"/>
          <w:szCs w:val="24"/>
        </w:rPr>
      </w:pPr>
      <w:r>
        <w:rPr>
          <w:rFonts w:ascii="Arial" w:hAnsi="Arial" w:cs="Arial"/>
          <w:sz w:val="24"/>
          <w:szCs w:val="24"/>
        </w:rPr>
        <w:t>At tilbudet hos utdanningsinstitusjonene må gjenspeile og tilpasset seg de nye jobbene</w:t>
      </w:r>
    </w:p>
    <w:p w14:paraId="6EAF4AE6" w14:textId="77777777" w:rsidR="003B1E9F" w:rsidRDefault="003B1E9F" w:rsidP="003B1E9F">
      <w:pPr>
        <w:pStyle w:val="Listeavsnitt"/>
        <w:numPr>
          <w:ilvl w:val="0"/>
          <w:numId w:val="4"/>
        </w:numPr>
        <w:rPr>
          <w:rFonts w:ascii="Arial" w:eastAsiaTheme="minorEastAsia" w:hAnsi="Arial" w:cs="Arial"/>
          <w:b/>
          <w:sz w:val="24"/>
          <w:szCs w:val="24"/>
        </w:rPr>
      </w:pPr>
      <w:r>
        <w:rPr>
          <w:rFonts w:ascii="Arial" w:hAnsi="Arial" w:cs="Arial"/>
          <w:sz w:val="24"/>
          <w:szCs w:val="24"/>
        </w:rPr>
        <w:t>Øke skattefordelen på fagforeningskontingent</w:t>
      </w:r>
    </w:p>
    <w:p w14:paraId="55D9459A" w14:textId="77777777" w:rsidR="003B1E9F" w:rsidRDefault="003B1E9F" w:rsidP="003B1E9F">
      <w:pPr>
        <w:pStyle w:val="Listeavsnitt"/>
        <w:numPr>
          <w:ilvl w:val="0"/>
          <w:numId w:val="4"/>
        </w:numPr>
        <w:rPr>
          <w:rFonts w:ascii="Arial" w:eastAsiaTheme="minorEastAsia" w:hAnsi="Arial" w:cs="Arial"/>
          <w:b/>
          <w:bCs/>
          <w:sz w:val="24"/>
          <w:szCs w:val="24"/>
        </w:rPr>
      </w:pPr>
      <w:r>
        <w:rPr>
          <w:rFonts w:ascii="Arial" w:hAnsi="Arial" w:cs="Arial"/>
          <w:sz w:val="24"/>
          <w:szCs w:val="24"/>
        </w:rPr>
        <w:t xml:space="preserve">Angrep på organisasjonsfriheten anerkjennes ikke </w:t>
      </w:r>
    </w:p>
    <w:p w14:paraId="0B4FFC17" w14:textId="77777777" w:rsidR="003B1E9F" w:rsidRDefault="003B1E9F" w:rsidP="003B1E9F">
      <w:pPr>
        <w:pStyle w:val="Listeavsnitt"/>
        <w:numPr>
          <w:ilvl w:val="0"/>
          <w:numId w:val="4"/>
        </w:numPr>
        <w:rPr>
          <w:rFonts w:ascii="Arial" w:hAnsi="Arial" w:cs="Arial"/>
          <w:b/>
          <w:bCs/>
          <w:sz w:val="24"/>
          <w:szCs w:val="24"/>
        </w:rPr>
      </w:pPr>
      <w:r>
        <w:rPr>
          <w:rFonts w:ascii="Arial" w:hAnsi="Arial" w:cs="Arial"/>
          <w:sz w:val="24"/>
          <w:szCs w:val="24"/>
        </w:rPr>
        <w:t>Forsterke og utvikle Den Norske modellen</w:t>
      </w:r>
    </w:p>
    <w:p w14:paraId="1686BB5A" w14:textId="77777777" w:rsidR="003B1E9F" w:rsidRDefault="003B1E9F" w:rsidP="003B1E9F">
      <w:pPr>
        <w:pStyle w:val="Listeavsnitt"/>
        <w:numPr>
          <w:ilvl w:val="0"/>
          <w:numId w:val="4"/>
        </w:numPr>
        <w:rPr>
          <w:rFonts w:ascii="Arial" w:hAnsi="Arial" w:cs="Arial"/>
          <w:b/>
          <w:bCs/>
          <w:sz w:val="24"/>
          <w:szCs w:val="24"/>
        </w:rPr>
      </w:pPr>
      <w:r>
        <w:rPr>
          <w:rFonts w:ascii="Arial" w:hAnsi="Arial" w:cs="Arial"/>
          <w:sz w:val="24"/>
          <w:szCs w:val="24"/>
        </w:rPr>
        <w:t>At innsikt om Den Norske modellen må bli pensum i skolen</w:t>
      </w:r>
    </w:p>
    <w:p w14:paraId="49CE19A0" w14:textId="77777777" w:rsidR="003B1E9F" w:rsidRDefault="003B1E9F" w:rsidP="003B1E9F">
      <w:pPr>
        <w:rPr>
          <w:rFonts w:ascii="Arial" w:hAnsi="Arial" w:cs="Arial"/>
          <w:sz w:val="24"/>
          <w:szCs w:val="24"/>
        </w:rPr>
      </w:pPr>
      <w:r>
        <w:rPr>
          <w:rFonts w:ascii="Arial" w:hAnsi="Arial" w:cs="Arial"/>
          <w:sz w:val="24"/>
          <w:szCs w:val="24"/>
        </w:rPr>
        <w:br w:type="page"/>
      </w:r>
    </w:p>
    <w:p w14:paraId="02B9F63B" w14:textId="77777777" w:rsidR="003B1E9F" w:rsidRDefault="003B1E9F" w:rsidP="003B1E9F">
      <w:pPr>
        <w:rPr>
          <w:rFonts w:ascii="Arial" w:hAnsi="Arial" w:cs="Arial"/>
          <w:sz w:val="24"/>
          <w:szCs w:val="24"/>
        </w:rPr>
      </w:pPr>
    </w:p>
    <w:p w14:paraId="3327E683" w14:textId="77777777" w:rsidR="003B1E9F" w:rsidRDefault="003B1E9F" w:rsidP="003B1E9F">
      <w:pPr>
        <w:rPr>
          <w:rFonts w:ascii="Arial" w:hAnsi="Arial" w:cs="Arial"/>
          <w:b/>
          <w:bCs/>
          <w:color w:val="FF0000"/>
          <w:sz w:val="36"/>
          <w:szCs w:val="36"/>
        </w:rPr>
      </w:pPr>
      <w:r>
        <w:rPr>
          <w:rFonts w:ascii="Arial" w:hAnsi="Arial" w:cs="Arial"/>
          <w:b/>
          <w:bCs/>
          <w:color w:val="FF0000"/>
          <w:sz w:val="36"/>
          <w:szCs w:val="36"/>
        </w:rPr>
        <w:t>Alle skal med – hele tiden</w:t>
      </w:r>
    </w:p>
    <w:p w14:paraId="1CC30876" w14:textId="77777777" w:rsidR="003B1E9F" w:rsidRDefault="003B1E9F" w:rsidP="003B1E9F">
      <w:pPr>
        <w:rPr>
          <w:rFonts w:ascii="Arial" w:hAnsi="Arial" w:cs="Arial"/>
          <w:sz w:val="24"/>
          <w:szCs w:val="24"/>
        </w:rPr>
      </w:pPr>
      <w:r>
        <w:rPr>
          <w:rFonts w:ascii="Arial" w:hAnsi="Arial" w:cs="Arial"/>
          <w:sz w:val="24"/>
          <w:szCs w:val="24"/>
        </w:rPr>
        <w:t>Arbeiderpartiet ser med bekymring på at de som ikke makter å yte over evne til enhver tid, for fort presses ut av ordinært arbeidsliv. Sett i et livssyklusperspektiv, er det slik at de fleste av oss i en eller annen periode av livet opplever redusert kapasitet. I andre faser av livet har vi har arbeidskapasitet utover det som er forventet. Det er menneskelig og over tid gir dette forholdet balanse i regnskapet.</w:t>
      </w:r>
    </w:p>
    <w:p w14:paraId="01284B52" w14:textId="77777777" w:rsidR="003B1E9F" w:rsidRDefault="003B1E9F" w:rsidP="003B1E9F">
      <w:pPr>
        <w:rPr>
          <w:rFonts w:ascii="Arial" w:hAnsi="Arial" w:cs="Arial"/>
          <w:sz w:val="24"/>
          <w:szCs w:val="24"/>
        </w:rPr>
      </w:pPr>
      <w:r>
        <w:rPr>
          <w:rFonts w:ascii="Arial" w:hAnsi="Arial" w:cs="Arial"/>
          <w:sz w:val="24"/>
          <w:szCs w:val="24"/>
        </w:rPr>
        <w:t xml:space="preserve">I dag ser vi at for mange unge mennesker, med selv små og kortvarige utfordringer, faller av mellom overgangen fra skole til arbeidsliv. Både for unge og voksne arbeidstakere, må det være rom for variasjoner i stemningsleie og restarbeidsevne, uten at det skal få uheldige konsekvenser for et framtidig arbeidsliv.  </w:t>
      </w:r>
    </w:p>
    <w:p w14:paraId="01DE41F7" w14:textId="77777777" w:rsidR="003B1E9F" w:rsidRDefault="003B1E9F" w:rsidP="003B1E9F">
      <w:pPr>
        <w:rPr>
          <w:rFonts w:ascii="Arial" w:hAnsi="Arial" w:cs="Arial"/>
          <w:sz w:val="24"/>
          <w:szCs w:val="24"/>
        </w:rPr>
      </w:pPr>
      <w:r>
        <w:rPr>
          <w:rFonts w:ascii="Arial" w:hAnsi="Arial" w:cs="Arial"/>
          <w:sz w:val="24"/>
          <w:szCs w:val="24"/>
        </w:rPr>
        <w:t xml:space="preserve">Arbeidsgivers ansvar når det gjelder tilrettelegging av arbeid er lovregulert. Til tross for at det finnes eksempler på de som er sitt ansvar bevisst, ser vi for mange eksempler på arbeidsgivere som er harde i klypa overfor ansatte som sliter med helsa. Inhumane arbeidsgivere er en trussel både mot enkeltmennesker og samfunnet. Arbeiderpartiet ønsker et bredere </w:t>
      </w:r>
      <w:proofErr w:type="gramStart"/>
      <w:r>
        <w:rPr>
          <w:rFonts w:ascii="Arial" w:hAnsi="Arial" w:cs="Arial"/>
          <w:sz w:val="24"/>
          <w:szCs w:val="24"/>
        </w:rPr>
        <w:t>fokus</w:t>
      </w:r>
      <w:proofErr w:type="gramEnd"/>
      <w:r>
        <w:rPr>
          <w:rFonts w:ascii="Arial" w:hAnsi="Arial" w:cs="Arial"/>
          <w:sz w:val="24"/>
          <w:szCs w:val="24"/>
        </w:rPr>
        <w:t xml:space="preserve"> på inkludering i arbeidslivet, både for å sikre at alle kommer seg inn i arbeidslivet og at folk stå jobb lengre. Det er bra både for hvert enkelt menneske, familiene og samfunnet i sin helhet. </w:t>
      </w:r>
    </w:p>
    <w:p w14:paraId="4695448C" w14:textId="77777777" w:rsidR="003B1E9F" w:rsidRDefault="003B1E9F" w:rsidP="003B1E9F">
      <w:pPr>
        <w:rPr>
          <w:rFonts w:ascii="Arial" w:hAnsi="Arial" w:cs="Arial"/>
          <w:sz w:val="24"/>
          <w:szCs w:val="24"/>
        </w:rPr>
      </w:pPr>
      <w:r>
        <w:rPr>
          <w:rFonts w:ascii="Arial" w:hAnsi="Arial" w:cs="Arial"/>
          <w:sz w:val="24"/>
          <w:szCs w:val="24"/>
        </w:rPr>
        <w:t xml:space="preserve">Arbeidstrening og varig tilrettelagt arbeid er nødvendige tiltak, som ikke må forveksles. Det er viktig at arbeidstrening fungere som reell arbeidstrening, og ikke en mulighet for arbeidsgivere å kutte i lønnsbudsjettet. Arbeidstrening skal være et reelt tilbud til de som trenger det, og ikke sminking av statistikk. For mange av de som er på arbeidstrening, trenger i realiteten jobben og ikke nødvendigvis treninga. Utføring av ordinært arbeid skal utløse lønn og arbeidsforhold regulert av tariffavtaler og lovverk. </w:t>
      </w:r>
    </w:p>
    <w:p w14:paraId="67738D74" w14:textId="77777777" w:rsidR="003B1E9F" w:rsidRDefault="003B1E9F" w:rsidP="003B1E9F">
      <w:pPr>
        <w:rPr>
          <w:rFonts w:ascii="Arial" w:hAnsi="Arial" w:cs="Arial"/>
          <w:sz w:val="24"/>
          <w:szCs w:val="24"/>
        </w:rPr>
      </w:pPr>
    </w:p>
    <w:p w14:paraId="57067D85" w14:textId="77777777" w:rsidR="003B1E9F" w:rsidRDefault="003B1E9F" w:rsidP="003B1E9F">
      <w:pPr>
        <w:rPr>
          <w:rFonts w:ascii="Arial" w:hAnsi="Arial" w:cs="Arial"/>
          <w:b/>
          <w:bCs/>
          <w:sz w:val="24"/>
          <w:szCs w:val="24"/>
        </w:rPr>
      </w:pPr>
      <w:r>
        <w:rPr>
          <w:rFonts w:ascii="Arial" w:hAnsi="Arial" w:cs="Arial"/>
          <w:b/>
          <w:bCs/>
          <w:sz w:val="24"/>
          <w:szCs w:val="24"/>
        </w:rPr>
        <w:t>Derfor vil Arbeiderpartiet:</w:t>
      </w:r>
    </w:p>
    <w:p w14:paraId="2F0A441D" w14:textId="77777777" w:rsidR="003B1E9F" w:rsidRDefault="003B1E9F" w:rsidP="003B1E9F">
      <w:pPr>
        <w:pStyle w:val="Listeavsnitt"/>
        <w:numPr>
          <w:ilvl w:val="0"/>
          <w:numId w:val="5"/>
        </w:numPr>
        <w:rPr>
          <w:rFonts w:ascii="Arial" w:hAnsi="Arial" w:cs="Arial"/>
          <w:sz w:val="24"/>
          <w:szCs w:val="24"/>
          <w:lang w:eastAsia="nb-NO"/>
        </w:rPr>
      </w:pPr>
      <w:r>
        <w:rPr>
          <w:rFonts w:ascii="Arial" w:eastAsia="Times New Roman" w:hAnsi="Arial" w:cs="Arial"/>
          <w:color w:val="000000" w:themeColor="text1"/>
          <w:sz w:val="24"/>
          <w:szCs w:val="24"/>
          <w:lang w:eastAsia="nb-NO"/>
        </w:rPr>
        <w:t xml:space="preserve">Ha et arbeidsliv med plass til alle, både i overgangsfaser og i livsperspektiv. </w:t>
      </w:r>
    </w:p>
    <w:p w14:paraId="37E3DC7C" w14:textId="77777777" w:rsidR="003B1E9F" w:rsidRDefault="003B1E9F" w:rsidP="003B1E9F">
      <w:pPr>
        <w:pStyle w:val="Listeavsnitt"/>
        <w:numPr>
          <w:ilvl w:val="0"/>
          <w:numId w:val="5"/>
        </w:numPr>
        <w:rPr>
          <w:rFonts w:ascii="Arial" w:hAnsi="Arial" w:cs="Arial"/>
          <w:sz w:val="24"/>
          <w:szCs w:val="24"/>
        </w:rPr>
      </w:pPr>
      <w:r>
        <w:rPr>
          <w:rFonts w:ascii="Arial" w:hAnsi="Arial" w:cs="Arial"/>
          <w:sz w:val="24"/>
          <w:szCs w:val="24"/>
        </w:rPr>
        <w:t>Utøve en mer aktiv arbeidsmarkedspolitikk og styrke NAV og rollen de har for å få folk i ordinært arbeid</w:t>
      </w:r>
    </w:p>
    <w:p w14:paraId="3B8E539E" w14:textId="77777777" w:rsidR="003B1E9F" w:rsidRDefault="003B1E9F" w:rsidP="003B1E9F">
      <w:pPr>
        <w:pStyle w:val="Listeavsnitt"/>
        <w:rPr>
          <w:rFonts w:ascii="Arial" w:hAnsi="Arial" w:cs="Arial"/>
          <w:sz w:val="24"/>
          <w:szCs w:val="24"/>
        </w:rPr>
      </w:pPr>
    </w:p>
    <w:p w14:paraId="5E2AB4AE" w14:textId="77777777" w:rsidR="003B1E9F" w:rsidRDefault="003B1E9F" w:rsidP="003B1E9F">
      <w:pPr>
        <w:pStyle w:val="Listeavsnitt"/>
        <w:rPr>
          <w:rFonts w:ascii="Arial" w:hAnsi="Arial" w:cs="Arial"/>
          <w:sz w:val="24"/>
          <w:szCs w:val="24"/>
        </w:rPr>
      </w:pPr>
    </w:p>
    <w:p w14:paraId="276260B6" w14:textId="77777777" w:rsidR="003B1E9F" w:rsidRDefault="003B1E9F" w:rsidP="003B1E9F">
      <w:pPr>
        <w:rPr>
          <w:rFonts w:ascii="Arial" w:hAnsi="Arial" w:cs="Arial"/>
          <w:sz w:val="24"/>
          <w:szCs w:val="24"/>
        </w:rPr>
      </w:pPr>
    </w:p>
    <w:p w14:paraId="0424F65F" w14:textId="77777777" w:rsidR="003B1E9F" w:rsidRDefault="003B1E9F" w:rsidP="003B1E9F">
      <w:pPr>
        <w:rPr>
          <w:rFonts w:ascii="Arial" w:hAnsi="Arial" w:cs="Arial"/>
          <w:color w:val="FF0000"/>
          <w:sz w:val="24"/>
          <w:szCs w:val="24"/>
        </w:rPr>
      </w:pPr>
    </w:p>
    <w:p w14:paraId="190C3C3B" w14:textId="77777777" w:rsidR="003B1E9F" w:rsidRDefault="003B1E9F" w:rsidP="003B1E9F"/>
    <w:p w14:paraId="2E4EDB51" w14:textId="38C7E164" w:rsidR="003B1E9F" w:rsidRDefault="003B1E9F">
      <w:r>
        <w:br/>
      </w:r>
    </w:p>
    <w:p w14:paraId="671E9796" w14:textId="77777777" w:rsidR="003B1E9F" w:rsidRDefault="003B1E9F">
      <w:r>
        <w:br w:type="page"/>
      </w:r>
    </w:p>
    <w:p w14:paraId="7C479D7A" w14:textId="77777777" w:rsidR="003B1E9F" w:rsidRPr="00AE413B" w:rsidRDefault="003B1E9F" w:rsidP="003B1E9F">
      <w:pPr>
        <w:rPr>
          <w:rFonts w:ascii="Times New Roman" w:hAnsi="Times New Roman" w:cs="Times New Roman"/>
          <w:b/>
          <w:sz w:val="24"/>
          <w:szCs w:val="24"/>
        </w:rPr>
      </w:pPr>
      <w:r w:rsidRPr="00AE413B">
        <w:rPr>
          <w:rFonts w:ascii="Times New Roman" w:hAnsi="Times New Roman" w:cs="Times New Roman"/>
          <w:b/>
          <w:sz w:val="24"/>
          <w:szCs w:val="24"/>
        </w:rPr>
        <w:lastRenderedPageBreak/>
        <w:t>Kamp mot ekstremisme!</w:t>
      </w:r>
    </w:p>
    <w:p w14:paraId="62715EDC" w14:textId="555C060A"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Kampen mot ekstremisme går som en rød tråd gjennom arbeiderbevegelsens historie. </w:t>
      </w:r>
      <w:r>
        <w:rPr>
          <w:rFonts w:ascii="Times New Roman" w:hAnsi="Times New Roman" w:cs="Times New Roman"/>
          <w:sz w:val="24"/>
          <w:szCs w:val="24"/>
        </w:rPr>
        <w:t>Vi bør alltid bekjempe e</w:t>
      </w:r>
      <w:r w:rsidRPr="00AE413B">
        <w:rPr>
          <w:rFonts w:ascii="Times New Roman" w:hAnsi="Times New Roman" w:cs="Times New Roman"/>
          <w:sz w:val="24"/>
          <w:szCs w:val="24"/>
        </w:rPr>
        <w:t xml:space="preserve">kstreme krefter som spiller på hat, frykt, fordommer og som ytterste konsekvens er villig til å bruke vold som virkemiddel. Ekstremisme utgjør en trussel mot at folk kan leve frie og gode liv, og det utgjør en trussel mot vår alles sikkerhet. </w:t>
      </w:r>
    </w:p>
    <w:p w14:paraId="3250FC68" w14:textId="039B37B5"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Ekstreme gruppe</w:t>
      </w:r>
      <w:r>
        <w:rPr>
          <w:rFonts w:ascii="Times New Roman" w:hAnsi="Times New Roman" w:cs="Times New Roman"/>
          <w:sz w:val="24"/>
          <w:szCs w:val="24"/>
        </w:rPr>
        <w:t>r</w:t>
      </w:r>
      <w:r w:rsidRPr="00AE413B">
        <w:rPr>
          <w:rFonts w:ascii="Times New Roman" w:hAnsi="Times New Roman" w:cs="Times New Roman"/>
          <w:sz w:val="24"/>
          <w:szCs w:val="24"/>
        </w:rPr>
        <w:t xml:space="preserve"> og individer utgjør en trussel mot hele demokratiet. Selv små grupper </w:t>
      </w:r>
      <w:r>
        <w:rPr>
          <w:rFonts w:ascii="Times New Roman" w:hAnsi="Times New Roman" w:cs="Times New Roman"/>
          <w:sz w:val="24"/>
          <w:szCs w:val="24"/>
        </w:rPr>
        <w:t xml:space="preserve">og enkeltindivider </w:t>
      </w:r>
      <w:r w:rsidRPr="00AE413B">
        <w:rPr>
          <w:rFonts w:ascii="Times New Roman" w:hAnsi="Times New Roman" w:cs="Times New Roman"/>
          <w:sz w:val="24"/>
          <w:szCs w:val="24"/>
        </w:rPr>
        <w:t xml:space="preserve">kan utgjøre en stor fare. Stormingen av kongressen i USA er det siste eksempelet på det. De siste åra har vi også sett flere voldelige angrep i hele Europa, både fra religiøse fundamentalister og fra høyreekstreme miljøer. </w:t>
      </w:r>
    </w:p>
    <w:p w14:paraId="67EFFD7E" w14:textId="2B7EC081" w:rsidR="003B1E9F" w:rsidRPr="007B45C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I Norge har høyreekstremister stått bak alle terrorangrep og politiske drap i moderne tid. I år</w:t>
      </w:r>
      <w:r>
        <w:rPr>
          <w:rFonts w:ascii="Times New Roman" w:hAnsi="Times New Roman" w:cs="Times New Roman"/>
          <w:sz w:val="24"/>
          <w:szCs w:val="24"/>
        </w:rPr>
        <w:t xml:space="preserve"> er</w:t>
      </w:r>
      <w:r w:rsidRPr="00AE413B">
        <w:rPr>
          <w:rFonts w:ascii="Times New Roman" w:hAnsi="Times New Roman" w:cs="Times New Roman"/>
          <w:sz w:val="24"/>
          <w:szCs w:val="24"/>
        </w:rPr>
        <w:t xml:space="preserve"> det 20 år siden Benjamin Hermansen ble drept av </w:t>
      </w:r>
      <w:r>
        <w:rPr>
          <w:rFonts w:ascii="Times New Roman" w:hAnsi="Times New Roman" w:cs="Times New Roman"/>
          <w:sz w:val="24"/>
          <w:szCs w:val="24"/>
        </w:rPr>
        <w:t>n</w:t>
      </w:r>
      <w:r w:rsidRPr="00AE413B">
        <w:rPr>
          <w:rFonts w:ascii="Times New Roman" w:hAnsi="Times New Roman" w:cs="Times New Roman"/>
          <w:sz w:val="24"/>
          <w:szCs w:val="24"/>
        </w:rPr>
        <w:t>ynazister</w:t>
      </w:r>
      <w:r>
        <w:rPr>
          <w:rFonts w:ascii="Times New Roman" w:hAnsi="Times New Roman" w:cs="Times New Roman"/>
          <w:sz w:val="24"/>
          <w:szCs w:val="24"/>
        </w:rPr>
        <w:t>.</w:t>
      </w:r>
      <w:r w:rsidRPr="00AE413B">
        <w:rPr>
          <w:rFonts w:ascii="Times New Roman" w:hAnsi="Times New Roman" w:cs="Times New Roman"/>
          <w:sz w:val="24"/>
          <w:szCs w:val="24"/>
        </w:rPr>
        <w:t xml:space="preserve"> </w:t>
      </w:r>
      <w:r>
        <w:rPr>
          <w:rFonts w:ascii="Times New Roman" w:hAnsi="Times New Roman" w:cs="Times New Roman"/>
          <w:sz w:val="24"/>
          <w:szCs w:val="24"/>
        </w:rPr>
        <w:t>D</w:t>
      </w:r>
      <w:r w:rsidRPr="00AE413B">
        <w:rPr>
          <w:rFonts w:ascii="Times New Roman" w:hAnsi="Times New Roman" w:cs="Times New Roman"/>
          <w:sz w:val="24"/>
          <w:szCs w:val="24"/>
        </w:rPr>
        <w:t xml:space="preserve">et er 10 år </w:t>
      </w:r>
      <w:r>
        <w:rPr>
          <w:rFonts w:ascii="Times New Roman" w:hAnsi="Times New Roman" w:cs="Times New Roman"/>
          <w:sz w:val="24"/>
          <w:szCs w:val="24"/>
        </w:rPr>
        <w:t xml:space="preserve">siden </w:t>
      </w:r>
      <w:r w:rsidRPr="00AE413B">
        <w:rPr>
          <w:rFonts w:ascii="Times New Roman" w:hAnsi="Times New Roman" w:cs="Times New Roman"/>
          <w:sz w:val="24"/>
          <w:szCs w:val="24"/>
        </w:rPr>
        <w:t xml:space="preserve">77 mennesker </w:t>
      </w:r>
      <w:r w:rsidRPr="007B45CB">
        <w:rPr>
          <w:rFonts w:ascii="Times New Roman" w:hAnsi="Times New Roman" w:cs="Times New Roman"/>
          <w:sz w:val="24"/>
          <w:szCs w:val="24"/>
        </w:rPr>
        <w:t xml:space="preserve">ble drept den 22. juli. I 2019 ble Al-Noor moskeen angrepet av en høyreekstremist, og en 17 år gammel jente ble drept. Å lære av vår historie er avgjørende for at den ikke skal gjenta seg. </w:t>
      </w:r>
    </w:p>
    <w:p w14:paraId="7CDCB132" w14:textId="77777777" w:rsidR="003B1E9F" w:rsidRPr="0089455E" w:rsidRDefault="003B1E9F" w:rsidP="003B1E9F">
      <w:pPr>
        <w:spacing w:before="100" w:beforeAutospacing="1" w:after="100" w:afterAutospacing="1"/>
        <w:rPr>
          <w:rFonts w:ascii="Times New Roman" w:hAnsi="Times New Roman" w:cs="Times New Roman"/>
          <w:sz w:val="24"/>
          <w:szCs w:val="24"/>
        </w:rPr>
      </w:pPr>
      <w:r w:rsidRPr="0089455E">
        <w:rPr>
          <w:rFonts w:ascii="Times New Roman" w:hAnsi="Times New Roman" w:cs="Times New Roman"/>
          <w:sz w:val="24"/>
          <w:szCs w:val="24"/>
        </w:rPr>
        <w:t>Høyreekstremismen må bekjempes før den får fotfeste blant vanlig folk. Vi skal ta oppgaven med å stoppe rasisme og hat der vi møter den. Kampen mot rasismen må kjempes i skolegården, på arbeidsplassen, på sosiale medier og rundt middagsbordet.</w:t>
      </w:r>
    </w:p>
    <w:p w14:paraId="04F232EE" w14:textId="62842C02" w:rsidR="003B1E9F" w:rsidRPr="007B45CB" w:rsidRDefault="003B1E9F" w:rsidP="003B1E9F">
      <w:pPr>
        <w:rPr>
          <w:rFonts w:ascii="Times New Roman" w:hAnsi="Times New Roman" w:cs="Times New Roman"/>
          <w:sz w:val="24"/>
          <w:szCs w:val="24"/>
        </w:rPr>
      </w:pPr>
      <w:r w:rsidRPr="007B45CB" w:rsidDel="007B45CB">
        <w:rPr>
          <w:rFonts w:ascii="Times New Roman" w:hAnsi="Times New Roman" w:cs="Times New Roman"/>
          <w:sz w:val="24"/>
          <w:szCs w:val="24"/>
        </w:rPr>
        <w:t xml:space="preserve"> </w:t>
      </w:r>
      <w:r w:rsidRPr="007B45CB">
        <w:rPr>
          <w:rFonts w:ascii="Times New Roman" w:hAnsi="Times New Roman" w:cs="Times New Roman"/>
          <w:sz w:val="24"/>
          <w:szCs w:val="24"/>
        </w:rPr>
        <w:t xml:space="preserve">Akershus Arbeiderparti mener Arbeiderpartiet alltid skal være i front mot ytringer som spiller på frykt, fordommer og hat. I den politiske debatten skal Arbeiderpartiet være de første til å reagere på meninger og ytringer som setter folk opp mot hverandre. </w:t>
      </w:r>
    </w:p>
    <w:p w14:paraId="5A987C79" w14:textId="77777777" w:rsidR="003B1E9F" w:rsidRPr="00AE413B" w:rsidRDefault="003B1E9F" w:rsidP="003B1E9F">
      <w:pPr>
        <w:rPr>
          <w:rFonts w:ascii="Times New Roman" w:hAnsi="Times New Roman" w:cs="Times New Roman"/>
          <w:sz w:val="24"/>
          <w:szCs w:val="24"/>
          <w:u w:val="single"/>
        </w:rPr>
      </w:pPr>
      <w:r w:rsidRPr="00AE413B">
        <w:rPr>
          <w:rFonts w:ascii="Times New Roman" w:hAnsi="Times New Roman" w:cs="Times New Roman"/>
          <w:sz w:val="24"/>
          <w:szCs w:val="24"/>
          <w:u w:val="single"/>
        </w:rPr>
        <w:t xml:space="preserve">Akershus Arbeiderparti vil derfor at; </w:t>
      </w:r>
    </w:p>
    <w:p w14:paraId="26EC07A6" w14:textId="77777777" w:rsidR="003B1E9F" w:rsidRDefault="003B1E9F" w:rsidP="003B1E9F">
      <w:pPr>
        <w:pStyle w:val="Listeavsnitt"/>
        <w:numPr>
          <w:ilvl w:val="0"/>
          <w:numId w:val="9"/>
        </w:numPr>
        <w:spacing w:after="0" w:line="240" w:lineRule="auto"/>
        <w:rPr>
          <w:rFonts w:ascii="Times New Roman" w:hAnsi="Times New Roman" w:cs="Times New Roman"/>
        </w:rPr>
      </w:pPr>
      <w:r w:rsidRPr="00AE413B">
        <w:rPr>
          <w:rFonts w:ascii="Times New Roman" w:hAnsi="Times New Roman" w:cs="Times New Roman"/>
        </w:rPr>
        <w:t>Alle kommuner i Viken og Viken fylkeskommune skal erklæres antirasistisk sone, og at det utarbeides lokale handlingsplaner mot ra</w:t>
      </w:r>
      <w:r>
        <w:rPr>
          <w:rFonts w:ascii="Times New Roman" w:hAnsi="Times New Roman" w:cs="Times New Roman"/>
        </w:rPr>
        <w:t>sisme og ekstremisme.</w:t>
      </w:r>
    </w:p>
    <w:p w14:paraId="47EE2F0A" w14:textId="77777777" w:rsidR="003B1E9F" w:rsidRDefault="003B1E9F" w:rsidP="003B1E9F">
      <w:pPr>
        <w:pStyle w:val="Listeavsnitt"/>
        <w:numPr>
          <w:ilvl w:val="0"/>
          <w:numId w:val="9"/>
        </w:numPr>
        <w:spacing w:after="0" w:line="240" w:lineRule="auto"/>
        <w:rPr>
          <w:rFonts w:ascii="Times New Roman" w:hAnsi="Times New Roman" w:cs="Times New Roman"/>
        </w:rPr>
      </w:pPr>
      <w:r w:rsidRPr="00AE413B">
        <w:rPr>
          <w:rFonts w:ascii="Times New Roman" w:hAnsi="Times New Roman" w:cs="Times New Roman"/>
        </w:rPr>
        <w:t>Det skal forskes mer på ekstremisme, også på hvordan man best forebygger ekstremisme.</w:t>
      </w:r>
    </w:p>
    <w:p w14:paraId="178F7444" w14:textId="03993633" w:rsidR="003B1E9F" w:rsidRPr="00AE413B" w:rsidRDefault="003B1E9F" w:rsidP="003B1E9F">
      <w:pPr>
        <w:pStyle w:val="Listeavsnitt"/>
        <w:numPr>
          <w:ilvl w:val="0"/>
          <w:numId w:val="9"/>
        </w:numPr>
        <w:spacing w:after="0" w:line="240" w:lineRule="auto"/>
        <w:rPr>
          <w:rFonts w:ascii="Times New Roman" w:hAnsi="Times New Roman" w:cs="Times New Roman"/>
          <w:b/>
        </w:rPr>
      </w:pPr>
      <w:r w:rsidRPr="00AE413B">
        <w:rPr>
          <w:rFonts w:ascii="Times New Roman" w:hAnsi="Times New Roman" w:cs="Times New Roman"/>
        </w:rPr>
        <w:t>Justisministeren årlig skal redegjøre i Stortinget for arbeidet mot ekstremisme, herunder også arbeidet mot høyreekstremisme.</w:t>
      </w:r>
      <w:r w:rsidRPr="00AE413B">
        <w:rPr>
          <w:rFonts w:ascii="Times New Roman" w:hAnsi="Times New Roman" w:cs="Times New Roman"/>
        </w:rPr>
        <w:br/>
      </w:r>
    </w:p>
    <w:p w14:paraId="756C222D" w14:textId="77777777" w:rsidR="003B1E9F" w:rsidRPr="00AE413B" w:rsidRDefault="003B1E9F" w:rsidP="003B1E9F">
      <w:pPr>
        <w:rPr>
          <w:rFonts w:ascii="Times New Roman" w:hAnsi="Times New Roman" w:cs="Times New Roman"/>
          <w:b/>
          <w:sz w:val="24"/>
          <w:szCs w:val="24"/>
        </w:rPr>
      </w:pPr>
      <w:r w:rsidRPr="00AE413B">
        <w:rPr>
          <w:rFonts w:ascii="Times New Roman" w:hAnsi="Times New Roman" w:cs="Times New Roman"/>
          <w:b/>
          <w:sz w:val="24"/>
          <w:szCs w:val="24"/>
        </w:rPr>
        <w:t>Forebyggende arbeid</w:t>
      </w:r>
    </w:p>
    <w:p w14:paraId="50681182"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Det viktigste arbeidet mot ekstremisme er det forbyggende arbeidet. At vi har en sterk velferdsstat som tar vare på alle, og gir mange felles møteplasser, at vi har arbeid til alle og et samfunn med små forskjeller. </w:t>
      </w:r>
      <w:r>
        <w:rPr>
          <w:rFonts w:ascii="Times New Roman" w:hAnsi="Times New Roman" w:cs="Times New Roman"/>
          <w:sz w:val="24"/>
          <w:szCs w:val="24"/>
        </w:rPr>
        <w:t xml:space="preserve">At barn og unge på tvers av samfunnslag møtes i den samme skolen, er en av våre sterkeste forsvarsverk mot ekstremisme og radikalisering. Det er en uvurderlig verdi som vi må ta vare på. </w:t>
      </w:r>
    </w:p>
    <w:p w14:paraId="43747720" w14:textId="34C9458F"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Det meste av det forbyggende arbeidet gjøres i dag i kommunene. Akershus Arbeiderparti mener det er behov for mer kompetanse og oppmerksomhet om dette i norske kommuner. Beredskapen må gås gjennom på samme måte</w:t>
      </w:r>
      <w:r>
        <w:rPr>
          <w:rFonts w:ascii="Times New Roman" w:hAnsi="Times New Roman" w:cs="Times New Roman"/>
          <w:sz w:val="24"/>
          <w:szCs w:val="24"/>
        </w:rPr>
        <w:t xml:space="preserve"> som</w:t>
      </w:r>
      <w:r w:rsidRPr="00AE413B">
        <w:rPr>
          <w:rFonts w:ascii="Times New Roman" w:hAnsi="Times New Roman" w:cs="Times New Roman"/>
          <w:sz w:val="24"/>
          <w:szCs w:val="24"/>
        </w:rPr>
        <w:t xml:space="preserve"> man </w:t>
      </w:r>
      <w:r>
        <w:rPr>
          <w:rFonts w:ascii="Times New Roman" w:hAnsi="Times New Roman" w:cs="Times New Roman"/>
          <w:sz w:val="24"/>
          <w:szCs w:val="24"/>
        </w:rPr>
        <w:t>har brannøvelser</w:t>
      </w:r>
      <w:r w:rsidRPr="00AE413B">
        <w:rPr>
          <w:rFonts w:ascii="Times New Roman" w:hAnsi="Times New Roman" w:cs="Times New Roman"/>
          <w:sz w:val="24"/>
          <w:szCs w:val="24"/>
        </w:rPr>
        <w:t xml:space="preserve"> på skolen og øver på førstehjelp i personalet. De som er i førstelinjetjenesten i skoler, barnevern og fritidsklubber skal vite om faresignaler og vite hvordan man skal følge det opp. </w:t>
      </w:r>
    </w:p>
    <w:p w14:paraId="660AEABA" w14:textId="6A6EE0DF"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Politiet har en viktig jobb også med det forebyggende arbeidet. Et tilstedeværende lokalpoliti skaper tillit og gjensidig kunnskap. Akershus Arbeiderparti mener politiet også må </w:t>
      </w:r>
      <w:r>
        <w:rPr>
          <w:rFonts w:ascii="Times New Roman" w:hAnsi="Times New Roman" w:cs="Times New Roman"/>
          <w:sz w:val="24"/>
          <w:szCs w:val="24"/>
        </w:rPr>
        <w:t xml:space="preserve">samarbeide tettere </w:t>
      </w:r>
      <w:r w:rsidRPr="00AE413B">
        <w:rPr>
          <w:rFonts w:ascii="Times New Roman" w:hAnsi="Times New Roman" w:cs="Times New Roman"/>
          <w:sz w:val="24"/>
          <w:szCs w:val="24"/>
        </w:rPr>
        <w:t xml:space="preserve">med skoler, med </w:t>
      </w:r>
      <w:proofErr w:type="gramStart"/>
      <w:r w:rsidRPr="00AE413B">
        <w:rPr>
          <w:rFonts w:ascii="Times New Roman" w:hAnsi="Times New Roman" w:cs="Times New Roman"/>
          <w:sz w:val="24"/>
          <w:szCs w:val="24"/>
        </w:rPr>
        <w:t>fokus</w:t>
      </w:r>
      <w:proofErr w:type="gramEnd"/>
      <w:r w:rsidRPr="00AE413B">
        <w:rPr>
          <w:rFonts w:ascii="Times New Roman" w:hAnsi="Times New Roman" w:cs="Times New Roman"/>
          <w:sz w:val="24"/>
          <w:szCs w:val="24"/>
        </w:rPr>
        <w:t xml:space="preserve"> på forebyggende arbeid. </w:t>
      </w:r>
    </w:p>
    <w:p w14:paraId="4BDBD52F" w14:textId="76FCF2E0" w:rsidR="003B1E9F" w:rsidRPr="007B45C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lastRenderedPageBreak/>
        <w:t xml:space="preserve">Barn og unge er gruppa det er lettest å nå ut til gjennom det offentlige, men </w:t>
      </w:r>
      <w:r>
        <w:rPr>
          <w:rFonts w:ascii="Times New Roman" w:hAnsi="Times New Roman" w:cs="Times New Roman"/>
          <w:sz w:val="24"/>
          <w:szCs w:val="24"/>
        </w:rPr>
        <w:t>ikke alle</w:t>
      </w:r>
      <w:r w:rsidRPr="00AE413B">
        <w:rPr>
          <w:rFonts w:ascii="Times New Roman" w:hAnsi="Times New Roman" w:cs="Times New Roman"/>
          <w:sz w:val="24"/>
          <w:szCs w:val="24"/>
        </w:rPr>
        <w:t xml:space="preserve"> som </w:t>
      </w:r>
      <w:r>
        <w:rPr>
          <w:rFonts w:ascii="Times New Roman" w:hAnsi="Times New Roman" w:cs="Times New Roman"/>
          <w:sz w:val="24"/>
          <w:szCs w:val="24"/>
        </w:rPr>
        <w:t>utvikler</w:t>
      </w:r>
      <w:r w:rsidRPr="00AE413B">
        <w:rPr>
          <w:rFonts w:ascii="Times New Roman" w:hAnsi="Times New Roman" w:cs="Times New Roman"/>
          <w:sz w:val="24"/>
          <w:szCs w:val="24"/>
        </w:rPr>
        <w:t xml:space="preserve"> ekstreme holdninger</w:t>
      </w:r>
      <w:r>
        <w:rPr>
          <w:rFonts w:ascii="Times New Roman" w:hAnsi="Times New Roman" w:cs="Times New Roman"/>
          <w:sz w:val="24"/>
          <w:szCs w:val="24"/>
        </w:rPr>
        <w:t>,</w:t>
      </w:r>
      <w:r w:rsidRPr="00AE413B">
        <w:rPr>
          <w:rFonts w:ascii="Times New Roman" w:hAnsi="Times New Roman" w:cs="Times New Roman"/>
          <w:sz w:val="24"/>
          <w:szCs w:val="24"/>
        </w:rPr>
        <w:t xml:space="preserve"> er barn og unge. Akershus Arbeiderparti vil derfor ha en mer oppmerksomhet om </w:t>
      </w:r>
      <w:r w:rsidRPr="007B45CB">
        <w:rPr>
          <w:rFonts w:ascii="Times New Roman" w:hAnsi="Times New Roman" w:cs="Times New Roman"/>
          <w:sz w:val="24"/>
          <w:szCs w:val="24"/>
        </w:rPr>
        <w:t xml:space="preserve">hvordan nå ut til unge voksne og voksne, blant annet gjennom NAV, kriminalomsorgen og voksenopplæringa. </w:t>
      </w:r>
    </w:p>
    <w:p w14:paraId="4B8E5054" w14:textId="77777777" w:rsidR="003B1E9F" w:rsidRPr="0089455E" w:rsidRDefault="003B1E9F" w:rsidP="003B1E9F">
      <w:pPr>
        <w:rPr>
          <w:rFonts w:ascii="Times New Roman" w:hAnsi="Times New Roman" w:cs="Times New Roman"/>
          <w:sz w:val="24"/>
          <w:szCs w:val="24"/>
        </w:rPr>
      </w:pPr>
      <w:r w:rsidRPr="0089455E">
        <w:rPr>
          <w:rFonts w:ascii="Times New Roman" w:hAnsi="Times New Roman" w:cs="Times New Roman"/>
          <w:sz w:val="24"/>
          <w:szCs w:val="24"/>
        </w:rPr>
        <w:t xml:space="preserve">Ulike trossamfunn skal ha et nært samarbeid offentlige myndigheter. Trossamfunn skaper tilhørighet, møteplasser og utøver autoritet over sine medlemmer. I det forebyggende arbeidet mot ekstremisme er det derfor viktig å ha god dialog med ulike trossamfunn. Vi ønsker også mer interreligiøst samarbeid på tvers av tro og livssyn for å skape bedre forståelse mellom ulike tros og livssynsamfunn. </w:t>
      </w:r>
    </w:p>
    <w:p w14:paraId="2DAC81B4" w14:textId="77777777" w:rsidR="003B1E9F" w:rsidRPr="007B45CB" w:rsidRDefault="003B1E9F" w:rsidP="003B1E9F">
      <w:pPr>
        <w:rPr>
          <w:rFonts w:ascii="Times New Roman" w:hAnsi="Times New Roman" w:cs="Times New Roman"/>
          <w:sz w:val="24"/>
          <w:szCs w:val="24"/>
        </w:rPr>
      </w:pPr>
    </w:p>
    <w:p w14:paraId="4DF8B267" w14:textId="77777777" w:rsidR="003B1E9F" w:rsidRPr="00AE413B" w:rsidRDefault="003B1E9F" w:rsidP="003B1E9F">
      <w:pPr>
        <w:rPr>
          <w:rFonts w:ascii="Times New Roman" w:hAnsi="Times New Roman" w:cs="Times New Roman"/>
          <w:sz w:val="24"/>
          <w:szCs w:val="24"/>
          <w:u w:val="single"/>
        </w:rPr>
      </w:pPr>
      <w:r w:rsidRPr="00AE413B">
        <w:rPr>
          <w:rFonts w:ascii="Times New Roman" w:hAnsi="Times New Roman" w:cs="Times New Roman"/>
          <w:sz w:val="24"/>
          <w:szCs w:val="24"/>
          <w:u w:val="single"/>
        </w:rPr>
        <w:t xml:space="preserve">Akershus Arbeiderparti vil derfor at; </w:t>
      </w:r>
    </w:p>
    <w:p w14:paraId="58E0F55B" w14:textId="77777777" w:rsidR="003B1E9F" w:rsidRDefault="003B1E9F" w:rsidP="003B1E9F">
      <w:pPr>
        <w:pStyle w:val="Listeavsnitt"/>
        <w:numPr>
          <w:ilvl w:val="0"/>
          <w:numId w:val="7"/>
        </w:numPr>
        <w:spacing w:after="0" w:line="240" w:lineRule="auto"/>
        <w:rPr>
          <w:rFonts w:ascii="Times New Roman" w:hAnsi="Times New Roman" w:cs="Times New Roman"/>
        </w:rPr>
      </w:pPr>
      <w:r>
        <w:rPr>
          <w:rFonts w:ascii="Times New Roman" w:hAnsi="Times New Roman" w:cs="Times New Roman"/>
        </w:rPr>
        <w:t>Arbeidet med å forebygge ekstremisme og radikalisering skal skje på tvers av sektorer</w:t>
      </w:r>
    </w:p>
    <w:p w14:paraId="49317907" w14:textId="72A2ECCB"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Alle som arbeider i førstelinjetjenesten mot ungdom skal vite mer</w:t>
      </w:r>
      <w:r>
        <w:rPr>
          <w:rFonts w:ascii="Times New Roman" w:hAnsi="Times New Roman" w:cs="Times New Roman"/>
        </w:rPr>
        <w:t xml:space="preserve"> om</w:t>
      </w:r>
      <w:r w:rsidRPr="00AE413B">
        <w:rPr>
          <w:rFonts w:ascii="Times New Roman" w:hAnsi="Times New Roman" w:cs="Times New Roman"/>
        </w:rPr>
        <w:t xml:space="preserve"> ekstremisme</w:t>
      </w:r>
      <w:r>
        <w:rPr>
          <w:rFonts w:ascii="Times New Roman" w:hAnsi="Times New Roman" w:cs="Times New Roman"/>
        </w:rPr>
        <w:t xml:space="preserve"> og radikalisering</w:t>
      </w:r>
      <w:r w:rsidRPr="00AE413B">
        <w:rPr>
          <w:rFonts w:ascii="Times New Roman" w:hAnsi="Times New Roman" w:cs="Times New Roman"/>
        </w:rPr>
        <w:t xml:space="preserve">, og </w:t>
      </w:r>
      <w:r>
        <w:rPr>
          <w:rFonts w:ascii="Times New Roman" w:hAnsi="Times New Roman" w:cs="Times New Roman"/>
        </w:rPr>
        <w:t>kjenne til faresignalene</w:t>
      </w:r>
      <w:r w:rsidRPr="00AE413B">
        <w:rPr>
          <w:rFonts w:ascii="Times New Roman" w:hAnsi="Times New Roman" w:cs="Times New Roman"/>
        </w:rPr>
        <w:t xml:space="preserve"> </w:t>
      </w:r>
      <w:r>
        <w:rPr>
          <w:rFonts w:ascii="Times New Roman" w:hAnsi="Times New Roman" w:cs="Times New Roman"/>
        </w:rPr>
        <w:t>man</w:t>
      </w:r>
      <w:r w:rsidRPr="00AE413B">
        <w:rPr>
          <w:rFonts w:ascii="Times New Roman" w:hAnsi="Times New Roman" w:cs="Times New Roman"/>
        </w:rPr>
        <w:t xml:space="preserve"> skal se etter og vite hvor man skal henvende seg</w:t>
      </w:r>
    </w:p>
    <w:p w14:paraId="09FCDAA3" w14:textId="77777777"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Frivillige organisasjoner og religiøse samfunn skal få tilbud om opplæring og kursing mot ekstremisme</w:t>
      </w:r>
      <w:r>
        <w:rPr>
          <w:rFonts w:ascii="Times New Roman" w:hAnsi="Times New Roman" w:cs="Times New Roman"/>
        </w:rPr>
        <w:t>.</w:t>
      </w:r>
    </w:p>
    <w:p w14:paraId="445C5191" w14:textId="77777777"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Det skal utarbeides samarbeidsavtaler mellom politiet og kommunene</w:t>
      </w:r>
    </w:p>
    <w:p w14:paraId="24B203EA" w14:textId="77777777"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 xml:space="preserve">Alle ungdom som har begått kriminalitet og deres familier </w:t>
      </w:r>
      <w:r>
        <w:rPr>
          <w:rFonts w:ascii="Times New Roman" w:hAnsi="Times New Roman" w:cs="Times New Roman"/>
        </w:rPr>
        <w:t>skal få tilbud om mentorprogram.</w:t>
      </w:r>
    </w:p>
    <w:p w14:paraId="5C4CF27C" w14:textId="77777777"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NAV, voksenopplæring og kriminalomsorgen skal få økt kunnskap om ekstremisme og muligheten til oppfølging av folk over 18 år</w:t>
      </w:r>
    </w:p>
    <w:p w14:paraId="782C69AA" w14:textId="114BAC7D"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 xml:space="preserve">Det skal etableres flere møteplasser for ungdom, som for eksempel fritidsklubber, som både hindrer isolasjon og som gir flere voksenkontakter. </w:t>
      </w:r>
    </w:p>
    <w:p w14:paraId="5ADE9345" w14:textId="77777777" w:rsidR="003B1E9F" w:rsidRPr="00AE413B" w:rsidRDefault="003B1E9F" w:rsidP="003B1E9F">
      <w:pPr>
        <w:rPr>
          <w:rFonts w:ascii="Times New Roman" w:hAnsi="Times New Roman" w:cs="Times New Roman"/>
          <w:sz w:val="24"/>
          <w:szCs w:val="24"/>
        </w:rPr>
      </w:pPr>
    </w:p>
    <w:p w14:paraId="27C4A94A" w14:textId="4695C65E" w:rsidR="003B1E9F" w:rsidRPr="007B45CB" w:rsidRDefault="003B1E9F" w:rsidP="003B1E9F">
      <w:pPr>
        <w:rPr>
          <w:rFonts w:ascii="Times New Roman" w:hAnsi="Times New Roman" w:cs="Times New Roman"/>
          <w:sz w:val="24"/>
          <w:szCs w:val="24"/>
        </w:rPr>
      </w:pPr>
      <w:r w:rsidRPr="00AE413B">
        <w:rPr>
          <w:rFonts w:ascii="Times New Roman" w:hAnsi="Times New Roman" w:cs="Times New Roman"/>
          <w:b/>
          <w:sz w:val="24"/>
          <w:szCs w:val="24"/>
        </w:rPr>
        <w:t>Nett</w:t>
      </w:r>
      <w:r w:rsidRPr="00AE413B">
        <w:rPr>
          <w:rFonts w:ascii="Times New Roman" w:hAnsi="Times New Roman" w:cs="Times New Roman"/>
          <w:sz w:val="24"/>
          <w:szCs w:val="24"/>
        </w:rPr>
        <w:br/>
        <w:t>Ekstremister snakkes ofte om som ensomme ulver, men gjennom nettet møter</w:t>
      </w:r>
      <w:r>
        <w:rPr>
          <w:rFonts w:ascii="Times New Roman" w:hAnsi="Times New Roman" w:cs="Times New Roman"/>
          <w:sz w:val="24"/>
          <w:szCs w:val="24"/>
        </w:rPr>
        <w:t xml:space="preserve"> de</w:t>
      </w:r>
      <w:r w:rsidRPr="00AE413B">
        <w:rPr>
          <w:rFonts w:ascii="Times New Roman" w:hAnsi="Times New Roman" w:cs="Times New Roman"/>
          <w:sz w:val="24"/>
          <w:szCs w:val="24"/>
        </w:rPr>
        <w:t xml:space="preserve"> hverandre, og utgjør en hel flokk. I </w:t>
      </w:r>
      <w:r>
        <w:rPr>
          <w:rFonts w:ascii="Times New Roman" w:hAnsi="Times New Roman" w:cs="Times New Roman"/>
          <w:sz w:val="24"/>
          <w:szCs w:val="24"/>
        </w:rPr>
        <w:t xml:space="preserve">sin </w:t>
      </w:r>
      <w:r w:rsidRPr="00AE413B">
        <w:rPr>
          <w:rFonts w:ascii="Times New Roman" w:hAnsi="Times New Roman" w:cs="Times New Roman"/>
          <w:sz w:val="24"/>
          <w:szCs w:val="24"/>
        </w:rPr>
        <w:t xml:space="preserve">trusselvurdering vinteren 2021 beskriver PST høyreradikale </w:t>
      </w:r>
      <w:r w:rsidRPr="007B45CB">
        <w:rPr>
          <w:rFonts w:ascii="Times New Roman" w:hAnsi="Times New Roman" w:cs="Times New Roman"/>
          <w:sz w:val="24"/>
          <w:szCs w:val="24"/>
        </w:rPr>
        <w:t xml:space="preserve">nettsider som en inngangsport til ekstremisme. Akershus Arbeiderparti mener man alt for lenge har bagatellisert hvilken trussel ekstremisters aktivitet på nettet utgjør, og at det trengs flere virkemidler for å bekjempe hat og trusler på nettet. </w:t>
      </w:r>
    </w:p>
    <w:p w14:paraId="3E9F52F3" w14:textId="77777777" w:rsidR="003B1E9F" w:rsidRPr="0089455E" w:rsidRDefault="003B1E9F" w:rsidP="003B1E9F">
      <w:pPr>
        <w:rPr>
          <w:sz w:val="24"/>
          <w:szCs w:val="24"/>
        </w:rPr>
      </w:pPr>
      <w:r w:rsidRPr="0089455E">
        <w:rPr>
          <w:rFonts w:ascii="Times New Roman" w:hAnsi="Times New Roman" w:cs="Times New Roman"/>
          <w:sz w:val="24"/>
          <w:szCs w:val="24"/>
        </w:rPr>
        <w:t>Digitale ferdigheter er en av de grunnleggende ferdighetene som alle elever skal tilegne seg i løpet av grunnskolen. I sosiale medier spres det mye feilinformasjon, og kunnskap om opphavet til informasjon er viktig for å forebygge feilaktig opplysninger og konspirasjonsteorier. Skolen er derfor viktig arena for å spre kunnskap om kildekritikk</w:t>
      </w:r>
    </w:p>
    <w:p w14:paraId="013E10AB" w14:textId="77777777" w:rsidR="003B1E9F" w:rsidRPr="00AE413B" w:rsidRDefault="003B1E9F" w:rsidP="003B1E9F">
      <w:pPr>
        <w:rPr>
          <w:rFonts w:ascii="Times New Roman" w:hAnsi="Times New Roman" w:cs="Times New Roman"/>
          <w:sz w:val="24"/>
          <w:szCs w:val="24"/>
        </w:rPr>
      </w:pPr>
    </w:p>
    <w:p w14:paraId="4512222C" w14:textId="77777777" w:rsidR="003B1E9F" w:rsidRPr="00AE413B" w:rsidRDefault="003B1E9F" w:rsidP="003B1E9F">
      <w:pPr>
        <w:rPr>
          <w:rFonts w:ascii="Times New Roman" w:hAnsi="Times New Roman" w:cs="Times New Roman"/>
          <w:u w:val="single"/>
        </w:rPr>
      </w:pPr>
      <w:r w:rsidRPr="00AE413B">
        <w:rPr>
          <w:rFonts w:ascii="Times New Roman" w:hAnsi="Times New Roman" w:cs="Times New Roman"/>
          <w:u w:val="single"/>
        </w:rPr>
        <w:t xml:space="preserve">Akershus Arbeiderparti vil derfor at; </w:t>
      </w:r>
    </w:p>
    <w:p w14:paraId="63B5D8B6" w14:textId="77777777" w:rsidR="003B1E9F"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Man umiddelbart skal fjerne statsstøtta til Human Right Service</w:t>
      </w:r>
      <w:r>
        <w:rPr>
          <w:rFonts w:ascii="Times New Roman" w:hAnsi="Times New Roman" w:cs="Times New Roman"/>
        </w:rPr>
        <w:t>.</w:t>
      </w:r>
    </w:p>
    <w:p w14:paraId="5247A48B" w14:textId="78579E18" w:rsidR="003B1E9F" w:rsidRPr="00AE413B" w:rsidRDefault="003B1E9F" w:rsidP="003B1E9F">
      <w:pPr>
        <w:pStyle w:val="Listeavsnitt"/>
        <w:numPr>
          <w:ilvl w:val="0"/>
          <w:numId w:val="7"/>
        </w:numPr>
        <w:spacing w:after="0" w:line="240" w:lineRule="auto"/>
        <w:rPr>
          <w:rFonts w:ascii="Times New Roman" w:hAnsi="Times New Roman" w:cs="Times New Roman"/>
        </w:rPr>
      </w:pPr>
      <w:r>
        <w:rPr>
          <w:rFonts w:ascii="Times New Roman" w:hAnsi="Times New Roman" w:cs="Times New Roman"/>
        </w:rPr>
        <w:t>Nettsider og organisasjoner som radikaliserer eller fungerer som en inngangsport til ekstremisme ikke skal få støtte fra det offentlige.</w:t>
      </w:r>
      <w:r w:rsidRPr="00AE413B">
        <w:rPr>
          <w:rFonts w:ascii="Times New Roman" w:hAnsi="Times New Roman" w:cs="Times New Roman"/>
        </w:rPr>
        <w:t xml:space="preserve"> </w:t>
      </w:r>
    </w:p>
    <w:p w14:paraId="21804DF4" w14:textId="73F3A42B"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Politiet skal få flere ressurser til å overvåke nettsteder</w:t>
      </w:r>
      <w:r>
        <w:rPr>
          <w:rFonts w:ascii="Times New Roman" w:hAnsi="Times New Roman" w:cs="Times New Roman"/>
        </w:rPr>
        <w:t>,</w:t>
      </w:r>
      <w:r w:rsidRPr="00AE413B">
        <w:rPr>
          <w:rFonts w:ascii="Times New Roman" w:hAnsi="Times New Roman" w:cs="Times New Roman"/>
        </w:rPr>
        <w:t xml:space="preserve"> følge med på farlig aktivitet</w:t>
      </w:r>
      <w:r>
        <w:rPr>
          <w:rFonts w:ascii="Times New Roman" w:hAnsi="Times New Roman" w:cs="Times New Roman"/>
        </w:rPr>
        <w:t xml:space="preserve"> og etterforske og påtale trusler og hatefull aktivitet på nettet</w:t>
      </w:r>
      <w:r w:rsidRPr="00AE413B">
        <w:rPr>
          <w:rFonts w:ascii="Times New Roman" w:hAnsi="Times New Roman" w:cs="Times New Roman"/>
        </w:rPr>
        <w:t>.</w:t>
      </w:r>
    </w:p>
    <w:p w14:paraId="454E3D73" w14:textId="77777777" w:rsidR="003B1E9F" w:rsidRPr="00AE413B" w:rsidRDefault="003B1E9F" w:rsidP="003B1E9F">
      <w:pPr>
        <w:rPr>
          <w:rFonts w:ascii="Times New Roman" w:hAnsi="Times New Roman" w:cs="Times New Roman"/>
          <w:sz w:val="24"/>
          <w:szCs w:val="24"/>
        </w:rPr>
      </w:pPr>
    </w:p>
    <w:p w14:paraId="672002C4" w14:textId="77777777" w:rsidR="00326FDD" w:rsidRDefault="00326FDD" w:rsidP="003B1E9F">
      <w:pPr>
        <w:rPr>
          <w:rFonts w:ascii="Times New Roman" w:hAnsi="Times New Roman" w:cs="Times New Roman"/>
          <w:b/>
          <w:sz w:val="24"/>
          <w:szCs w:val="24"/>
        </w:rPr>
      </w:pPr>
    </w:p>
    <w:p w14:paraId="659846B5" w14:textId="422D83A4" w:rsidR="003B1E9F" w:rsidRPr="00AE413B" w:rsidRDefault="003B1E9F" w:rsidP="003B1E9F">
      <w:pPr>
        <w:rPr>
          <w:rFonts w:ascii="Times New Roman" w:hAnsi="Times New Roman" w:cs="Times New Roman"/>
          <w:b/>
          <w:sz w:val="24"/>
          <w:szCs w:val="24"/>
        </w:rPr>
      </w:pPr>
      <w:r w:rsidRPr="00AE413B">
        <w:rPr>
          <w:rFonts w:ascii="Times New Roman" w:hAnsi="Times New Roman" w:cs="Times New Roman"/>
          <w:b/>
          <w:sz w:val="24"/>
          <w:szCs w:val="24"/>
        </w:rPr>
        <w:lastRenderedPageBreak/>
        <w:t>Beredskap</w:t>
      </w:r>
    </w:p>
    <w:p w14:paraId="1DDD771B"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Gjørv</w:t>
      </w:r>
      <w:r>
        <w:rPr>
          <w:rFonts w:ascii="Times New Roman" w:hAnsi="Times New Roman" w:cs="Times New Roman"/>
          <w:sz w:val="24"/>
          <w:szCs w:val="24"/>
        </w:rPr>
        <w:t>-</w:t>
      </w:r>
      <w:r w:rsidRPr="00AE413B">
        <w:rPr>
          <w:rFonts w:ascii="Times New Roman" w:hAnsi="Times New Roman" w:cs="Times New Roman"/>
          <w:sz w:val="24"/>
          <w:szCs w:val="24"/>
        </w:rPr>
        <w:t xml:space="preserve">kommisjonen avslørte store feil i beredskapen i Norge. Politievalueringa etter terrorangrepet i Bærum viste igjen at det ble gjort alvorlige feil fra politiets side. </w:t>
      </w:r>
    </w:p>
    <w:p w14:paraId="542F091F"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God beredskap er avgjørende for å sikre kort responstid så angrep i Norge så raskt som mulig vil bli stoppet. Det er viktig at politiet har tilstrekkelig med tid og ressurser til nødvendig øving, og at det er kompetanse om farene ved ekstremisme og radikale miljøer, så man vet hva man skal se etter og hva som kan være utsatt for farer. </w:t>
      </w:r>
    </w:p>
    <w:p w14:paraId="2B7DBA96" w14:textId="77777777" w:rsidR="003B1E9F" w:rsidRPr="00AE413B" w:rsidRDefault="003B1E9F" w:rsidP="003B1E9F">
      <w:pPr>
        <w:rPr>
          <w:rFonts w:ascii="Times New Roman" w:hAnsi="Times New Roman" w:cs="Times New Roman"/>
          <w:u w:val="single"/>
        </w:rPr>
      </w:pPr>
      <w:r w:rsidRPr="00AE413B">
        <w:rPr>
          <w:rFonts w:ascii="Times New Roman" w:hAnsi="Times New Roman" w:cs="Times New Roman"/>
          <w:u w:val="single"/>
        </w:rPr>
        <w:t xml:space="preserve">Akershus Arbeiderparti vil derfor at; </w:t>
      </w:r>
    </w:p>
    <w:p w14:paraId="116BDB8B" w14:textId="5F67C580" w:rsidR="003B1E9F" w:rsidRPr="00AE413B" w:rsidRDefault="003B1E9F" w:rsidP="003B1E9F">
      <w:pPr>
        <w:pStyle w:val="Listeavsnitt"/>
        <w:numPr>
          <w:ilvl w:val="0"/>
          <w:numId w:val="7"/>
        </w:numPr>
        <w:spacing w:after="0" w:line="240" w:lineRule="auto"/>
        <w:rPr>
          <w:rFonts w:ascii="Times New Roman" w:hAnsi="Times New Roman" w:cs="Times New Roman"/>
        </w:rPr>
      </w:pPr>
      <w:r>
        <w:rPr>
          <w:rFonts w:ascii="Times New Roman" w:hAnsi="Times New Roman" w:cs="Times New Roman"/>
        </w:rPr>
        <w:t>I</w:t>
      </w:r>
      <w:r w:rsidRPr="00AE413B">
        <w:rPr>
          <w:rFonts w:ascii="Times New Roman" w:hAnsi="Times New Roman" w:cs="Times New Roman"/>
        </w:rPr>
        <w:t>mplementering</w:t>
      </w:r>
      <w:r>
        <w:rPr>
          <w:rFonts w:ascii="Times New Roman" w:hAnsi="Times New Roman" w:cs="Times New Roman"/>
        </w:rPr>
        <w:t>en av Gjørv-kommisjonen</w:t>
      </w:r>
      <w:r w:rsidRPr="00AE413B">
        <w:rPr>
          <w:rFonts w:ascii="Times New Roman" w:hAnsi="Times New Roman" w:cs="Times New Roman"/>
        </w:rPr>
        <w:t xml:space="preserve"> og status for Norges </w:t>
      </w:r>
      <w:r>
        <w:rPr>
          <w:rFonts w:ascii="Times New Roman" w:hAnsi="Times New Roman" w:cs="Times New Roman"/>
        </w:rPr>
        <w:t>beredskapsevne må gjennomgås.</w:t>
      </w:r>
    </w:p>
    <w:p w14:paraId="71D22F2C" w14:textId="2B10A76D"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Det må trenes mer på terror og voldelige aksjoner, på tvers av alle sektorer som blir berørt i håndteringa.</w:t>
      </w:r>
    </w:p>
    <w:p w14:paraId="2768965C" w14:textId="77777777" w:rsidR="003B1E9F" w:rsidRPr="00AE413B"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 xml:space="preserve">Det skal være tilstrekkelig kompetanse og kunnskap om farene ved ekstremisme ved </w:t>
      </w:r>
      <w:r>
        <w:rPr>
          <w:rFonts w:ascii="Times New Roman" w:hAnsi="Times New Roman" w:cs="Times New Roman"/>
        </w:rPr>
        <w:t xml:space="preserve">alle </w:t>
      </w:r>
      <w:r w:rsidRPr="00AE413B">
        <w:rPr>
          <w:rFonts w:ascii="Times New Roman" w:hAnsi="Times New Roman" w:cs="Times New Roman"/>
        </w:rPr>
        <w:t xml:space="preserve">politidistrikt. </w:t>
      </w:r>
    </w:p>
    <w:p w14:paraId="725D0622" w14:textId="77777777" w:rsidR="003B1E9F" w:rsidRDefault="003B1E9F" w:rsidP="003B1E9F">
      <w:pPr>
        <w:pStyle w:val="Listeavsnitt"/>
        <w:numPr>
          <w:ilvl w:val="0"/>
          <w:numId w:val="7"/>
        </w:numPr>
        <w:spacing w:after="0" w:line="240" w:lineRule="auto"/>
        <w:rPr>
          <w:rFonts w:ascii="Times New Roman" w:hAnsi="Times New Roman" w:cs="Times New Roman"/>
        </w:rPr>
      </w:pPr>
      <w:r w:rsidRPr="00AE413B">
        <w:rPr>
          <w:rFonts w:ascii="Times New Roman" w:hAnsi="Times New Roman" w:cs="Times New Roman"/>
        </w:rPr>
        <w:t xml:space="preserve">Alle politidistrikt </w:t>
      </w:r>
      <w:r>
        <w:rPr>
          <w:rFonts w:ascii="Times New Roman" w:hAnsi="Times New Roman" w:cs="Times New Roman"/>
        </w:rPr>
        <w:t xml:space="preserve">skal </w:t>
      </w:r>
      <w:r w:rsidRPr="00AE413B">
        <w:rPr>
          <w:rFonts w:ascii="Times New Roman" w:hAnsi="Times New Roman" w:cs="Times New Roman"/>
        </w:rPr>
        <w:t xml:space="preserve">kartlegge mulige sikringstiltak ved steder og begivenheter som kan være spesielt utsatt for voldelig ekstremisme. </w:t>
      </w:r>
    </w:p>
    <w:p w14:paraId="75C147D3" w14:textId="77777777" w:rsidR="003B1E9F" w:rsidRPr="00AE413B" w:rsidRDefault="003B1E9F" w:rsidP="003B1E9F">
      <w:pPr>
        <w:pStyle w:val="Listeavsnitt"/>
        <w:numPr>
          <w:ilvl w:val="0"/>
          <w:numId w:val="7"/>
        </w:numPr>
        <w:spacing w:after="0" w:line="240" w:lineRule="auto"/>
        <w:rPr>
          <w:rFonts w:ascii="Times New Roman" w:hAnsi="Times New Roman" w:cs="Times New Roman"/>
        </w:rPr>
      </w:pPr>
      <w:r>
        <w:rPr>
          <w:rFonts w:ascii="Times New Roman" w:hAnsi="Times New Roman" w:cs="Times New Roman"/>
        </w:rPr>
        <w:t>Kommuner og andre offentlige aktører vurderer faren for og konsekvensene av terrorangrep og voldelig ekstremisme i sine ROS-analyser og beredskapsplaner</w:t>
      </w:r>
    </w:p>
    <w:p w14:paraId="12ED6510" w14:textId="77777777" w:rsidR="003B1E9F" w:rsidRPr="00AE413B" w:rsidRDefault="003B1E9F" w:rsidP="003B1E9F">
      <w:pPr>
        <w:rPr>
          <w:rFonts w:ascii="Times New Roman" w:hAnsi="Times New Roman" w:cs="Times New Roman"/>
          <w:sz w:val="24"/>
          <w:szCs w:val="24"/>
        </w:rPr>
      </w:pPr>
    </w:p>
    <w:p w14:paraId="384AD095" w14:textId="77777777" w:rsidR="003B1E9F" w:rsidRPr="00AE413B" w:rsidRDefault="003B1E9F" w:rsidP="003B1E9F">
      <w:pPr>
        <w:rPr>
          <w:rFonts w:ascii="Times New Roman" w:hAnsi="Times New Roman" w:cs="Times New Roman"/>
          <w:b/>
          <w:bCs/>
          <w:sz w:val="24"/>
          <w:szCs w:val="24"/>
        </w:rPr>
      </w:pPr>
      <w:r w:rsidRPr="00AE413B">
        <w:rPr>
          <w:rFonts w:ascii="Times New Roman" w:hAnsi="Times New Roman" w:cs="Times New Roman"/>
          <w:b/>
          <w:bCs/>
          <w:sz w:val="24"/>
          <w:szCs w:val="24"/>
        </w:rPr>
        <w:t>Lovverk</w:t>
      </w:r>
    </w:p>
    <w:p w14:paraId="2930BFB1"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Ekstremisme trenger ikke å gi utslag i terrorangrep eller annen fysisk vold for å være skadelig for samfunnet. Trusler om vold, og andre hatefulle ytringer, går også hardt utover livskvaliteten til dem de rettes mot. Akershus Arbeiderparti mener at samfunnet må gjøre en markant større innsats enn i dag for å bekjempe trusler og hatefulle ytringer.  </w:t>
      </w:r>
    </w:p>
    <w:p w14:paraId="4E36C1CA"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Trusler og hatefulle ytringer rammer skjevt. Etniske og seksuelle minoriteter er særlig utsatt. Rettspraksis fra de senere årene har vist at norske domstoler har en svært høy terskel for å slå ned på høyreekstremistiske ytringer i det offentlige rom. Det er en forutsetning for et sunt demokrati at ytringsfriheten står sterkt og at domstolene ikke skal brukes som virkemiddel for å regulere hvem som får adgang til å gi uttrykk for sine meninger. Men når frykt for trusler og hatytringer fører til at kvinner og minoritetsgrupper vegrer seg for å delta i samfunnsdebatten overhodet, har samfunnet på tilsvarende måte en forpliktelse overfor disse gruppene. </w:t>
      </w:r>
    </w:p>
    <w:p w14:paraId="25B55014"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Oslo politidistrikt opprettet i 2014 en hatkrimgruppe, som har i oppdrag å etterforske og påtale trusler, hatefulle ytringer og vold med hatmotiv. Opprettelsen av denne gruppen har ført til at flere blir domfelt for hatkriminalitet, men det er store mørketall. Akershus Arbeiderparti mener at politiet må prioritere hatkriminalitet høyere også i andre politidistrikt, gjennom å opprette grupper med tilsvarende oppdrag over hele landet.</w:t>
      </w:r>
    </w:p>
    <w:p w14:paraId="37CDE61C"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Straffeloven § 185 definerer hatefulle ytringer som ytringer som «truer eller forhåner noen», eller som fremmer «hat, forfølgelse eller ringeakt» basert på etnisitet, religion, seksuell orientering, kjønnsidentitet eller nedsatt funksjonsevne. Politiet melder selv om at det er vanskeligere å påtale ytringer som fremmer hat, forfølgelse og ringeakt, enn trusler. Grensegangen mot ytringsfriheten er vanskeligere for denne typen ytringer, og det kan være vanskelig å finne en objektiv norm for hva som fremmer ringeakt. Førsteamanuensis ved institutt for offentlig rett på UiO, Anine Kierulf, har foreslått at teksten bør endres for å vise at </w:t>
      </w:r>
      <w:r w:rsidRPr="00AE413B">
        <w:rPr>
          <w:rFonts w:ascii="Times New Roman" w:hAnsi="Times New Roman" w:cs="Times New Roman"/>
          <w:sz w:val="24"/>
          <w:szCs w:val="24"/>
        </w:rPr>
        <w:lastRenderedPageBreak/>
        <w:t xml:space="preserve">det er </w:t>
      </w:r>
      <w:proofErr w:type="spellStart"/>
      <w:r w:rsidRPr="00AE413B">
        <w:rPr>
          <w:rFonts w:ascii="Times New Roman" w:hAnsi="Times New Roman" w:cs="Times New Roman"/>
          <w:sz w:val="24"/>
          <w:szCs w:val="24"/>
        </w:rPr>
        <w:t>dehumaniserende</w:t>
      </w:r>
      <w:proofErr w:type="spellEnd"/>
      <w:r w:rsidRPr="00AE413B">
        <w:rPr>
          <w:rFonts w:ascii="Times New Roman" w:hAnsi="Times New Roman" w:cs="Times New Roman"/>
          <w:sz w:val="24"/>
          <w:szCs w:val="24"/>
        </w:rPr>
        <w:t xml:space="preserve"> eller grovt hatefulle ytringer som er forbudt.  Akershus Arbeiderparti mener at en mer presis beskrivelse i lovteksten kan gjøre det tydeligere hva bestemmelsen skal omfatte, og dermed gjøre bestemmelsen enklere å anvende for politiet og domstolene.</w:t>
      </w:r>
    </w:p>
    <w:p w14:paraId="710187A7"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Et vilkår for å dømmes etter straffeloven § 185 er at den hatefulle ytringen er fremsatt «offentlig». Dette omfatter ytringer på sosiale medier, men ikke ytringer på direktemeldinger eller lignende. Hatefulle ytringer sendt på melding, som ikke er trusler, kan dermed verken påtales etter § 185 eller etter forbudet mot trusler. Slike ytringer kan påtales etter forbudet mot hensynsløs adferd, men denne bestemmelsen har en lavere strafferamme enn de andre og er formulert på en måte som gjør at den hatefulle motivasjonen for ytringen ikke blir særskilt vektlagt. </w:t>
      </w:r>
    </w:p>
    <w:p w14:paraId="62BDF672" w14:textId="77777777" w:rsidR="003B1E9F" w:rsidRPr="00AE413B" w:rsidRDefault="003B1E9F" w:rsidP="003B1E9F">
      <w:pPr>
        <w:rPr>
          <w:rFonts w:ascii="Times New Roman" w:hAnsi="Times New Roman" w:cs="Times New Roman"/>
          <w:u w:val="single"/>
        </w:rPr>
      </w:pPr>
      <w:r w:rsidRPr="00AE413B">
        <w:rPr>
          <w:rFonts w:ascii="Times New Roman" w:hAnsi="Times New Roman" w:cs="Times New Roman"/>
          <w:u w:val="single"/>
        </w:rPr>
        <w:t xml:space="preserve">Akershus Arbeiderparti vil derfor at; </w:t>
      </w:r>
    </w:p>
    <w:p w14:paraId="2CA45918" w14:textId="77777777" w:rsidR="003B1E9F" w:rsidRPr="00AE413B" w:rsidRDefault="003B1E9F" w:rsidP="003B1E9F">
      <w:pPr>
        <w:pStyle w:val="Listeavsnitt"/>
        <w:numPr>
          <w:ilvl w:val="0"/>
          <w:numId w:val="8"/>
        </w:numPr>
        <w:spacing w:after="0" w:line="240" w:lineRule="auto"/>
        <w:rPr>
          <w:rFonts w:ascii="Times New Roman" w:hAnsi="Times New Roman" w:cs="Times New Roman"/>
        </w:rPr>
      </w:pPr>
      <w:r w:rsidRPr="00AE413B">
        <w:rPr>
          <w:rFonts w:ascii="Times New Roman" w:hAnsi="Times New Roman" w:cs="Times New Roman"/>
        </w:rPr>
        <w:t>Politiet må opprette hatkrimgrupper i alle landets politidistrikt</w:t>
      </w:r>
      <w:r>
        <w:rPr>
          <w:rFonts w:ascii="Times New Roman" w:hAnsi="Times New Roman" w:cs="Times New Roman"/>
        </w:rPr>
        <w:t xml:space="preserve">, og sørge for at disse har tilstrekkelige ressurser. </w:t>
      </w:r>
    </w:p>
    <w:p w14:paraId="37FAB3DA" w14:textId="77777777" w:rsidR="003B1E9F" w:rsidRPr="00AE413B" w:rsidRDefault="003B1E9F" w:rsidP="003B1E9F">
      <w:pPr>
        <w:pStyle w:val="Listeavsnitt"/>
        <w:numPr>
          <w:ilvl w:val="0"/>
          <w:numId w:val="8"/>
        </w:numPr>
        <w:spacing w:after="0" w:line="240" w:lineRule="auto"/>
        <w:rPr>
          <w:rFonts w:ascii="Times New Roman" w:hAnsi="Times New Roman" w:cs="Times New Roman"/>
        </w:rPr>
      </w:pPr>
      <w:r w:rsidRPr="00AE413B">
        <w:rPr>
          <w:rFonts w:ascii="Times New Roman" w:hAnsi="Times New Roman" w:cs="Times New Roman"/>
        </w:rPr>
        <w:t>Språket i straffeloven § 185 må oppdateres for å gi en bedre beskrivelse av hvilke ytringer som faller innunder straffebudet</w:t>
      </w:r>
    </w:p>
    <w:p w14:paraId="27D28CA3" w14:textId="77777777" w:rsidR="003B1E9F" w:rsidRPr="00AE413B" w:rsidRDefault="003B1E9F" w:rsidP="003B1E9F">
      <w:pPr>
        <w:pStyle w:val="Listeavsnitt"/>
        <w:numPr>
          <w:ilvl w:val="0"/>
          <w:numId w:val="8"/>
        </w:numPr>
        <w:spacing w:after="0" w:line="240" w:lineRule="auto"/>
        <w:rPr>
          <w:rFonts w:ascii="Times New Roman" w:hAnsi="Times New Roman" w:cs="Times New Roman"/>
        </w:rPr>
      </w:pPr>
      <w:r w:rsidRPr="00AE413B">
        <w:rPr>
          <w:rFonts w:ascii="Times New Roman" w:hAnsi="Times New Roman" w:cs="Times New Roman"/>
        </w:rPr>
        <w:t xml:space="preserve">Hatefulle ytringer som ikke utøves i det offentlige rom bør underlegges et eget straffebud for å tydeliggjøre deres alvorlighet     </w:t>
      </w:r>
    </w:p>
    <w:p w14:paraId="536A05E8" w14:textId="77777777" w:rsidR="003B1E9F" w:rsidRDefault="003B1E9F" w:rsidP="003B1E9F">
      <w:pPr>
        <w:rPr>
          <w:rFonts w:ascii="Times New Roman" w:hAnsi="Times New Roman" w:cs="Times New Roman"/>
          <w:sz w:val="24"/>
          <w:szCs w:val="24"/>
        </w:rPr>
      </w:pPr>
    </w:p>
    <w:p w14:paraId="25717411"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Lokalpolitikere og samfunnsdebattanter har lite vern mot trusler og hatefulle ytringer. I motsetning til stortingsrepresentanter og medlemmer av regjeringen, er disse ikke omfattet av beskyttelsesoppdraget til Politiets sikkerhetstjeneste. Men de kan være minst like utsatt for hat og trusler. Også blant lokalpolitikere er kvinner og minoriteter ekstra utsatt, men også konfliktfylte lokalpolitiske saker kan føre til hatytringer og trusler. I en rapport utarbeidet på vegne av KS, oppgir fire av ti lokalpolitikere at de har vurdert å trekke seg som følge av hat og/eller trusler.  Akershus Arbeiderparti mener dette er et demokratisk problem. </w:t>
      </w:r>
    </w:p>
    <w:p w14:paraId="0C7E8167"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Det svenske politiet har opprettet «demokratibrottsgrupper», som har som formål å etterforske og påtale kriminalitet som har som virkning at politikere og journalister hindres i sin virksomhet. Akershus Arbeiderparti mener at opprettelsen av slike grupper i Norge kan bidra til å bekjempe slik kriminalitet også her, og at dette bør utredes nærmere.</w:t>
      </w:r>
    </w:p>
    <w:p w14:paraId="6C36FBFF" w14:textId="77777777" w:rsidR="003B1E9F" w:rsidRPr="00AE413B" w:rsidRDefault="003B1E9F" w:rsidP="003B1E9F">
      <w:pPr>
        <w:rPr>
          <w:rFonts w:ascii="Times New Roman" w:hAnsi="Times New Roman" w:cs="Times New Roman"/>
          <w:sz w:val="24"/>
          <w:szCs w:val="24"/>
          <w:u w:val="single"/>
        </w:rPr>
      </w:pPr>
      <w:r w:rsidRPr="00AE413B">
        <w:rPr>
          <w:rFonts w:ascii="Times New Roman" w:hAnsi="Times New Roman" w:cs="Times New Roman"/>
          <w:sz w:val="24"/>
          <w:szCs w:val="24"/>
          <w:u w:val="single"/>
        </w:rPr>
        <w:t xml:space="preserve">Akershus Arbeiderparti vil derfor at; </w:t>
      </w:r>
    </w:p>
    <w:p w14:paraId="146E4C97" w14:textId="77777777" w:rsidR="003B1E9F" w:rsidRPr="00AE413B" w:rsidRDefault="003B1E9F" w:rsidP="003B1E9F">
      <w:pPr>
        <w:pStyle w:val="Listeavsnitt"/>
        <w:numPr>
          <w:ilvl w:val="0"/>
          <w:numId w:val="8"/>
        </w:numPr>
        <w:spacing w:after="0" w:line="240" w:lineRule="auto"/>
        <w:rPr>
          <w:rFonts w:ascii="Times New Roman" w:hAnsi="Times New Roman" w:cs="Times New Roman"/>
        </w:rPr>
      </w:pPr>
      <w:r w:rsidRPr="00AE413B">
        <w:rPr>
          <w:rFonts w:ascii="Times New Roman" w:hAnsi="Times New Roman" w:cs="Times New Roman"/>
        </w:rPr>
        <w:t>PST og/eller politidistriktene må få i oppdrag å utføre risikovurderinger når lokalpolitikere og samfunnsdebattanter blir utsatt for trusler og hatytringer.</w:t>
      </w:r>
    </w:p>
    <w:p w14:paraId="667D0682" w14:textId="77777777" w:rsidR="003B1E9F" w:rsidRPr="00AE413B" w:rsidRDefault="003B1E9F" w:rsidP="003B1E9F">
      <w:pPr>
        <w:pStyle w:val="Listeavsnitt"/>
        <w:numPr>
          <w:ilvl w:val="0"/>
          <w:numId w:val="8"/>
        </w:numPr>
        <w:spacing w:after="0" w:line="240" w:lineRule="auto"/>
        <w:rPr>
          <w:rFonts w:ascii="Times New Roman" w:hAnsi="Times New Roman" w:cs="Times New Roman"/>
        </w:rPr>
      </w:pPr>
      <w:r w:rsidRPr="00AE413B">
        <w:rPr>
          <w:rFonts w:ascii="Times New Roman" w:hAnsi="Times New Roman" w:cs="Times New Roman"/>
        </w:rPr>
        <w:t xml:space="preserve">Det skal tilbys politibeskyttelse og andre sikkerhetstiltak til lokalpolitikere og samfunnsdebattanter når risikovurderingene tilsier det. </w:t>
      </w:r>
    </w:p>
    <w:p w14:paraId="656F9845" w14:textId="77777777" w:rsidR="003B1E9F" w:rsidRPr="00AE413B" w:rsidRDefault="003B1E9F" w:rsidP="003B1E9F">
      <w:pPr>
        <w:pStyle w:val="Listeavsnitt"/>
        <w:numPr>
          <w:ilvl w:val="0"/>
          <w:numId w:val="8"/>
        </w:numPr>
        <w:spacing w:after="0" w:line="240" w:lineRule="auto"/>
        <w:rPr>
          <w:rFonts w:ascii="Times New Roman" w:hAnsi="Times New Roman" w:cs="Times New Roman"/>
        </w:rPr>
      </w:pPr>
      <w:r w:rsidRPr="00AE413B">
        <w:rPr>
          <w:rFonts w:ascii="Times New Roman" w:hAnsi="Times New Roman" w:cs="Times New Roman"/>
        </w:rPr>
        <w:t>Det bør utredes om man skal innføre «demokratibrottsgrupper» etter modell fra det svenske politiet.</w:t>
      </w:r>
    </w:p>
    <w:p w14:paraId="05317041" w14:textId="77777777" w:rsidR="003B1E9F" w:rsidRPr="00AE413B" w:rsidRDefault="003B1E9F" w:rsidP="003B1E9F">
      <w:pPr>
        <w:rPr>
          <w:rFonts w:ascii="Times New Roman" w:hAnsi="Times New Roman" w:cs="Times New Roman"/>
          <w:sz w:val="24"/>
          <w:szCs w:val="24"/>
        </w:rPr>
      </w:pPr>
    </w:p>
    <w:p w14:paraId="54AC1147" w14:textId="77777777" w:rsidR="003B1E9F" w:rsidRPr="00AE413B" w:rsidRDefault="003B1E9F" w:rsidP="003B1E9F">
      <w:pPr>
        <w:rPr>
          <w:rFonts w:ascii="Times New Roman" w:hAnsi="Times New Roman" w:cs="Times New Roman"/>
          <w:b/>
          <w:bCs/>
          <w:sz w:val="24"/>
          <w:szCs w:val="24"/>
        </w:rPr>
      </w:pPr>
      <w:r w:rsidRPr="00AE413B">
        <w:rPr>
          <w:rFonts w:ascii="Times New Roman" w:hAnsi="Times New Roman" w:cs="Times New Roman"/>
          <w:b/>
          <w:bCs/>
          <w:sz w:val="24"/>
          <w:szCs w:val="24"/>
        </w:rPr>
        <w:t>Veien tilbake til samfunnet</w:t>
      </w:r>
    </w:p>
    <w:p w14:paraId="681FBC50" w14:textId="5311A918"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Samfunnet må alltid være åpent for de som vil ønsker å la seg </w:t>
      </w:r>
      <w:proofErr w:type="spellStart"/>
      <w:r>
        <w:rPr>
          <w:rFonts w:ascii="Times New Roman" w:hAnsi="Times New Roman" w:cs="Times New Roman"/>
          <w:sz w:val="24"/>
          <w:szCs w:val="24"/>
        </w:rPr>
        <w:t>av</w:t>
      </w:r>
      <w:r w:rsidRPr="00AE413B">
        <w:rPr>
          <w:rFonts w:ascii="Times New Roman" w:hAnsi="Times New Roman" w:cs="Times New Roman"/>
          <w:sz w:val="24"/>
          <w:szCs w:val="24"/>
        </w:rPr>
        <w:t>radikalisere</w:t>
      </w:r>
      <w:proofErr w:type="spellEnd"/>
      <w:r>
        <w:rPr>
          <w:rFonts w:ascii="Times New Roman" w:hAnsi="Times New Roman" w:cs="Times New Roman"/>
          <w:sz w:val="24"/>
          <w:szCs w:val="24"/>
        </w:rPr>
        <w:t>. A</w:t>
      </w:r>
      <w:r w:rsidRPr="00AE413B">
        <w:rPr>
          <w:rFonts w:ascii="Times New Roman" w:hAnsi="Times New Roman" w:cs="Times New Roman"/>
          <w:sz w:val="24"/>
          <w:szCs w:val="24"/>
        </w:rPr>
        <w:t xml:space="preserve">lle mennesker skal være velkommen tilbake til fellesskapet. </w:t>
      </w:r>
    </w:p>
    <w:p w14:paraId="24883C01"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Regjeringens handlingsplan mot radikalisering og voldelig ekstremisme, som ble fremlagt 10. juni 2014, ga kriminalomsorgen ansvar for å utvikle og prøve ut en mentorordning rettet mot identifiserte innsatte som var sårbare for å bli rekruttert til voldelig ekstremisme. </w:t>
      </w:r>
    </w:p>
    <w:p w14:paraId="1972BE45" w14:textId="3BA19816"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lastRenderedPageBreak/>
        <w:t>Regjeringa gjorde prøveprosjektet nasjonalt, når det egentlig skulle være et spiss</w:t>
      </w:r>
      <w:r>
        <w:rPr>
          <w:rFonts w:ascii="Times New Roman" w:hAnsi="Times New Roman" w:cs="Times New Roman"/>
          <w:sz w:val="24"/>
          <w:szCs w:val="24"/>
        </w:rPr>
        <w:t>et</w:t>
      </w:r>
      <w:r w:rsidRPr="00AE413B">
        <w:rPr>
          <w:rFonts w:ascii="Times New Roman" w:hAnsi="Times New Roman" w:cs="Times New Roman"/>
          <w:sz w:val="24"/>
          <w:szCs w:val="24"/>
        </w:rPr>
        <w:t xml:space="preserve"> prøveprosjekt på Østlandet. Selv om prosjektet ble gjort nasjonalt fikk det ikke </w:t>
      </w:r>
      <w:r>
        <w:rPr>
          <w:rFonts w:ascii="Times New Roman" w:hAnsi="Times New Roman" w:cs="Times New Roman"/>
          <w:sz w:val="24"/>
          <w:szCs w:val="24"/>
        </w:rPr>
        <w:t>større økonomiske rammer.</w:t>
      </w:r>
      <w:r w:rsidRPr="00AE413B">
        <w:rPr>
          <w:rFonts w:ascii="Times New Roman" w:hAnsi="Times New Roman" w:cs="Times New Roman"/>
          <w:sz w:val="24"/>
          <w:szCs w:val="24"/>
        </w:rPr>
        <w:t xml:space="preserve"> På grunn av politiske prioriteringer ble fremmedkrigere og islamistiske ekstremister prioritert. Høyreekstreme innsatte ble ikke </w:t>
      </w:r>
      <w:proofErr w:type="gramStart"/>
      <w:r w:rsidRPr="00AE413B">
        <w:rPr>
          <w:rFonts w:ascii="Times New Roman" w:hAnsi="Times New Roman" w:cs="Times New Roman"/>
          <w:sz w:val="24"/>
          <w:szCs w:val="24"/>
        </w:rPr>
        <w:t>fokusert</w:t>
      </w:r>
      <w:proofErr w:type="gramEnd"/>
      <w:r w:rsidRPr="00AE413B">
        <w:rPr>
          <w:rFonts w:ascii="Times New Roman" w:hAnsi="Times New Roman" w:cs="Times New Roman"/>
          <w:sz w:val="24"/>
          <w:szCs w:val="24"/>
        </w:rPr>
        <w:t xml:space="preserve"> på. I dag har ikke mentorordningen </w:t>
      </w:r>
      <w:r>
        <w:rPr>
          <w:rFonts w:ascii="Times New Roman" w:hAnsi="Times New Roman" w:cs="Times New Roman"/>
          <w:sz w:val="24"/>
          <w:szCs w:val="24"/>
        </w:rPr>
        <w:t>mentorer</w:t>
      </w:r>
      <w:r w:rsidRPr="00AE413B">
        <w:rPr>
          <w:rFonts w:ascii="Times New Roman" w:hAnsi="Times New Roman" w:cs="Times New Roman"/>
          <w:sz w:val="24"/>
          <w:szCs w:val="24"/>
        </w:rPr>
        <w:t xml:space="preserve"> i alle landsdeler, mye på grunn av budsjettbegrensninger</w:t>
      </w:r>
      <w:r>
        <w:rPr>
          <w:rFonts w:ascii="Times New Roman" w:hAnsi="Times New Roman" w:cs="Times New Roman"/>
          <w:sz w:val="24"/>
          <w:szCs w:val="24"/>
        </w:rPr>
        <w:t>.</w:t>
      </w:r>
    </w:p>
    <w:p w14:paraId="61FA109E" w14:textId="77777777" w:rsidR="003B1E9F" w:rsidRPr="00AE413B" w:rsidRDefault="003B1E9F" w:rsidP="003B1E9F">
      <w:pPr>
        <w:rPr>
          <w:rFonts w:ascii="Times New Roman" w:hAnsi="Times New Roman" w:cs="Times New Roman"/>
          <w:u w:val="single"/>
        </w:rPr>
      </w:pPr>
      <w:r w:rsidRPr="00AE413B">
        <w:rPr>
          <w:rFonts w:ascii="Times New Roman" w:hAnsi="Times New Roman" w:cs="Times New Roman"/>
          <w:u w:val="single"/>
        </w:rPr>
        <w:t xml:space="preserve">Akershus Arbeiderparti vil derfor at; </w:t>
      </w:r>
    </w:p>
    <w:p w14:paraId="515C560A" w14:textId="77777777" w:rsidR="003B1E9F" w:rsidRPr="00AE413B" w:rsidRDefault="003B1E9F" w:rsidP="003B1E9F">
      <w:pPr>
        <w:pStyle w:val="Listeavsnitt"/>
        <w:numPr>
          <w:ilvl w:val="0"/>
          <w:numId w:val="6"/>
        </w:numPr>
        <w:spacing w:after="0" w:line="240" w:lineRule="auto"/>
        <w:rPr>
          <w:rFonts w:ascii="Times New Roman" w:hAnsi="Times New Roman" w:cs="Times New Roman"/>
        </w:rPr>
      </w:pPr>
      <w:r w:rsidRPr="00AE413B">
        <w:rPr>
          <w:rFonts w:ascii="Times New Roman" w:hAnsi="Times New Roman" w:cs="Times New Roman"/>
        </w:rPr>
        <w:t xml:space="preserve">Mentorordningen bør styrkes ressursmessig og </w:t>
      </w:r>
      <w:proofErr w:type="spellStart"/>
      <w:r w:rsidRPr="00AE413B">
        <w:rPr>
          <w:rFonts w:ascii="Times New Roman" w:hAnsi="Times New Roman" w:cs="Times New Roman"/>
        </w:rPr>
        <w:t>prioriteringsmessig</w:t>
      </w:r>
      <w:proofErr w:type="spellEnd"/>
      <w:r w:rsidRPr="00AE413B">
        <w:rPr>
          <w:rFonts w:ascii="Times New Roman" w:hAnsi="Times New Roman" w:cs="Times New Roman"/>
        </w:rPr>
        <w:t xml:space="preserve"> for mennesker som er sårbare for radikalisering</w:t>
      </w:r>
      <w:r>
        <w:rPr>
          <w:rFonts w:ascii="Times New Roman" w:hAnsi="Times New Roman" w:cs="Times New Roman"/>
        </w:rPr>
        <w:t>.</w:t>
      </w:r>
    </w:p>
    <w:p w14:paraId="5E5D92E6" w14:textId="41545E22" w:rsidR="003B1E9F" w:rsidRPr="00AE413B" w:rsidRDefault="003B1E9F" w:rsidP="003B1E9F">
      <w:pPr>
        <w:pStyle w:val="Listeavsnitt"/>
        <w:numPr>
          <w:ilvl w:val="0"/>
          <w:numId w:val="6"/>
        </w:numPr>
        <w:spacing w:after="0" w:line="240" w:lineRule="auto"/>
        <w:rPr>
          <w:rFonts w:ascii="Times New Roman" w:hAnsi="Times New Roman" w:cs="Times New Roman"/>
        </w:rPr>
      </w:pPr>
      <w:r w:rsidRPr="00AE413B">
        <w:rPr>
          <w:rFonts w:ascii="Times New Roman" w:hAnsi="Times New Roman" w:cs="Times New Roman"/>
        </w:rPr>
        <w:t xml:space="preserve">Det bør rekrutteres bredt </w:t>
      </w:r>
      <w:r>
        <w:rPr>
          <w:rFonts w:ascii="Times New Roman" w:hAnsi="Times New Roman" w:cs="Times New Roman"/>
        </w:rPr>
        <w:t>for å få et mangfoldig tilfang av</w:t>
      </w:r>
      <w:r w:rsidRPr="00AE413B">
        <w:rPr>
          <w:rFonts w:ascii="Times New Roman" w:hAnsi="Times New Roman" w:cs="Times New Roman"/>
        </w:rPr>
        <w:t xml:space="preserve"> mentorer</w:t>
      </w:r>
      <w:r>
        <w:rPr>
          <w:rFonts w:ascii="Times New Roman" w:hAnsi="Times New Roman" w:cs="Times New Roman"/>
        </w:rPr>
        <w:t>.</w:t>
      </w:r>
    </w:p>
    <w:p w14:paraId="46D97685" w14:textId="5CAC0588" w:rsidR="003B1E9F" w:rsidRPr="00AE413B" w:rsidRDefault="003B1E9F" w:rsidP="003B1E9F">
      <w:pPr>
        <w:pStyle w:val="Listeavsnitt"/>
        <w:numPr>
          <w:ilvl w:val="0"/>
          <w:numId w:val="6"/>
        </w:numPr>
        <w:spacing w:after="0" w:line="240" w:lineRule="auto"/>
        <w:rPr>
          <w:rFonts w:ascii="Times New Roman" w:hAnsi="Times New Roman" w:cs="Times New Roman"/>
        </w:rPr>
      </w:pPr>
      <w:r>
        <w:rPr>
          <w:rFonts w:ascii="Times New Roman" w:hAnsi="Times New Roman" w:cs="Times New Roman"/>
        </w:rPr>
        <w:t xml:space="preserve">Ordningen </w:t>
      </w:r>
      <w:r w:rsidRPr="00AE413B">
        <w:rPr>
          <w:rFonts w:ascii="Times New Roman" w:hAnsi="Times New Roman" w:cs="Times New Roman"/>
        </w:rPr>
        <w:t xml:space="preserve">bør </w:t>
      </w:r>
      <w:r>
        <w:rPr>
          <w:rFonts w:ascii="Times New Roman" w:hAnsi="Times New Roman" w:cs="Times New Roman"/>
        </w:rPr>
        <w:t xml:space="preserve">i første omgang </w:t>
      </w:r>
      <w:r w:rsidRPr="00AE413B">
        <w:rPr>
          <w:rFonts w:ascii="Times New Roman" w:hAnsi="Times New Roman" w:cs="Times New Roman"/>
        </w:rPr>
        <w:t xml:space="preserve">være målrettet til områdene av landet med mest fare for radikalisering. </w:t>
      </w:r>
    </w:p>
    <w:p w14:paraId="1FA4948D" w14:textId="77777777" w:rsidR="003B1E9F" w:rsidRPr="00AE413B" w:rsidRDefault="003B1E9F" w:rsidP="003B1E9F">
      <w:pPr>
        <w:pStyle w:val="Listeavsnitt"/>
        <w:numPr>
          <w:ilvl w:val="0"/>
          <w:numId w:val="6"/>
        </w:numPr>
        <w:spacing w:after="0" w:line="240" w:lineRule="auto"/>
        <w:rPr>
          <w:rFonts w:ascii="Times New Roman" w:hAnsi="Times New Roman" w:cs="Times New Roman"/>
          <w:bCs/>
        </w:rPr>
      </w:pPr>
      <w:r w:rsidRPr="00AE413B">
        <w:rPr>
          <w:rFonts w:ascii="Times New Roman" w:hAnsi="Times New Roman" w:cs="Times New Roman"/>
        </w:rPr>
        <w:t xml:space="preserve">Flere yrkesgrupper </w:t>
      </w:r>
      <w:r>
        <w:rPr>
          <w:rFonts w:ascii="Times New Roman" w:hAnsi="Times New Roman" w:cs="Times New Roman"/>
        </w:rPr>
        <w:t xml:space="preserve">skal rekrutteres </w:t>
      </w:r>
      <w:r w:rsidRPr="00AE413B">
        <w:rPr>
          <w:rFonts w:ascii="Times New Roman" w:hAnsi="Times New Roman" w:cs="Times New Roman"/>
        </w:rPr>
        <w:t>inn i kriminalomsorgen</w:t>
      </w:r>
      <w:r>
        <w:rPr>
          <w:rFonts w:ascii="Times New Roman" w:hAnsi="Times New Roman" w:cs="Times New Roman"/>
        </w:rPr>
        <w:t>.</w:t>
      </w:r>
      <w:r w:rsidRPr="00AE413B">
        <w:rPr>
          <w:rFonts w:ascii="Times New Roman" w:hAnsi="Times New Roman" w:cs="Times New Roman"/>
        </w:rPr>
        <w:t xml:space="preserve">  </w:t>
      </w:r>
    </w:p>
    <w:p w14:paraId="07E39C99" w14:textId="4E5D21AD" w:rsidR="003B1E9F" w:rsidRPr="00AE413B" w:rsidRDefault="003B1E9F" w:rsidP="003B1E9F">
      <w:pPr>
        <w:pStyle w:val="Listeavsnitt"/>
        <w:numPr>
          <w:ilvl w:val="0"/>
          <w:numId w:val="6"/>
        </w:numPr>
        <w:spacing w:after="0" w:line="240" w:lineRule="auto"/>
        <w:rPr>
          <w:rFonts w:ascii="Times New Roman" w:hAnsi="Times New Roman" w:cs="Times New Roman"/>
          <w:bCs/>
        </w:rPr>
      </w:pPr>
      <w:r>
        <w:rPr>
          <w:rFonts w:ascii="Times New Roman" w:hAnsi="Times New Roman" w:cs="Times New Roman"/>
        </w:rPr>
        <w:t>De som har sonet ferdig skal få g</w:t>
      </w:r>
      <w:r w:rsidRPr="00AE413B">
        <w:rPr>
          <w:rFonts w:ascii="Times New Roman" w:hAnsi="Times New Roman" w:cs="Times New Roman"/>
        </w:rPr>
        <w:t>od tverrfaglig o</w:t>
      </w:r>
      <w:r>
        <w:rPr>
          <w:rFonts w:ascii="Times New Roman" w:hAnsi="Times New Roman" w:cs="Times New Roman"/>
        </w:rPr>
        <w:t>ppfølging etter endt soningstid.</w:t>
      </w:r>
    </w:p>
    <w:p w14:paraId="41FB55F9" w14:textId="77777777" w:rsidR="003B1E9F" w:rsidRPr="00AE413B" w:rsidRDefault="003B1E9F" w:rsidP="003B1E9F">
      <w:pPr>
        <w:pStyle w:val="Listeavsnitt"/>
        <w:numPr>
          <w:ilvl w:val="0"/>
          <w:numId w:val="6"/>
        </w:numPr>
        <w:spacing w:after="0" w:line="240" w:lineRule="auto"/>
        <w:rPr>
          <w:rFonts w:ascii="Times New Roman" w:hAnsi="Times New Roman" w:cs="Times New Roman"/>
          <w:bCs/>
        </w:rPr>
      </w:pPr>
      <w:r w:rsidRPr="00AE413B">
        <w:rPr>
          <w:rFonts w:ascii="Times New Roman" w:hAnsi="Times New Roman" w:cs="Times New Roman"/>
          <w:bCs/>
        </w:rPr>
        <w:t xml:space="preserve">Arbeidet med nettverksbygging forsterkes så det skal være lettere å kommes seg unna ekstreme miljøer, både fysisk og psykisk. </w:t>
      </w:r>
    </w:p>
    <w:p w14:paraId="621E1ABB" w14:textId="77777777" w:rsidR="003B1E9F" w:rsidRPr="00AE413B" w:rsidRDefault="003B1E9F" w:rsidP="003B1E9F">
      <w:pPr>
        <w:pStyle w:val="Listeavsnitt"/>
        <w:rPr>
          <w:rFonts w:ascii="Times New Roman" w:hAnsi="Times New Roman" w:cs="Times New Roman"/>
        </w:rPr>
      </w:pPr>
    </w:p>
    <w:p w14:paraId="37F459A4" w14:textId="77777777" w:rsidR="003B1E9F" w:rsidRPr="00AE413B" w:rsidRDefault="003B1E9F" w:rsidP="003B1E9F">
      <w:pPr>
        <w:rPr>
          <w:rFonts w:ascii="Times New Roman" w:hAnsi="Times New Roman" w:cs="Times New Roman"/>
          <w:b/>
          <w:sz w:val="24"/>
          <w:szCs w:val="24"/>
        </w:rPr>
      </w:pPr>
      <w:r w:rsidRPr="00AE413B">
        <w:rPr>
          <w:rFonts w:ascii="Times New Roman" w:hAnsi="Times New Roman" w:cs="Times New Roman"/>
          <w:b/>
          <w:sz w:val="24"/>
          <w:szCs w:val="24"/>
        </w:rPr>
        <w:t xml:space="preserve">Internasjonalt samarbeid </w:t>
      </w:r>
    </w:p>
    <w:p w14:paraId="341FBD06" w14:textId="65E1B992"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 xml:space="preserve">Kampen mot ekstremisme kjenner ingen landegrenser. Ekstreme grupper og individer samarbeider og lar seg inspirere av hverandre på tvers av alle grenser. 22. juli inspirerte terroristen i Christchurch i New Zealand. Terrorangrepet i Bærum ble igjen inspirert av angrepet i New Zealand. Krigen i Syria har både drevet av terrorister fra hele verden, </w:t>
      </w:r>
      <w:r>
        <w:rPr>
          <w:rFonts w:ascii="Times New Roman" w:hAnsi="Times New Roman" w:cs="Times New Roman"/>
          <w:sz w:val="24"/>
          <w:szCs w:val="24"/>
        </w:rPr>
        <w:t>og</w:t>
      </w:r>
      <w:r w:rsidRPr="00AE413B">
        <w:rPr>
          <w:rFonts w:ascii="Times New Roman" w:hAnsi="Times New Roman" w:cs="Times New Roman"/>
          <w:sz w:val="24"/>
          <w:szCs w:val="24"/>
        </w:rPr>
        <w:t xml:space="preserve"> inspirert og motivert til </w:t>
      </w:r>
      <w:r>
        <w:rPr>
          <w:rFonts w:ascii="Times New Roman" w:hAnsi="Times New Roman" w:cs="Times New Roman"/>
          <w:sz w:val="24"/>
          <w:szCs w:val="24"/>
        </w:rPr>
        <w:t xml:space="preserve">nye </w:t>
      </w:r>
      <w:r w:rsidRPr="00AE413B">
        <w:rPr>
          <w:rFonts w:ascii="Times New Roman" w:hAnsi="Times New Roman" w:cs="Times New Roman"/>
          <w:sz w:val="24"/>
          <w:szCs w:val="24"/>
        </w:rPr>
        <w:t xml:space="preserve">terrorangrep i Europa. </w:t>
      </w:r>
    </w:p>
    <w:p w14:paraId="40A35DDB" w14:textId="77777777" w:rsidR="003B1E9F" w:rsidRPr="00AE413B" w:rsidRDefault="003B1E9F" w:rsidP="003B1E9F">
      <w:pPr>
        <w:rPr>
          <w:rFonts w:ascii="Times New Roman" w:hAnsi="Times New Roman" w:cs="Times New Roman"/>
          <w:sz w:val="24"/>
          <w:szCs w:val="24"/>
        </w:rPr>
      </w:pPr>
      <w:r w:rsidRPr="00AE413B">
        <w:rPr>
          <w:rFonts w:ascii="Times New Roman" w:hAnsi="Times New Roman" w:cs="Times New Roman"/>
          <w:sz w:val="24"/>
          <w:szCs w:val="24"/>
        </w:rPr>
        <w:t>Akershus Arbeiderparti mener det trengs et sterkere internasjonalt samarbeid mot ekstremisme på alle nivåer, mellom byer, mellom politi, mellom teknologiselskap, mellom forsknings</w:t>
      </w:r>
      <w:r>
        <w:rPr>
          <w:rFonts w:ascii="Times New Roman" w:hAnsi="Times New Roman" w:cs="Times New Roman"/>
          <w:sz w:val="24"/>
          <w:szCs w:val="24"/>
        </w:rPr>
        <w:t>miljøer</w:t>
      </w:r>
      <w:r w:rsidRPr="00AE413B">
        <w:rPr>
          <w:rFonts w:ascii="Times New Roman" w:hAnsi="Times New Roman" w:cs="Times New Roman"/>
          <w:sz w:val="24"/>
          <w:szCs w:val="24"/>
        </w:rPr>
        <w:t xml:space="preserve"> og mellom land. </w:t>
      </w:r>
    </w:p>
    <w:p w14:paraId="565469C2" w14:textId="77777777" w:rsidR="003B1E9F" w:rsidRPr="0057081B" w:rsidRDefault="003B1E9F" w:rsidP="003B1E9F">
      <w:pPr>
        <w:rPr>
          <w:rFonts w:ascii="Times New Roman" w:hAnsi="Times New Roman" w:cs="Times New Roman"/>
          <w:u w:val="single"/>
        </w:rPr>
      </w:pPr>
      <w:r w:rsidRPr="0057081B">
        <w:rPr>
          <w:rFonts w:ascii="Times New Roman" w:hAnsi="Times New Roman" w:cs="Times New Roman"/>
          <w:u w:val="single"/>
        </w:rPr>
        <w:t xml:space="preserve">Akershus Arbeiderparti vil derfor at; </w:t>
      </w:r>
    </w:p>
    <w:p w14:paraId="7F6A1116" w14:textId="77777777" w:rsidR="003B1E9F" w:rsidRPr="00AE413B" w:rsidRDefault="003B1E9F" w:rsidP="003B1E9F">
      <w:pPr>
        <w:pStyle w:val="Listeavsnitt"/>
        <w:numPr>
          <w:ilvl w:val="0"/>
          <w:numId w:val="6"/>
        </w:numPr>
        <w:spacing w:after="0" w:line="240" w:lineRule="auto"/>
        <w:rPr>
          <w:rFonts w:ascii="Times New Roman" w:hAnsi="Times New Roman" w:cs="Times New Roman"/>
        </w:rPr>
      </w:pPr>
      <w:r w:rsidRPr="00AE413B">
        <w:rPr>
          <w:rFonts w:ascii="Times New Roman" w:hAnsi="Times New Roman" w:cs="Times New Roman"/>
        </w:rPr>
        <w:t>Norge skal t</w:t>
      </w:r>
      <w:r>
        <w:rPr>
          <w:rFonts w:ascii="Times New Roman" w:hAnsi="Times New Roman" w:cs="Times New Roman"/>
        </w:rPr>
        <w:t>r</w:t>
      </w:r>
      <w:r w:rsidRPr="00AE413B">
        <w:rPr>
          <w:rFonts w:ascii="Times New Roman" w:hAnsi="Times New Roman" w:cs="Times New Roman"/>
        </w:rPr>
        <w:t>appe opp det internasjonalt samarbeidet mot ekstremisme og radikalisering</w:t>
      </w:r>
      <w:r>
        <w:rPr>
          <w:rFonts w:ascii="Times New Roman" w:hAnsi="Times New Roman" w:cs="Times New Roman"/>
        </w:rPr>
        <w:t>.</w:t>
      </w:r>
    </w:p>
    <w:p w14:paraId="231E827D" w14:textId="1F98FA12" w:rsidR="003B1E9F" w:rsidRPr="00AE413B" w:rsidRDefault="003B1E9F" w:rsidP="003B1E9F">
      <w:pPr>
        <w:pStyle w:val="Listeavsnitt"/>
        <w:numPr>
          <w:ilvl w:val="0"/>
          <w:numId w:val="6"/>
        </w:numPr>
        <w:spacing w:after="0" w:line="240" w:lineRule="auto"/>
        <w:rPr>
          <w:rFonts w:ascii="Times New Roman" w:hAnsi="Times New Roman" w:cs="Times New Roman"/>
        </w:rPr>
      </w:pPr>
      <w:r w:rsidRPr="00AE413B">
        <w:rPr>
          <w:rFonts w:ascii="Times New Roman" w:hAnsi="Times New Roman" w:cs="Times New Roman"/>
        </w:rPr>
        <w:t>Norge skal arbeide for et internasjonalt lovverk som hindrer spredning av terroraksjoner og terroroppfordringer over nettet.</w:t>
      </w:r>
    </w:p>
    <w:p w14:paraId="6480B4DF" w14:textId="77777777" w:rsidR="003B1E9F" w:rsidRPr="00AE413B" w:rsidRDefault="003B1E9F" w:rsidP="003B1E9F">
      <w:pPr>
        <w:pStyle w:val="Listeavsnitt"/>
        <w:numPr>
          <w:ilvl w:val="0"/>
          <w:numId w:val="6"/>
        </w:numPr>
        <w:spacing w:after="0" w:line="240" w:lineRule="auto"/>
        <w:rPr>
          <w:rFonts w:ascii="Times New Roman" w:hAnsi="Times New Roman" w:cs="Times New Roman"/>
        </w:rPr>
      </w:pPr>
      <w:r w:rsidRPr="00AE413B">
        <w:rPr>
          <w:rFonts w:ascii="Times New Roman" w:hAnsi="Times New Roman" w:cs="Times New Roman"/>
        </w:rPr>
        <w:t xml:space="preserve">Norge skal gå i front for </w:t>
      </w:r>
      <w:r>
        <w:rPr>
          <w:rFonts w:ascii="Times New Roman" w:hAnsi="Times New Roman" w:cs="Times New Roman"/>
        </w:rPr>
        <w:t xml:space="preserve">å </w:t>
      </w:r>
      <w:r w:rsidRPr="00AE413B">
        <w:rPr>
          <w:rFonts w:ascii="Times New Roman" w:hAnsi="Times New Roman" w:cs="Times New Roman"/>
        </w:rPr>
        <w:t xml:space="preserve">etterforske og sanksjonere finansiering av terrorisme og ekstremisme. </w:t>
      </w:r>
    </w:p>
    <w:p w14:paraId="38A7C972" w14:textId="77777777" w:rsidR="003B1E9F" w:rsidRPr="00AE413B" w:rsidRDefault="003B1E9F" w:rsidP="003B1E9F">
      <w:pPr>
        <w:pStyle w:val="Listeavsnitt"/>
        <w:numPr>
          <w:ilvl w:val="0"/>
          <w:numId w:val="6"/>
        </w:numPr>
        <w:spacing w:after="0" w:line="240" w:lineRule="auto"/>
        <w:rPr>
          <w:rFonts w:ascii="Times New Roman" w:hAnsi="Times New Roman" w:cs="Times New Roman"/>
        </w:rPr>
      </w:pPr>
      <w:r w:rsidRPr="00AE413B">
        <w:rPr>
          <w:rFonts w:ascii="Times New Roman" w:hAnsi="Times New Roman" w:cs="Times New Roman"/>
        </w:rPr>
        <w:t>Norge skal bruke vår plass i FNs sikkerhetsråd på å reise spørsmålet om ekstremisme og radikalisering som en sikkerhetstrussel.</w:t>
      </w:r>
    </w:p>
    <w:p w14:paraId="17E7EC9D" w14:textId="77777777" w:rsidR="003B1E9F" w:rsidRPr="0057081B" w:rsidRDefault="003B1E9F" w:rsidP="0089455E">
      <w:pPr>
        <w:pStyle w:val="Listeavsnitt"/>
        <w:rPr>
          <w:rFonts w:ascii="Times New Roman" w:hAnsi="Times New Roman" w:cs="Times New Roman"/>
          <w:b/>
        </w:rPr>
      </w:pPr>
      <w:r w:rsidRPr="00AE413B">
        <w:rPr>
          <w:rFonts w:ascii="Times New Roman" w:hAnsi="Times New Roman" w:cs="Times New Roman"/>
        </w:rPr>
        <w:t xml:space="preserve"> </w:t>
      </w:r>
    </w:p>
    <w:p w14:paraId="376D007A" w14:textId="014942AB" w:rsidR="003B1E9F" w:rsidRPr="00AE413B" w:rsidRDefault="003B1E9F" w:rsidP="003B1E9F">
      <w:pPr>
        <w:rPr>
          <w:rFonts w:ascii="Times New Roman" w:hAnsi="Times New Roman" w:cs="Times New Roman"/>
          <w:sz w:val="24"/>
          <w:szCs w:val="24"/>
        </w:rPr>
      </w:pPr>
      <w:r w:rsidRPr="0057081B">
        <w:rPr>
          <w:rFonts w:ascii="Times New Roman" w:hAnsi="Times New Roman" w:cs="Times New Roman"/>
          <w:b/>
          <w:sz w:val="24"/>
          <w:szCs w:val="24"/>
        </w:rPr>
        <w:t xml:space="preserve">Aldri mer 22. juli </w:t>
      </w:r>
      <w:r w:rsidRPr="0057081B">
        <w:rPr>
          <w:rFonts w:ascii="Times New Roman" w:hAnsi="Times New Roman" w:cs="Times New Roman"/>
          <w:b/>
          <w:sz w:val="24"/>
          <w:szCs w:val="24"/>
        </w:rPr>
        <w:br/>
      </w:r>
      <w:r w:rsidRPr="00AE413B">
        <w:rPr>
          <w:rFonts w:ascii="Times New Roman" w:hAnsi="Times New Roman" w:cs="Times New Roman"/>
          <w:sz w:val="24"/>
          <w:szCs w:val="24"/>
        </w:rPr>
        <w:t>22. Juli 2011 er de</w:t>
      </w:r>
      <w:r>
        <w:rPr>
          <w:rFonts w:ascii="Times New Roman" w:hAnsi="Times New Roman" w:cs="Times New Roman"/>
          <w:sz w:val="24"/>
          <w:szCs w:val="24"/>
        </w:rPr>
        <w:t>n</w:t>
      </w:r>
      <w:r w:rsidRPr="00AE413B">
        <w:rPr>
          <w:rFonts w:ascii="Times New Roman" w:hAnsi="Times New Roman" w:cs="Times New Roman"/>
          <w:sz w:val="24"/>
          <w:szCs w:val="24"/>
        </w:rPr>
        <w:t xml:space="preserve"> verste terrorhandlingen i norsk fredstid. 22. juli ble AUF, Arbeiderpartiet og regjeringsbyggene angrepet. 77 mennesker ble drept, 69 av dem på AUFs sommerleir på Utøya. Akershus Arbeiderparti mener det er avgjørende viktig at minnet om 22. juli blir bevart, og at historien blir fortalt rett. V</w:t>
      </w:r>
      <w:r>
        <w:rPr>
          <w:rFonts w:ascii="Times New Roman" w:hAnsi="Times New Roman" w:cs="Times New Roman"/>
          <w:sz w:val="24"/>
          <w:szCs w:val="24"/>
        </w:rPr>
        <w:t>i</w:t>
      </w:r>
      <w:r w:rsidRPr="00AE413B">
        <w:rPr>
          <w:rFonts w:ascii="Times New Roman" w:hAnsi="Times New Roman" w:cs="Times New Roman"/>
          <w:sz w:val="24"/>
          <w:szCs w:val="24"/>
        </w:rPr>
        <w:t xml:space="preserve"> kan aldri tillate at historien gjenskrives eller forenkles. </w:t>
      </w:r>
    </w:p>
    <w:p w14:paraId="6BB8200F" w14:textId="77777777" w:rsidR="003B1E9F" w:rsidRPr="00AE413B" w:rsidRDefault="003B1E9F" w:rsidP="003B1E9F">
      <w:pPr>
        <w:rPr>
          <w:rFonts w:ascii="Times New Roman" w:hAnsi="Times New Roman" w:cs="Times New Roman"/>
          <w:sz w:val="24"/>
          <w:szCs w:val="24"/>
          <w:u w:val="single"/>
        </w:rPr>
      </w:pPr>
      <w:r w:rsidRPr="00AE413B">
        <w:rPr>
          <w:rFonts w:ascii="Times New Roman" w:hAnsi="Times New Roman" w:cs="Times New Roman"/>
          <w:sz w:val="24"/>
          <w:szCs w:val="24"/>
          <w:u w:val="single"/>
        </w:rPr>
        <w:t xml:space="preserve">Akershus Arbeiderparti vil derfor at; </w:t>
      </w:r>
    </w:p>
    <w:p w14:paraId="11B2D431" w14:textId="5551E641" w:rsidR="003B1E9F" w:rsidRDefault="003B1E9F" w:rsidP="003B1E9F">
      <w:pPr>
        <w:pStyle w:val="Listeavsnitt"/>
        <w:numPr>
          <w:ilvl w:val="0"/>
          <w:numId w:val="10"/>
        </w:numPr>
        <w:spacing w:after="0" w:line="240" w:lineRule="auto"/>
        <w:rPr>
          <w:rFonts w:ascii="Times New Roman" w:hAnsi="Times New Roman" w:cs="Times New Roman"/>
        </w:rPr>
      </w:pPr>
      <w:r w:rsidRPr="0057081B">
        <w:rPr>
          <w:rFonts w:ascii="Times New Roman" w:hAnsi="Times New Roman" w:cs="Times New Roman"/>
        </w:rPr>
        <w:t>22.</w:t>
      </w:r>
      <w:r>
        <w:rPr>
          <w:rFonts w:ascii="Times New Roman" w:hAnsi="Times New Roman" w:cs="Times New Roman"/>
        </w:rPr>
        <w:t xml:space="preserve"> juli-</w:t>
      </w:r>
      <w:r w:rsidRPr="0057081B">
        <w:rPr>
          <w:rFonts w:ascii="Times New Roman" w:hAnsi="Times New Roman" w:cs="Times New Roman"/>
        </w:rPr>
        <w:t xml:space="preserve">senteret i Oslo </w:t>
      </w:r>
      <w:r>
        <w:rPr>
          <w:rFonts w:ascii="Times New Roman" w:hAnsi="Times New Roman" w:cs="Times New Roman"/>
        </w:rPr>
        <w:t>gis en permanent plass d</w:t>
      </w:r>
      <w:r w:rsidRPr="0057081B">
        <w:rPr>
          <w:rFonts w:ascii="Times New Roman" w:hAnsi="Times New Roman" w:cs="Times New Roman"/>
        </w:rPr>
        <w:t>er angrepet skjedde i høyblokka og gjøres til en viktig del</w:t>
      </w:r>
      <w:r>
        <w:rPr>
          <w:rFonts w:ascii="Times New Roman" w:hAnsi="Times New Roman" w:cs="Times New Roman"/>
        </w:rPr>
        <w:t xml:space="preserve"> av det nye regjeringskvartalet</w:t>
      </w:r>
    </w:p>
    <w:p w14:paraId="14830F48" w14:textId="41FB2454" w:rsidR="003B1E9F" w:rsidRPr="0057081B" w:rsidRDefault="003B1E9F" w:rsidP="003B1E9F">
      <w:pPr>
        <w:pStyle w:val="Listeavsnitt"/>
        <w:numPr>
          <w:ilvl w:val="0"/>
          <w:numId w:val="10"/>
        </w:numPr>
        <w:spacing w:after="0" w:line="240" w:lineRule="auto"/>
        <w:rPr>
          <w:rFonts w:ascii="Times New Roman" w:hAnsi="Times New Roman" w:cs="Times New Roman"/>
        </w:rPr>
      </w:pPr>
      <w:r w:rsidRPr="0057081B">
        <w:rPr>
          <w:rFonts w:ascii="Times New Roman" w:hAnsi="Times New Roman" w:cs="Times New Roman"/>
        </w:rPr>
        <w:lastRenderedPageBreak/>
        <w:t>alle ungdomsskoler og v</w:t>
      </w:r>
      <w:r>
        <w:rPr>
          <w:rFonts w:ascii="Times New Roman" w:hAnsi="Times New Roman" w:cs="Times New Roman"/>
        </w:rPr>
        <w:t>ideregående skoler</w:t>
      </w:r>
      <w:r w:rsidRPr="0057081B">
        <w:rPr>
          <w:rFonts w:ascii="Times New Roman" w:hAnsi="Times New Roman" w:cs="Times New Roman"/>
        </w:rPr>
        <w:t xml:space="preserve"> i fylket skal i løpet av </w:t>
      </w:r>
      <w:r>
        <w:rPr>
          <w:rFonts w:ascii="Times New Roman" w:hAnsi="Times New Roman" w:cs="Times New Roman"/>
        </w:rPr>
        <w:t>opplæringen</w:t>
      </w:r>
      <w:r w:rsidRPr="0057081B">
        <w:rPr>
          <w:rFonts w:ascii="Times New Roman" w:hAnsi="Times New Roman" w:cs="Times New Roman"/>
        </w:rPr>
        <w:t xml:space="preserve"> besøke 22. juli senteret i Oslo og/eller besøke Utøya</w:t>
      </w:r>
      <w:r w:rsidRPr="0057081B">
        <w:rPr>
          <w:rFonts w:ascii="Times New Roman" w:hAnsi="Times New Roman" w:cs="Times New Roman"/>
        </w:rPr>
        <w:br/>
      </w:r>
    </w:p>
    <w:p w14:paraId="02EDE878" w14:textId="4E176497" w:rsidR="003B1E9F" w:rsidRDefault="003B1E9F" w:rsidP="003B1E9F">
      <w:pPr>
        <w:rPr>
          <w:rFonts w:ascii="Times New Roman" w:hAnsi="Times New Roman" w:cs="Times New Roman"/>
          <w:sz w:val="24"/>
          <w:szCs w:val="24"/>
          <w:u w:val="single"/>
        </w:rPr>
      </w:pPr>
      <w:r w:rsidRPr="00AE413B">
        <w:rPr>
          <w:rFonts w:ascii="Times New Roman" w:hAnsi="Times New Roman" w:cs="Times New Roman"/>
          <w:sz w:val="24"/>
          <w:szCs w:val="24"/>
        </w:rPr>
        <w:t xml:space="preserve">22. juli er den verste dagen i arbeiderbevegelsens moderne historie. Fra AUF i Akershus var det 7 av våre som ble drept på Utøya. Akershus Arbeiderparti har en forpliktelse til aldri å glemme de, og til å huske hva som ble angrepet. Akershus Arbeiderparti vil </w:t>
      </w:r>
      <w:r>
        <w:rPr>
          <w:rFonts w:ascii="Times New Roman" w:hAnsi="Times New Roman" w:cs="Times New Roman"/>
          <w:sz w:val="24"/>
          <w:szCs w:val="24"/>
        </w:rPr>
        <w:t>være en pådriver for at</w:t>
      </w:r>
      <w:r w:rsidRPr="00AE413B">
        <w:rPr>
          <w:rFonts w:ascii="Times New Roman" w:hAnsi="Times New Roman" w:cs="Times New Roman"/>
          <w:sz w:val="24"/>
          <w:szCs w:val="24"/>
        </w:rPr>
        <w:t xml:space="preserve"> Arbeiderpartiet skal bevare minnene </w:t>
      </w:r>
      <w:r>
        <w:rPr>
          <w:rFonts w:ascii="Times New Roman" w:hAnsi="Times New Roman" w:cs="Times New Roman"/>
          <w:sz w:val="24"/>
          <w:szCs w:val="24"/>
        </w:rPr>
        <w:t>av</w:t>
      </w:r>
      <w:r w:rsidRPr="00AE413B">
        <w:rPr>
          <w:rFonts w:ascii="Times New Roman" w:hAnsi="Times New Roman" w:cs="Times New Roman"/>
          <w:sz w:val="24"/>
          <w:szCs w:val="24"/>
        </w:rPr>
        <w:t xml:space="preserve"> de som ble drept – og for å gå i front mot ekstremisme, hat og rasisme. </w:t>
      </w:r>
      <w:r w:rsidRPr="00AE413B">
        <w:rPr>
          <w:rFonts w:ascii="Times New Roman" w:hAnsi="Times New Roman" w:cs="Times New Roman"/>
          <w:sz w:val="24"/>
          <w:szCs w:val="24"/>
        </w:rPr>
        <w:br/>
      </w:r>
      <w:r w:rsidRPr="00AE413B">
        <w:rPr>
          <w:rFonts w:ascii="Times New Roman" w:hAnsi="Times New Roman" w:cs="Times New Roman"/>
          <w:sz w:val="24"/>
          <w:szCs w:val="24"/>
        </w:rPr>
        <w:br/>
      </w:r>
      <w:r w:rsidRPr="00AE413B">
        <w:rPr>
          <w:rFonts w:ascii="Times New Roman" w:hAnsi="Times New Roman" w:cs="Times New Roman"/>
          <w:sz w:val="24"/>
          <w:szCs w:val="24"/>
          <w:u w:val="single"/>
        </w:rPr>
        <w:t>Akershus Arbeiderparti vil derfor at</w:t>
      </w:r>
      <w:r>
        <w:rPr>
          <w:rFonts w:ascii="Times New Roman" w:hAnsi="Times New Roman" w:cs="Times New Roman"/>
          <w:sz w:val="24"/>
          <w:szCs w:val="24"/>
          <w:u w:val="single"/>
        </w:rPr>
        <w:t xml:space="preserve">; </w:t>
      </w:r>
    </w:p>
    <w:p w14:paraId="7BFBF69E" w14:textId="77777777" w:rsidR="003B1E9F" w:rsidRPr="0057081B" w:rsidRDefault="003B1E9F" w:rsidP="003B1E9F">
      <w:pPr>
        <w:pStyle w:val="Listeavsnitt"/>
        <w:numPr>
          <w:ilvl w:val="0"/>
          <w:numId w:val="11"/>
        </w:numPr>
        <w:spacing w:after="0" w:line="240" w:lineRule="auto"/>
        <w:rPr>
          <w:rFonts w:ascii="Times New Roman" w:hAnsi="Times New Roman" w:cs="Times New Roman"/>
          <w:u w:val="single"/>
        </w:rPr>
      </w:pPr>
      <w:r w:rsidRPr="0057081B">
        <w:rPr>
          <w:rFonts w:ascii="Times New Roman" w:hAnsi="Times New Roman" w:cs="Times New Roman"/>
        </w:rPr>
        <w:t>Ofrene for 22.7 skal nevnes i minnetalen på Akershus</w:t>
      </w:r>
      <w:r>
        <w:rPr>
          <w:rFonts w:ascii="Times New Roman" w:hAnsi="Times New Roman" w:cs="Times New Roman"/>
        </w:rPr>
        <w:t xml:space="preserve"> Arbeiderparti på hvert årsmøte.</w:t>
      </w:r>
    </w:p>
    <w:p w14:paraId="0C30FFFE" w14:textId="6F82EFDD" w:rsidR="003B1E9F" w:rsidRPr="0057081B" w:rsidRDefault="003B1E9F" w:rsidP="003B1E9F">
      <w:pPr>
        <w:pStyle w:val="Listeavsnitt"/>
        <w:numPr>
          <w:ilvl w:val="0"/>
          <w:numId w:val="11"/>
        </w:numPr>
        <w:spacing w:after="0" w:line="240" w:lineRule="auto"/>
        <w:rPr>
          <w:rFonts w:ascii="Times New Roman" w:hAnsi="Times New Roman" w:cs="Times New Roman"/>
          <w:u w:val="single"/>
        </w:rPr>
      </w:pPr>
      <w:r>
        <w:rPr>
          <w:rFonts w:ascii="Times New Roman" w:hAnsi="Times New Roman" w:cs="Times New Roman"/>
        </w:rPr>
        <w:t>K</w:t>
      </w:r>
      <w:r w:rsidRPr="0057081B">
        <w:rPr>
          <w:rFonts w:ascii="Times New Roman" w:hAnsi="Times New Roman" w:cs="Times New Roman"/>
        </w:rPr>
        <w:t xml:space="preserve">ommunepartiene i de berørte kommunene </w:t>
      </w:r>
      <w:r>
        <w:rPr>
          <w:rFonts w:ascii="Times New Roman" w:hAnsi="Times New Roman" w:cs="Times New Roman"/>
        </w:rPr>
        <w:t>skal</w:t>
      </w:r>
      <w:r w:rsidRPr="0057081B">
        <w:rPr>
          <w:rFonts w:ascii="Times New Roman" w:hAnsi="Times New Roman" w:cs="Times New Roman"/>
        </w:rPr>
        <w:t xml:space="preserve"> bekranse minnestedene både 2</w:t>
      </w:r>
      <w:r>
        <w:rPr>
          <w:rFonts w:ascii="Times New Roman" w:hAnsi="Times New Roman" w:cs="Times New Roman"/>
        </w:rPr>
        <w:t>2. juli og 1. mai hvert år.</w:t>
      </w:r>
    </w:p>
    <w:p w14:paraId="4ED96FBD" w14:textId="5AD4AE55" w:rsidR="003B1E9F" w:rsidRPr="0057081B" w:rsidRDefault="003B1E9F" w:rsidP="003B1E9F">
      <w:pPr>
        <w:pStyle w:val="Listeavsnitt"/>
        <w:numPr>
          <w:ilvl w:val="0"/>
          <w:numId w:val="11"/>
        </w:numPr>
        <w:spacing w:after="0" w:line="240" w:lineRule="auto"/>
        <w:rPr>
          <w:rFonts w:ascii="Times New Roman" w:hAnsi="Times New Roman" w:cs="Times New Roman"/>
          <w:u w:val="single"/>
        </w:rPr>
      </w:pPr>
      <w:r w:rsidRPr="0057081B">
        <w:rPr>
          <w:rFonts w:ascii="Times New Roman" w:hAnsi="Times New Roman" w:cs="Times New Roman"/>
        </w:rPr>
        <w:t>Akershus Arbeiderparti skal arrangere et seminar på Utøya hvert år, hvor ekstremisme skal være et av temaene</w:t>
      </w:r>
      <w:r>
        <w:rPr>
          <w:rFonts w:ascii="Times New Roman" w:hAnsi="Times New Roman" w:cs="Times New Roman"/>
        </w:rPr>
        <w:t xml:space="preserve">. </w:t>
      </w:r>
    </w:p>
    <w:p w14:paraId="06A095E8" w14:textId="77777777" w:rsidR="003B1E9F" w:rsidRPr="0057081B" w:rsidRDefault="003B1E9F" w:rsidP="003B1E9F">
      <w:pPr>
        <w:pStyle w:val="Listeavsnitt"/>
        <w:numPr>
          <w:ilvl w:val="0"/>
          <w:numId w:val="11"/>
        </w:numPr>
        <w:spacing w:after="0" w:line="240" w:lineRule="auto"/>
        <w:rPr>
          <w:rFonts w:ascii="Times New Roman" w:hAnsi="Times New Roman" w:cs="Times New Roman"/>
          <w:u w:val="single"/>
        </w:rPr>
      </w:pPr>
      <w:r>
        <w:rPr>
          <w:rFonts w:ascii="Times New Roman" w:hAnsi="Times New Roman" w:cs="Times New Roman"/>
        </w:rPr>
        <w:t>D</w:t>
      </w:r>
      <w:r w:rsidRPr="0057081B">
        <w:rPr>
          <w:rFonts w:ascii="Times New Roman" w:hAnsi="Times New Roman" w:cs="Times New Roman"/>
        </w:rPr>
        <w:t xml:space="preserve">e berørte kommuner og Viken fylkeskommune skal finne måter å ha lokale tiårsmarkeringer. </w:t>
      </w:r>
    </w:p>
    <w:p w14:paraId="59A39C81" w14:textId="77777777" w:rsidR="003B1E9F" w:rsidRPr="0057081B" w:rsidRDefault="003B1E9F" w:rsidP="003B1E9F">
      <w:pPr>
        <w:pStyle w:val="Listeavsnitt"/>
        <w:numPr>
          <w:ilvl w:val="0"/>
          <w:numId w:val="11"/>
        </w:numPr>
        <w:spacing w:after="0" w:line="240" w:lineRule="auto"/>
        <w:rPr>
          <w:rFonts w:ascii="Times New Roman" w:hAnsi="Times New Roman" w:cs="Times New Roman"/>
          <w:u w:val="single"/>
        </w:rPr>
      </w:pPr>
      <w:r w:rsidRPr="0057081B">
        <w:rPr>
          <w:rFonts w:ascii="Times New Roman" w:hAnsi="Times New Roman" w:cs="Times New Roman"/>
        </w:rPr>
        <w:t>Så lenge det er et ønske om det</w:t>
      </w:r>
      <w:r>
        <w:rPr>
          <w:rFonts w:ascii="Times New Roman" w:hAnsi="Times New Roman" w:cs="Times New Roman"/>
        </w:rPr>
        <w:t>, skal Akershus Arbeiderparti arrangere</w:t>
      </w:r>
      <w:r w:rsidRPr="0057081B">
        <w:rPr>
          <w:rFonts w:ascii="Times New Roman" w:hAnsi="Times New Roman" w:cs="Times New Roman"/>
        </w:rPr>
        <w:t xml:space="preserve"> julemøter med støt</w:t>
      </w:r>
      <w:r>
        <w:rPr>
          <w:rFonts w:ascii="Times New Roman" w:hAnsi="Times New Roman" w:cs="Times New Roman"/>
        </w:rPr>
        <w:t xml:space="preserve">tegruppa for 22/7 i Akershus. </w:t>
      </w:r>
    </w:p>
    <w:p w14:paraId="74B7D5AE" w14:textId="032BCFAF" w:rsidR="003B1E9F" w:rsidRPr="0057081B" w:rsidRDefault="003B1E9F" w:rsidP="003B1E9F">
      <w:pPr>
        <w:pStyle w:val="Listeavsnitt"/>
        <w:numPr>
          <w:ilvl w:val="0"/>
          <w:numId w:val="11"/>
        </w:numPr>
        <w:spacing w:after="0" w:line="240" w:lineRule="auto"/>
        <w:rPr>
          <w:rFonts w:ascii="Times New Roman" w:hAnsi="Times New Roman" w:cs="Times New Roman"/>
          <w:u w:val="single"/>
        </w:rPr>
      </w:pPr>
      <w:r>
        <w:rPr>
          <w:rFonts w:ascii="Times New Roman" w:hAnsi="Times New Roman" w:cs="Times New Roman"/>
        </w:rPr>
        <w:t>22. juli skal være en betalt fridag i arbeiderbevegelsen, der de ansatte oppfordres til å delta i minnemarkeringer.</w:t>
      </w:r>
      <w:r w:rsidRPr="0057081B">
        <w:rPr>
          <w:rFonts w:ascii="Times New Roman" w:hAnsi="Times New Roman" w:cs="Times New Roman"/>
        </w:rPr>
        <w:br/>
      </w:r>
    </w:p>
    <w:p w14:paraId="56F60FC5" w14:textId="77777777" w:rsidR="003B1E9F" w:rsidRDefault="003B1E9F"/>
    <w:p w14:paraId="43C12F4B" w14:textId="6391AD90" w:rsidR="003B1E9F" w:rsidRDefault="003B1E9F">
      <w:r>
        <w:br w:type="page"/>
      </w:r>
    </w:p>
    <w:p w14:paraId="359C50AF" w14:textId="41218E4A" w:rsidR="003B1E9F" w:rsidRPr="003B1E9F" w:rsidRDefault="003B1E9F" w:rsidP="003B1E9F">
      <w:pPr>
        <w:pStyle w:val="Overskrift1"/>
        <w:rPr>
          <w:rFonts w:eastAsia="Times New Roman"/>
          <w:color w:val="auto"/>
          <w:lang w:eastAsia="nb-NO"/>
        </w:rPr>
      </w:pPr>
      <w:r w:rsidRPr="003B1E9F">
        <w:rPr>
          <w:rFonts w:eastAsia="Times New Roman"/>
          <w:color w:val="auto"/>
          <w:lang w:eastAsia="nb-NO"/>
        </w:rPr>
        <w:lastRenderedPageBreak/>
        <w:t>Skolepolitikk</w:t>
      </w:r>
    </w:p>
    <w:p w14:paraId="44AD01D5" w14:textId="46293328" w:rsidR="003B1E9F" w:rsidRPr="006A59ED" w:rsidRDefault="003B1E9F" w:rsidP="003B1E9F">
      <w:pPr>
        <w:spacing w:after="0" w:line="240" w:lineRule="auto"/>
        <w:ind w:left="409"/>
        <w:rPr>
          <w:rFonts w:ascii="Calibri" w:eastAsia="Times New Roman" w:hAnsi="Calibri" w:cs="Calibri"/>
          <w:b/>
          <w:bCs/>
          <w:lang w:eastAsia="nb-NO"/>
        </w:rPr>
      </w:pPr>
      <w:r w:rsidRPr="006A59ED">
        <w:rPr>
          <w:rFonts w:ascii="Calibri" w:eastAsia="Times New Roman" w:hAnsi="Calibri" w:cs="Calibri"/>
          <w:b/>
          <w:bCs/>
          <w:lang w:eastAsia="nb-NO"/>
        </w:rPr>
        <w:t>Om læring</w:t>
      </w:r>
    </w:p>
    <w:p w14:paraId="3C2C2930" w14:textId="77777777" w:rsidR="003B1E9F" w:rsidRPr="006A59ED" w:rsidRDefault="003B1E9F" w:rsidP="003B1E9F">
      <w:pPr>
        <w:spacing w:after="0" w:line="360" w:lineRule="auto"/>
        <w:ind w:left="409"/>
        <w:rPr>
          <w:rFonts w:eastAsia="Times New Roman" w:cstheme="minorHAnsi"/>
          <w:lang w:eastAsia="nb-NO"/>
        </w:rPr>
      </w:pPr>
      <w:r w:rsidRPr="006A59ED">
        <w:rPr>
          <w:rFonts w:ascii="Calibri" w:eastAsia="Times New Roman" w:hAnsi="Calibri" w:cs="Calibri"/>
          <w:lang w:eastAsia="nb-NO"/>
        </w:rPr>
        <w:t>Læring er en prosess som skjer i det enkelte mennesket og som er en individuell prosess. Det er mange måter å lære på, men vi kjenner til mange av rammene som må være til</w:t>
      </w:r>
      <w:r>
        <w:rPr>
          <w:rFonts w:ascii="Calibri" w:eastAsia="Times New Roman" w:hAnsi="Calibri" w:cs="Calibri"/>
          <w:lang w:eastAsia="nb-NO"/>
        </w:rPr>
        <w:t xml:space="preserve"> </w:t>
      </w:r>
      <w:r w:rsidRPr="006A59ED">
        <w:rPr>
          <w:rFonts w:ascii="Calibri" w:eastAsia="Times New Roman" w:hAnsi="Calibri" w:cs="Calibri"/>
          <w:lang w:eastAsia="nb-NO"/>
        </w:rPr>
        <w:t xml:space="preserve">stede for at læring skal skje. Slik kan vi øke sjansen for at læring skjer betraktelig ved å sette </w:t>
      </w:r>
      <w:proofErr w:type="gramStart"/>
      <w:r w:rsidRPr="006A59ED">
        <w:rPr>
          <w:rFonts w:ascii="Calibri" w:eastAsia="Times New Roman" w:hAnsi="Calibri" w:cs="Calibri"/>
          <w:lang w:eastAsia="nb-NO"/>
        </w:rPr>
        <w:t>fokus</w:t>
      </w:r>
      <w:proofErr w:type="gramEnd"/>
      <w:r w:rsidRPr="006A59ED">
        <w:rPr>
          <w:rFonts w:ascii="Calibri" w:eastAsia="Times New Roman" w:hAnsi="Calibri" w:cs="Calibri"/>
          <w:lang w:eastAsia="nb-NO"/>
        </w:rPr>
        <w:t xml:space="preserve"> på de </w:t>
      </w:r>
      <w:r w:rsidRPr="006A59ED">
        <w:rPr>
          <w:rFonts w:eastAsia="Times New Roman" w:cstheme="minorHAnsi"/>
          <w:lang w:eastAsia="nb-NO"/>
        </w:rPr>
        <w:t xml:space="preserve">riktige tingene i skolen. </w:t>
      </w:r>
    </w:p>
    <w:p w14:paraId="0534E3FE"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w:t>
      </w:r>
    </w:p>
    <w:p w14:paraId="591B3AAC"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xml:space="preserve">Vi vet at lærere som føler seg bemyndiget og som har tid til å planlegge undervisningen og dele tanker om undervisning med kolleger i såkalte profesjonelle læringsfelleskap, i større grad gjennomfører kvalitetsundervisning enn andre lærere. </w:t>
      </w:r>
    </w:p>
    <w:p w14:paraId="04A6C98E"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w:t>
      </w:r>
    </w:p>
    <w:p w14:paraId="0D8F03BD" w14:textId="77777777" w:rsidR="003B1E9F" w:rsidRPr="006A59ED" w:rsidRDefault="003B1E9F" w:rsidP="003B1E9F">
      <w:pPr>
        <w:spacing w:after="0" w:line="360" w:lineRule="auto"/>
        <w:ind w:left="409"/>
        <w:rPr>
          <w:rFonts w:eastAsia="Times New Roman" w:cstheme="minorHAnsi"/>
          <w:b/>
          <w:bCs/>
          <w:lang w:eastAsia="nb-NO"/>
        </w:rPr>
      </w:pPr>
      <w:r w:rsidRPr="006A59ED">
        <w:rPr>
          <w:rFonts w:eastAsia="Times New Roman" w:cstheme="minorHAnsi"/>
          <w:b/>
          <w:bCs/>
          <w:lang w:eastAsia="nb-NO"/>
        </w:rPr>
        <w:t>Profesjonelle læringsfelleskap</w:t>
      </w:r>
    </w:p>
    <w:p w14:paraId="428F1126"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Profesjonelle læringsfelleskap er kvalitativt samarbeid blant pedagoger for å øke elevenes læringsutbytte. Profesjonelle læringsfellesskap er ikke målet i seg selv, men veien til å øke den enkeltes elevs læringsutbytte. Igjennom å øke medarbeidernes læring, vil undervisningen forbedres og elevenes læring vil øke. Slik vil skolens kollektive kapasitet bedres på sikt. (</w:t>
      </w:r>
      <w:r w:rsidRPr="006A59ED">
        <w:rPr>
          <w:rFonts w:eastAsia="Times New Roman" w:cstheme="minorHAnsi"/>
          <w:i/>
          <w:iCs/>
          <w:lang w:eastAsia="nb-NO"/>
        </w:rPr>
        <w:t>Kollektiv kapasitet</w:t>
      </w:r>
      <w:r w:rsidRPr="006A59ED">
        <w:rPr>
          <w:rFonts w:eastAsia="Times New Roman" w:cstheme="minorHAnsi"/>
          <w:lang w:eastAsia="nb-NO"/>
        </w:rPr>
        <w:t xml:space="preserve"> er </w:t>
      </w:r>
      <w:r w:rsidRPr="006A59ED">
        <w:rPr>
          <w:rFonts w:cstheme="minorHAnsi"/>
        </w:rPr>
        <w:t>når man i felleskap utvikler kunnskap og forståelse og jobber sammen om et mål, i motsetning når man jobber alene om å utvikle egen kapasitet).</w:t>
      </w:r>
    </w:p>
    <w:p w14:paraId="0591AE15" w14:textId="77777777" w:rsidR="003B1E9F" w:rsidRPr="006A59ED" w:rsidRDefault="003B1E9F" w:rsidP="003B1E9F">
      <w:pPr>
        <w:spacing w:after="120" w:line="360" w:lineRule="auto"/>
        <w:ind w:left="409"/>
        <w:rPr>
          <w:rFonts w:eastAsia="Times New Roman" w:cstheme="minorHAnsi"/>
          <w:lang w:eastAsia="nb-NO"/>
        </w:rPr>
      </w:pPr>
      <w:r w:rsidRPr="006A59ED">
        <w:rPr>
          <w:rFonts w:eastAsia="Times New Roman" w:cstheme="minorHAnsi"/>
          <w:shd w:val="clear" w:color="auto" w:fill="FFFFFF"/>
          <w:lang w:eastAsia="nb-NO"/>
        </w:rPr>
        <w:t> </w:t>
      </w:r>
    </w:p>
    <w:p w14:paraId="40D015D9" w14:textId="77777777" w:rsidR="003B1E9F" w:rsidRPr="006A59ED" w:rsidRDefault="003B1E9F" w:rsidP="003B1E9F">
      <w:pPr>
        <w:spacing w:after="120" w:line="360" w:lineRule="auto"/>
        <w:ind w:left="409"/>
        <w:rPr>
          <w:rFonts w:eastAsia="Times New Roman" w:cstheme="minorHAnsi"/>
          <w:color w:val="000000"/>
          <w:lang w:eastAsia="nb-NO"/>
        </w:rPr>
      </w:pPr>
      <w:r w:rsidRPr="006A59ED">
        <w:rPr>
          <w:rFonts w:eastAsia="Times New Roman" w:cstheme="minorHAnsi"/>
          <w:color w:val="000000"/>
          <w:shd w:val="clear" w:color="auto" w:fill="FFFFFF"/>
          <w:lang w:eastAsia="nb-NO"/>
        </w:rPr>
        <w:t>For å lykkes med et profesjonelt læringsfelleskap må lærerne åpne opp og la noen få ta del i planer, tanker og ideer, mot at de andre også deler sine erfaringer og kunnskaper med deg. Resultatet av dette vil være langt på vei at man utvikler sin kollektive kapasitet.  Videre er det viktig at undervisningen anses som et fellesanliggende, at kjerneoppgaven for alle er elevenes læring og at hele prosessen ledes med tydelighet.</w:t>
      </w:r>
    </w:p>
    <w:p w14:paraId="09E304D8"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w:t>
      </w:r>
    </w:p>
    <w:p w14:paraId="653D923B" w14:textId="77777777" w:rsidR="003B1E9F" w:rsidRPr="006A59ED" w:rsidRDefault="003B1E9F" w:rsidP="003B1E9F">
      <w:pPr>
        <w:spacing w:after="0" w:line="360" w:lineRule="auto"/>
        <w:ind w:left="409"/>
        <w:rPr>
          <w:rFonts w:eastAsia="Times New Roman" w:cstheme="minorHAnsi"/>
          <w:b/>
          <w:bCs/>
          <w:lang w:eastAsia="nb-NO"/>
        </w:rPr>
      </w:pPr>
      <w:r w:rsidRPr="006A59ED">
        <w:rPr>
          <w:rFonts w:eastAsia="Times New Roman" w:cstheme="minorHAnsi"/>
          <w:b/>
          <w:bCs/>
          <w:lang w:eastAsia="nb-NO"/>
        </w:rPr>
        <w:t xml:space="preserve">Kvalitetsundervisning </w:t>
      </w:r>
    </w:p>
    <w:p w14:paraId="061FD161"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Kvalitetsundervisning handler om å beskrive hva som er god undervisning. Det finnes både kvantitative og kvalitative kjennetegn på kvalitetsundervisning, men i all hovedsak snakker vi om disse fire som de viktigste kjennetegnene på kvalitetsundervisning:</w:t>
      </w:r>
    </w:p>
    <w:p w14:paraId="0DB037F4"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-at det er etablert gode rutiner som minimaliserer ventetiden før undervisningen starter</w:t>
      </w:r>
    </w:p>
    <w:p w14:paraId="3C5F4A95" w14:textId="77777777" w:rsidR="003B1E9F" w:rsidRPr="006A59ED" w:rsidRDefault="003B1E9F" w:rsidP="003B1E9F">
      <w:pPr>
        <w:spacing w:after="0" w:line="360" w:lineRule="auto"/>
        <w:ind w:left="409"/>
        <w:rPr>
          <w:rFonts w:eastAsia="Times New Roman" w:cstheme="minorHAnsi"/>
          <w:color w:val="000000"/>
          <w:lang w:eastAsia="nb-NO"/>
        </w:rPr>
      </w:pPr>
      <w:r w:rsidRPr="006A59ED">
        <w:rPr>
          <w:rFonts w:eastAsia="Times New Roman" w:cstheme="minorHAnsi"/>
          <w:color w:val="000000"/>
          <w:lang w:eastAsia="nb-NO"/>
        </w:rPr>
        <w:t xml:space="preserve">-at det er samsvar mellom det som er ønsket læringsutbytte og de som er læringsaktiviteten </w:t>
      </w:r>
    </w:p>
    <w:p w14:paraId="2EBCFFC9" w14:textId="77777777" w:rsidR="003B1E9F" w:rsidRPr="006A59ED" w:rsidRDefault="003B1E9F" w:rsidP="003B1E9F">
      <w:pPr>
        <w:spacing w:after="0" w:line="360" w:lineRule="auto"/>
        <w:ind w:left="409"/>
        <w:rPr>
          <w:rFonts w:eastAsia="Times New Roman" w:cstheme="minorHAnsi"/>
          <w:color w:val="000000"/>
          <w:lang w:eastAsia="nb-NO"/>
        </w:rPr>
      </w:pPr>
      <w:r w:rsidRPr="006A59ED">
        <w:rPr>
          <w:rFonts w:eastAsia="Times New Roman" w:cstheme="minorHAnsi"/>
          <w:color w:val="000000"/>
          <w:lang w:eastAsia="nb-NO"/>
        </w:rPr>
        <w:t>-at elevene vet hva de skal lære og forstår hva de skal lære, fordi læreren er tydelig på målet for undervisningen og hvordan elevene skal komme dit</w:t>
      </w:r>
    </w:p>
    <w:p w14:paraId="23AD8AB4" w14:textId="77777777" w:rsidR="003B1E9F" w:rsidRDefault="003B1E9F" w:rsidP="003B1E9F">
      <w:pPr>
        <w:spacing w:after="0" w:line="360" w:lineRule="auto"/>
        <w:ind w:left="409"/>
        <w:rPr>
          <w:rFonts w:eastAsia="Times New Roman" w:cstheme="minorHAnsi"/>
          <w:color w:val="000000"/>
          <w:lang w:eastAsia="nb-NO"/>
        </w:rPr>
      </w:pPr>
      <w:r w:rsidRPr="006A59ED">
        <w:rPr>
          <w:rFonts w:eastAsia="Times New Roman" w:cstheme="minorHAnsi"/>
          <w:color w:val="000000"/>
          <w:lang w:eastAsia="nb-NO"/>
        </w:rPr>
        <w:t>-at elevene opplever mestring</w:t>
      </w:r>
    </w:p>
    <w:p w14:paraId="53AED635" w14:textId="77777777" w:rsidR="003B1E9F" w:rsidRDefault="003B1E9F" w:rsidP="003B1E9F">
      <w:pPr>
        <w:spacing w:after="0" w:line="360" w:lineRule="auto"/>
        <w:ind w:left="409"/>
        <w:rPr>
          <w:rFonts w:eastAsia="Times New Roman" w:cstheme="minorHAnsi"/>
          <w:color w:val="000000"/>
          <w:lang w:eastAsia="nb-NO"/>
        </w:rPr>
      </w:pPr>
    </w:p>
    <w:p w14:paraId="755C9FA5" w14:textId="77777777" w:rsidR="003B1E9F" w:rsidRDefault="003B1E9F" w:rsidP="003B1E9F">
      <w:pPr>
        <w:spacing w:after="0" w:line="360" w:lineRule="auto"/>
        <w:ind w:left="409"/>
        <w:rPr>
          <w:rFonts w:eastAsia="Times New Roman" w:cstheme="minorHAnsi"/>
          <w:b/>
          <w:bCs/>
          <w:color w:val="000000"/>
          <w:lang w:eastAsia="nb-NO"/>
        </w:rPr>
      </w:pPr>
      <w:r w:rsidRPr="00EE03B9">
        <w:rPr>
          <w:rFonts w:eastAsia="Times New Roman" w:cstheme="minorHAnsi"/>
          <w:b/>
          <w:bCs/>
          <w:color w:val="000000"/>
          <w:lang w:eastAsia="nb-NO"/>
        </w:rPr>
        <w:t>Læreplan</w:t>
      </w:r>
    </w:p>
    <w:p w14:paraId="7D656876" w14:textId="77777777" w:rsidR="003B1E9F" w:rsidRPr="00EE03B9" w:rsidRDefault="003B1E9F" w:rsidP="003B1E9F">
      <w:pPr>
        <w:spacing w:after="0" w:line="360" w:lineRule="auto"/>
        <w:ind w:left="409"/>
        <w:rPr>
          <w:rFonts w:eastAsia="Times New Roman" w:cstheme="minorHAnsi"/>
          <w:color w:val="000000"/>
          <w:lang w:eastAsia="nb-NO"/>
        </w:rPr>
      </w:pPr>
      <w:r>
        <w:rPr>
          <w:rFonts w:eastAsia="Times New Roman" w:cstheme="minorHAnsi"/>
          <w:color w:val="000000"/>
          <w:lang w:eastAsia="nb-NO"/>
        </w:rPr>
        <w:t xml:space="preserve">I læreplan av 1959 sa skolens formålsparagraf at undervisningen skulle sikre at elevene ble «gangs </w:t>
      </w:r>
      <w:proofErr w:type="spellStart"/>
      <w:r>
        <w:rPr>
          <w:rFonts w:eastAsia="Times New Roman" w:cstheme="minorHAnsi"/>
          <w:color w:val="000000"/>
          <w:lang w:eastAsia="nb-NO"/>
        </w:rPr>
        <w:t>menneskj</w:t>
      </w:r>
      <w:proofErr w:type="spellEnd"/>
      <w:r>
        <w:rPr>
          <w:rFonts w:eastAsia="Times New Roman" w:cstheme="minorHAnsi"/>
          <w:color w:val="000000"/>
          <w:lang w:eastAsia="nb-NO"/>
        </w:rPr>
        <w:t>». Formålsparagrafen har endret seg, men fortsatt må det være et overordnet mål at skolen skal sikre at elevene lærer relevant kunnskap som setter dem i stand til å leve egne liv som frie og selvstendige mennesker. Derfor må læreplanen og undervisningen i større grad reflektere over å lære eleven de praktiske tingene. Hvordan får man en jobb, hvordan betaler man en regning og hvordan vasker man klær og rengjør et bad. Hvilken utdanning leder til hvilke yrker og det kan være en fordel om man tidlig lærer om ulike utdanningsveier.</w:t>
      </w:r>
    </w:p>
    <w:p w14:paraId="366569E2" w14:textId="77777777" w:rsidR="003B1E9F" w:rsidRPr="007738D2" w:rsidRDefault="003B1E9F" w:rsidP="003B1E9F">
      <w:pPr>
        <w:spacing w:beforeAutospacing="1" w:after="0" w:afterAutospacing="1" w:line="360" w:lineRule="auto"/>
        <w:ind w:left="409"/>
        <w:rPr>
          <w:rFonts w:eastAsia="Times New Roman" w:cstheme="minorHAnsi"/>
          <w:b/>
          <w:bCs/>
          <w:lang w:eastAsia="nb-NO"/>
        </w:rPr>
      </w:pPr>
      <w:r w:rsidRPr="006A59ED">
        <w:rPr>
          <w:rFonts w:eastAsia="Times New Roman" w:cstheme="minorHAnsi"/>
          <w:b/>
          <w:bCs/>
          <w:lang w:eastAsia="nb-NO"/>
        </w:rPr>
        <w:t>Skoleeier</w:t>
      </w:r>
      <w:r>
        <w:rPr>
          <w:rFonts w:eastAsia="Times New Roman" w:cstheme="minorHAnsi"/>
          <w:b/>
          <w:bCs/>
          <w:lang w:eastAsia="nb-NO"/>
        </w:rPr>
        <w:br/>
      </w:r>
      <w:r w:rsidRPr="006A59ED">
        <w:rPr>
          <w:rFonts w:eastAsia="Times New Roman" w:cstheme="minorHAnsi"/>
          <w:lang w:eastAsia="nb-NO"/>
        </w:rPr>
        <w:t xml:space="preserve">Må sørge for tilstrekkelige midler til frihet på den enkelte skole, slik at skolene og lærerne kan undervise etter prinsippet om best </w:t>
      </w:r>
      <w:proofErr w:type="spellStart"/>
      <w:r w:rsidRPr="006A59ED">
        <w:rPr>
          <w:rFonts w:eastAsia="Times New Roman" w:cstheme="minorHAnsi"/>
          <w:lang w:eastAsia="nb-NO"/>
        </w:rPr>
        <w:t>practice</w:t>
      </w:r>
      <w:proofErr w:type="spellEnd"/>
      <w:r w:rsidRPr="006A59ED">
        <w:rPr>
          <w:rFonts w:eastAsia="Times New Roman" w:cstheme="minorHAnsi"/>
          <w:lang w:eastAsia="nb-NO"/>
        </w:rPr>
        <w:t>. Det må legges til rette for en ramme som muliggjøre bruk av inspirerende undervisningsmateriell og alternative opplæringsarenaer som ekskursjoner til museer og i skog og mark. Skoleeiers ansvar er også å sørge for at ledelsen på de ulike skolene har mulighet til å prioritere tid til å engasjere seg i undervisningen og snakke med lærere og elever om undervisningen</w:t>
      </w:r>
      <w:r>
        <w:rPr>
          <w:rFonts w:eastAsia="Times New Roman" w:cstheme="minorHAnsi"/>
          <w:lang w:eastAsia="nb-NO"/>
        </w:rPr>
        <w:t xml:space="preserve">. Skoleeier må også legge til rette for tilstrekkelige rammer til fysisk aktivitet i skolen og leksehjelp for de som trenger det. </w:t>
      </w:r>
    </w:p>
    <w:p w14:paraId="6B9BD60B" w14:textId="77777777" w:rsidR="003B1E9F" w:rsidRPr="006A59ED" w:rsidRDefault="003B1E9F" w:rsidP="003B1E9F">
      <w:pPr>
        <w:spacing w:after="0" w:line="360" w:lineRule="auto"/>
        <w:ind w:left="409"/>
        <w:rPr>
          <w:rFonts w:eastAsia="Times New Roman" w:cstheme="minorHAnsi"/>
          <w:b/>
          <w:bCs/>
          <w:lang w:eastAsia="nb-NO"/>
        </w:rPr>
      </w:pPr>
      <w:r w:rsidRPr="006A59ED">
        <w:rPr>
          <w:rFonts w:eastAsia="Times New Roman" w:cstheme="minorHAnsi"/>
          <w:lang w:eastAsia="nb-NO"/>
        </w:rPr>
        <w:t> </w:t>
      </w:r>
      <w:r w:rsidRPr="006A59ED">
        <w:rPr>
          <w:rFonts w:eastAsia="Times New Roman" w:cstheme="minorHAnsi"/>
          <w:b/>
          <w:bCs/>
          <w:lang w:eastAsia="nb-NO"/>
        </w:rPr>
        <w:t>Skoleledelse</w:t>
      </w:r>
    </w:p>
    <w:p w14:paraId="546F671F"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Skolens ledelse må frigjøre tid til å kunne følge klassenes og trinnenes undervisning i stor grad fra dag til dag. Det er kjent at de skolene der elevene har best læringsutbytte</w:t>
      </w:r>
      <w:r>
        <w:rPr>
          <w:rFonts w:eastAsia="Times New Roman" w:cstheme="minorHAnsi"/>
          <w:lang w:eastAsia="nb-NO"/>
        </w:rPr>
        <w:t>,</w:t>
      </w:r>
      <w:r w:rsidRPr="006A59ED">
        <w:rPr>
          <w:rFonts w:eastAsia="Times New Roman" w:cstheme="minorHAnsi"/>
          <w:lang w:eastAsia="nb-NO"/>
        </w:rPr>
        <w:t xml:space="preserve"> er de skolene som har skoleledere som engasjerer seg i undervisningen og snakker eksplisitt med elever og lærere om det. Skoleledelsen må prioritere sin egen tid, men også legge til rette for at lærerne kan prioritere sin egen tid til det som er viktig; elevenes læring. </w:t>
      </w:r>
      <w:r>
        <w:rPr>
          <w:rFonts w:eastAsia="Times New Roman" w:cstheme="minorHAnsi"/>
          <w:lang w:eastAsia="nb-NO"/>
        </w:rPr>
        <w:t xml:space="preserve">Skoleledelsen bør sikre at alle lærere jevnlig gjennomfører undervisning også utenfor klasserommet, på alternative opplæringsarenaer. For dybdelæring er det viktig at elevene får erfare læring fysisk. </w:t>
      </w:r>
    </w:p>
    <w:p w14:paraId="50D3E54E"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w:t>
      </w:r>
    </w:p>
    <w:p w14:paraId="6C10C164" w14:textId="77777777" w:rsidR="003B1E9F" w:rsidRPr="006A59ED" w:rsidRDefault="003B1E9F" w:rsidP="003B1E9F">
      <w:pPr>
        <w:spacing w:after="0" w:line="360" w:lineRule="auto"/>
        <w:ind w:left="409"/>
        <w:rPr>
          <w:rFonts w:eastAsia="Times New Roman" w:cstheme="minorHAnsi"/>
          <w:b/>
          <w:bCs/>
          <w:lang w:eastAsia="nb-NO"/>
        </w:rPr>
      </w:pPr>
      <w:r w:rsidRPr="006A59ED">
        <w:rPr>
          <w:rFonts w:eastAsia="Times New Roman" w:cstheme="minorHAnsi"/>
          <w:b/>
          <w:bCs/>
          <w:lang w:eastAsia="nb-NO"/>
        </w:rPr>
        <w:t>Lærere</w:t>
      </w:r>
    </w:p>
    <w:p w14:paraId="59D81449" w14:textId="77777777" w:rsidR="003B1E9F"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xml:space="preserve">Gode lærere har tilstrekkelig tid til hver enkelt elev, gjennomfører god klasseledelse og tar i bruk varierte undervisningsmetoder. En lærer som opplever at ledelse og skoleeier har tillit til at jobben gjøres på beste mulige vis, er en lærer som er trygg på sin rolle som pedagog og leder i klasserommet. En god lærer samarbeider tett med de andre lærerne og er uredd det kritiske blikket på egen praksis. En god lærer er bevisst på å skape en god relasjon til elevene og mellom elevene og jobber kontinuerlig med klasse- og læringsmiljøet. En god lærer vet at hen skal </w:t>
      </w:r>
      <w:r w:rsidRPr="006A59ED">
        <w:rPr>
          <w:rFonts w:eastAsia="Times New Roman" w:cstheme="minorHAnsi"/>
          <w:lang w:eastAsia="nb-NO"/>
        </w:rPr>
        <w:lastRenderedPageBreak/>
        <w:t>vurdere elevene for at det skal fremme videre læring (</w:t>
      </w:r>
      <w:r w:rsidRPr="006A59ED">
        <w:rPr>
          <w:rFonts w:eastAsia="Times New Roman" w:cstheme="minorHAnsi"/>
          <w:i/>
          <w:iCs/>
          <w:lang w:eastAsia="nb-NO"/>
        </w:rPr>
        <w:t>formativ vurdering</w:t>
      </w:r>
      <w:r w:rsidRPr="006A59ED">
        <w:rPr>
          <w:rFonts w:eastAsia="Times New Roman" w:cstheme="minorHAnsi"/>
          <w:lang w:eastAsia="nb-NO"/>
        </w:rPr>
        <w:t xml:space="preserve">) og gi elevene tydelige </w:t>
      </w:r>
      <w:proofErr w:type="spellStart"/>
      <w:r w:rsidRPr="006A59ED">
        <w:rPr>
          <w:rFonts w:eastAsia="Times New Roman" w:cstheme="minorHAnsi"/>
          <w:lang w:eastAsia="nb-NO"/>
        </w:rPr>
        <w:t>fremovermeldinger</w:t>
      </w:r>
      <w:proofErr w:type="spellEnd"/>
      <w:r w:rsidRPr="006A59ED">
        <w:rPr>
          <w:rFonts w:eastAsia="Times New Roman" w:cstheme="minorHAnsi"/>
          <w:lang w:eastAsia="nb-NO"/>
        </w:rPr>
        <w:t xml:space="preserve"> om hva de må </w:t>
      </w:r>
      <w:proofErr w:type="gramStart"/>
      <w:r w:rsidRPr="006A59ED">
        <w:rPr>
          <w:rFonts w:eastAsia="Times New Roman" w:cstheme="minorHAnsi"/>
          <w:lang w:eastAsia="nb-NO"/>
        </w:rPr>
        <w:t>fokusere</w:t>
      </w:r>
      <w:proofErr w:type="gramEnd"/>
      <w:r w:rsidRPr="006A59ED">
        <w:rPr>
          <w:rFonts w:eastAsia="Times New Roman" w:cstheme="minorHAnsi"/>
          <w:lang w:eastAsia="nb-NO"/>
        </w:rPr>
        <w:t xml:space="preserve"> på for å løfte seg videre i faget og læringen.</w:t>
      </w:r>
    </w:p>
    <w:p w14:paraId="518F1135" w14:textId="77777777" w:rsidR="003B1E9F" w:rsidRPr="006A59ED" w:rsidRDefault="003B1E9F" w:rsidP="003B1E9F">
      <w:pPr>
        <w:spacing w:after="0" w:line="360" w:lineRule="auto"/>
        <w:ind w:left="409"/>
        <w:rPr>
          <w:rFonts w:eastAsia="Times New Roman" w:cstheme="minorHAnsi"/>
          <w:lang w:eastAsia="nb-NO"/>
        </w:rPr>
      </w:pPr>
      <w:r>
        <w:rPr>
          <w:rFonts w:eastAsia="Times New Roman" w:cstheme="minorHAnsi"/>
          <w:lang w:eastAsia="nb-NO"/>
        </w:rPr>
        <w:t>En god lærer jobber kontinuerlig med skole-hjem-samarbeidet og forplikter elevene til å delta i undervisningen.</w:t>
      </w:r>
    </w:p>
    <w:p w14:paraId="7893EC2D" w14:textId="77777777" w:rsidR="003B1E9F" w:rsidRPr="006A59ED" w:rsidRDefault="003B1E9F" w:rsidP="003B1E9F">
      <w:pPr>
        <w:spacing w:after="0" w:line="360" w:lineRule="auto"/>
        <w:ind w:left="409"/>
        <w:rPr>
          <w:rFonts w:eastAsia="Times New Roman" w:cstheme="minorHAnsi"/>
          <w:lang w:eastAsia="nb-NO"/>
        </w:rPr>
      </w:pPr>
    </w:p>
    <w:p w14:paraId="5DD876F4" w14:textId="77777777" w:rsidR="003B1E9F" w:rsidRPr="006A59ED" w:rsidRDefault="003B1E9F" w:rsidP="003B1E9F">
      <w:pPr>
        <w:spacing w:after="0" w:line="360" w:lineRule="auto"/>
        <w:ind w:left="409"/>
        <w:rPr>
          <w:rFonts w:eastAsia="Times New Roman" w:cstheme="minorHAnsi"/>
          <w:b/>
          <w:bCs/>
          <w:lang w:eastAsia="nb-NO"/>
        </w:rPr>
      </w:pPr>
      <w:r w:rsidRPr="006A59ED">
        <w:rPr>
          <w:rFonts w:eastAsia="Times New Roman" w:cstheme="minorHAnsi"/>
          <w:b/>
          <w:bCs/>
          <w:lang w:eastAsia="nb-NO"/>
        </w:rPr>
        <w:t>Elever</w:t>
      </w:r>
    </w:p>
    <w:p w14:paraId="54584B2D"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Elevene trenger hensiktsmessige og oversiktlige skoledager med tilstrekkelige pauser. De trenger å oppleve at det er et konkret mål med undervisningen og de trenger å kunne sette teori om til praksis.</w:t>
      </w:r>
      <w:r>
        <w:rPr>
          <w:rFonts w:eastAsia="Times New Roman" w:cstheme="minorHAnsi"/>
          <w:lang w:eastAsia="nb-NO"/>
        </w:rPr>
        <w:t xml:space="preserve"> Elevene trenger hjelp og veiledning fra voksne for å sikre et godt psykososialt miljø. Derfor bør skoleeier sørge for at det er miljøarbeidere på alle skoler og for at elevene får tilstrekkelig tilsyn og veiledning i friminuttene.</w:t>
      </w:r>
    </w:p>
    <w:p w14:paraId="5A48E3B3"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w:t>
      </w:r>
    </w:p>
    <w:p w14:paraId="39542883" w14:textId="77777777" w:rsidR="003B1E9F" w:rsidRPr="006A59ED" w:rsidRDefault="003B1E9F" w:rsidP="003B1E9F">
      <w:pPr>
        <w:spacing w:after="0" w:line="360" w:lineRule="auto"/>
        <w:ind w:left="409"/>
        <w:rPr>
          <w:rFonts w:eastAsia="Times New Roman" w:cstheme="minorHAnsi"/>
          <w:b/>
          <w:bCs/>
          <w:lang w:eastAsia="nb-NO"/>
        </w:rPr>
      </w:pPr>
      <w:r w:rsidRPr="006A59ED">
        <w:rPr>
          <w:rFonts w:eastAsia="Times New Roman" w:cstheme="minorHAnsi"/>
          <w:b/>
          <w:bCs/>
          <w:lang w:eastAsia="nb-NO"/>
        </w:rPr>
        <w:t>Lærerutdanningene</w:t>
      </w:r>
    </w:p>
    <w:p w14:paraId="6CA3054D"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Utdanningsinstitusjonene</w:t>
      </w:r>
      <w:r>
        <w:rPr>
          <w:rFonts w:eastAsia="Times New Roman" w:cstheme="minorHAnsi"/>
          <w:lang w:eastAsia="nb-NO"/>
        </w:rPr>
        <w:t xml:space="preserve"> bør endres. Karakterkrav for å komme inn på lærerutdannelsen </w:t>
      </w:r>
      <w:proofErr w:type="gramStart"/>
      <w:r>
        <w:rPr>
          <w:rFonts w:eastAsia="Times New Roman" w:cstheme="minorHAnsi"/>
          <w:lang w:eastAsia="nb-NO"/>
        </w:rPr>
        <w:t>fjernes</w:t>
      </w:r>
      <w:proofErr w:type="gramEnd"/>
      <w:r>
        <w:rPr>
          <w:rFonts w:eastAsia="Times New Roman" w:cstheme="minorHAnsi"/>
          <w:lang w:eastAsia="nb-NO"/>
        </w:rPr>
        <w:t xml:space="preserve"> og man sørger for å utdanne lærere som er forberedt på den hverdagen som man møter i skolen. Lære</w:t>
      </w:r>
      <w:r w:rsidRPr="006A59ED">
        <w:rPr>
          <w:rFonts w:eastAsia="Times New Roman" w:cstheme="minorHAnsi"/>
          <w:lang w:eastAsia="nb-NO"/>
        </w:rPr>
        <w:t>rutdanning</w:t>
      </w:r>
      <w:r>
        <w:rPr>
          <w:rFonts w:eastAsia="Times New Roman" w:cstheme="minorHAnsi"/>
          <w:lang w:eastAsia="nb-NO"/>
        </w:rPr>
        <w:t>ene skal gi fremtidige lærere en trygghet i møte med skolens samarbeidspartnere, skole-hjem samarbeid og daglige utfordringer og samtidig</w:t>
      </w:r>
      <w:r w:rsidRPr="006A59ED">
        <w:rPr>
          <w:rFonts w:eastAsia="Times New Roman" w:cstheme="minorHAnsi"/>
          <w:lang w:eastAsia="nb-NO"/>
        </w:rPr>
        <w:t xml:space="preserve"> </w:t>
      </w:r>
      <w:r>
        <w:rPr>
          <w:rFonts w:eastAsia="Times New Roman" w:cstheme="minorHAnsi"/>
          <w:lang w:eastAsia="nb-NO"/>
        </w:rPr>
        <w:t xml:space="preserve">bruke didaktikk som inngangsport til all faglig ballast. </w:t>
      </w:r>
    </w:p>
    <w:p w14:paraId="450F4166" w14:textId="77777777" w:rsidR="003B1E9F" w:rsidRPr="006A59ED" w:rsidRDefault="003B1E9F" w:rsidP="003B1E9F">
      <w:pPr>
        <w:spacing w:after="0" w:line="360" w:lineRule="auto"/>
        <w:ind w:left="409"/>
        <w:rPr>
          <w:rFonts w:eastAsia="Times New Roman" w:cstheme="minorHAnsi"/>
          <w:lang w:eastAsia="nb-NO"/>
        </w:rPr>
      </w:pPr>
      <w:r w:rsidRPr="006A59ED">
        <w:rPr>
          <w:rFonts w:eastAsia="Times New Roman" w:cstheme="minorHAnsi"/>
          <w:lang w:eastAsia="nb-NO"/>
        </w:rPr>
        <w:t>  </w:t>
      </w:r>
    </w:p>
    <w:p w14:paraId="754CCB94" w14:textId="77777777" w:rsidR="003B1E9F" w:rsidRPr="00D26C8B" w:rsidRDefault="003B1E9F" w:rsidP="003B1E9F">
      <w:pPr>
        <w:spacing w:after="0" w:line="360" w:lineRule="auto"/>
        <w:ind w:firstLine="409"/>
        <w:rPr>
          <w:rFonts w:eastAsia="Times New Roman" w:cstheme="minorHAnsi"/>
          <w:b/>
          <w:bCs/>
          <w:lang w:eastAsia="nb-NO"/>
        </w:rPr>
      </w:pPr>
      <w:r w:rsidRPr="00D26C8B">
        <w:rPr>
          <w:rFonts w:eastAsia="Times New Roman" w:cstheme="minorHAnsi"/>
          <w:b/>
          <w:bCs/>
          <w:lang w:eastAsia="nb-NO"/>
        </w:rPr>
        <w:t>Samfunnet</w:t>
      </w:r>
    </w:p>
    <w:p w14:paraId="1E2AF1B1" w14:textId="77777777" w:rsidR="003B1E9F" w:rsidRDefault="003B1E9F" w:rsidP="003B1E9F">
      <w:pPr>
        <w:spacing w:after="0" w:line="360" w:lineRule="auto"/>
        <w:ind w:left="409"/>
        <w:textAlignment w:val="center"/>
        <w:rPr>
          <w:rFonts w:eastAsia="Times New Roman" w:cstheme="minorHAnsi"/>
          <w:lang w:eastAsia="nb-NO"/>
        </w:rPr>
      </w:pPr>
      <w:r>
        <w:rPr>
          <w:rFonts w:eastAsia="Times New Roman" w:cstheme="minorHAnsi"/>
          <w:lang w:eastAsia="nb-NO"/>
        </w:rPr>
        <w:t>Barn og unge trenger meningsfylte og varierte fritidsaktiviteter som bygger relasjoner og bidrar til et godt oppvekstmiljø. Ungdom trenger fritidsklubber - et sted å være, et sted de blir sett og kan være seg selv, der de kan høre på musikk, danse, spille og være kreative. Både barn og unge trenger idretts- og kulturtilbud som favner både kunst, idrett og kultur. Samfunnet må sikre at alle barn og unge gis anledning til å være med på fritidsaktiviteter, gjerne igjennom et slags aktivitetskort. Det er også viktig at unge sikres tilgang på kollektivtransport igjennom et ungdomskort med lav pris som sikrer mobilitet og inkludering.</w:t>
      </w:r>
    </w:p>
    <w:p w14:paraId="7086CFC4" w14:textId="77777777" w:rsidR="003B1E9F" w:rsidRPr="006A59ED" w:rsidRDefault="003B1E9F" w:rsidP="003B1E9F">
      <w:pPr>
        <w:spacing w:after="0" w:line="360" w:lineRule="auto"/>
        <w:ind w:left="409"/>
        <w:textAlignment w:val="center"/>
        <w:rPr>
          <w:rFonts w:eastAsia="Times New Roman" w:cstheme="minorHAnsi"/>
          <w:lang w:eastAsia="nb-NO"/>
        </w:rPr>
      </w:pPr>
    </w:p>
    <w:p w14:paraId="7EDD8271" w14:textId="723851D8" w:rsidR="003B1E9F" w:rsidRDefault="003B1E9F" w:rsidP="003B1E9F">
      <w:pPr>
        <w:spacing w:after="0" w:line="360" w:lineRule="auto"/>
        <w:ind w:left="409"/>
        <w:rPr>
          <w:rFonts w:eastAsia="Times New Roman" w:cstheme="minorHAnsi"/>
          <w:color w:val="201F1E"/>
          <w:lang w:eastAsia="nb-NO"/>
        </w:rPr>
      </w:pPr>
      <w:r w:rsidRPr="006A59ED">
        <w:rPr>
          <w:rFonts w:eastAsia="Times New Roman" w:cstheme="minorHAnsi"/>
          <w:color w:val="201F1E"/>
          <w:lang w:eastAsia="nb-NO"/>
        </w:rPr>
        <w:t>Rammen rundt elevens skolehverdag må være trygg. På hjemmebane, i fritiden og i skolegården må eleven ha rammer som sikrer dette. Her er det en rekke tiltak, fra barnevern</w:t>
      </w:r>
      <w:r>
        <w:rPr>
          <w:rFonts w:eastAsia="Times New Roman" w:cstheme="minorHAnsi"/>
          <w:color w:val="201F1E"/>
          <w:lang w:eastAsia="nb-NO"/>
        </w:rPr>
        <w:t xml:space="preserve">, psykisk helsevern, pedagogisk-, psykologisk tjeneste, barne- og ungdomspsykiatrien og </w:t>
      </w:r>
      <w:r w:rsidRPr="006A59ED">
        <w:rPr>
          <w:rFonts w:eastAsia="Times New Roman" w:cstheme="minorHAnsi"/>
          <w:color w:val="201F1E"/>
          <w:lang w:eastAsia="nb-NO"/>
        </w:rPr>
        <w:t>til helsesykepleier</w:t>
      </w:r>
      <w:r>
        <w:rPr>
          <w:rFonts w:eastAsia="Times New Roman" w:cstheme="minorHAnsi"/>
          <w:color w:val="201F1E"/>
          <w:lang w:eastAsia="nb-NO"/>
        </w:rPr>
        <w:t>e</w:t>
      </w:r>
      <w:r w:rsidRPr="006A59ED">
        <w:rPr>
          <w:rFonts w:eastAsia="Times New Roman" w:cstheme="minorHAnsi"/>
          <w:color w:val="201F1E"/>
          <w:lang w:eastAsia="nb-NO"/>
        </w:rPr>
        <w:t xml:space="preserve"> som må være på plass</w:t>
      </w:r>
      <w:r>
        <w:rPr>
          <w:rFonts w:eastAsia="Times New Roman" w:cstheme="minorHAnsi"/>
          <w:color w:val="201F1E"/>
          <w:lang w:eastAsia="nb-NO"/>
        </w:rPr>
        <w:t xml:space="preserve"> med tilstrekkelig kapasitet for å sikre et nettverk for de som faller utenfor. Ungdomstilbud som fritidsklubber bør ha en slags tilknytning til helsesykepleier slik at helsestasjon for ungdom kan </w:t>
      </w:r>
      <w:proofErr w:type="gramStart"/>
      <w:r>
        <w:rPr>
          <w:rFonts w:eastAsia="Times New Roman" w:cstheme="minorHAnsi"/>
          <w:color w:val="201F1E"/>
          <w:lang w:eastAsia="nb-NO"/>
        </w:rPr>
        <w:t>integreres</w:t>
      </w:r>
      <w:proofErr w:type="gramEnd"/>
      <w:r>
        <w:rPr>
          <w:rFonts w:eastAsia="Times New Roman" w:cstheme="minorHAnsi"/>
          <w:color w:val="201F1E"/>
          <w:lang w:eastAsia="nb-NO"/>
        </w:rPr>
        <w:t xml:space="preserve"> som en del av lavterskel fritidstilbudet. </w:t>
      </w:r>
    </w:p>
    <w:p w14:paraId="6912344C" w14:textId="77777777" w:rsidR="003B1E9F" w:rsidRDefault="003B1E9F" w:rsidP="003B1E9F">
      <w:pPr>
        <w:pStyle w:val="Overskrift1"/>
      </w:pPr>
      <w:r>
        <w:lastRenderedPageBreak/>
        <w:t>Likestillingsmanifest for Arbeiderpartiet i en ny tid</w:t>
      </w:r>
    </w:p>
    <w:p w14:paraId="7A6D3706" w14:textId="77777777" w:rsidR="003B1E9F" w:rsidRDefault="003B1E9F" w:rsidP="003B1E9F"/>
    <w:p w14:paraId="4AE4E534" w14:textId="77777777" w:rsidR="003B1E9F" w:rsidRDefault="003B1E9F" w:rsidP="003B1E9F">
      <w:r>
        <w:t xml:space="preserve">Av </w:t>
      </w:r>
      <w:r w:rsidRPr="00C95E31">
        <w:t>Ida Flem</w:t>
      </w:r>
      <w:r>
        <w:t xml:space="preserve">, Jørgen Lorentzen, </w:t>
      </w:r>
      <w:r w:rsidRPr="00C95E31">
        <w:t>Randi Ransberg</w:t>
      </w:r>
    </w:p>
    <w:p w14:paraId="4A39D7D4" w14:textId="77777777" w:rsidR="003B1E9F" w:rsidRPr="00242D6D" w:rsidRDefault="003B1E9F" w:rsidP="003B1E9F"/>
    <w:p w14:paraId="2819B4FC" w14:textId="77777777" w:rsidR="003B1E9F" w:rsidRDefault="003B1E9F" w:rsidP="003B1E9F">
      <w:r>
        <w:t>Norge er et av de landene i verden som har kommet lengst i likestillingsarbeidet, både når det gjelder endringer av lovverket i en kjønnsnøytral og likestillingspolitisk retning og når det gjelder det faktiske liv til kvinner og menn både privat og offentlig. Likestilling har vært en vesentlig del av demokratiseringen av samfunnet for å kunne gi kvinner og menn både rettigheter og muligheter til å utfolde seg som frie individer i samfunnet. Likestilling har vært en vesentlig del av arbeiderpartiets politikk siden slutten av 1800-tallet, og AP har vært arkitekten bak de viktigste likestillingspolitiske reformer og lovendringer. Dette skal vi også være nå og i framtiden.</w:t>
      </w:r>
    </w:p>
    <w:p w14:paraId="7D4100A2" w14:textId="77777777" w:rsidR="003B1E9F" w:rsidRDefault="003B1E9F" w:rsidP="003B1E9F">
      <w:r>
        <w:t>Selv om Norge er kommet langt i arbeidet for likestilling øker forskjellene mellom folk etter to perioder med Høyreregjering, og likestillingsarbeid er også en av måtene å arbeid for å gjenopprette et mer rettferdig samfunn. For Arbeiderpartiet er det i dag helt vesentlig å ha fokus både på gutter og jenter, menn og kvinner når vi tenker likestilling for det neste tiåret. Vi har sett på flere områder at gutter sakter akterut, spesielt på utdanningsfronten, og vi har den klare oppfatning at både kvinner og menn skal involveres i arbeidet for et likestilt samfunn. Dette vil også kjennetegne dette dokumentet. Arbeiderpartiet har alltid vært et parti for kvinner og vi skal sørge for at kvinner opplever at AP er det partiet som i størst grad ivaretar norske kvinners interesser.</w:t>
      </w:r>
    </w:p>
    <w:p w14:paraId="41C245EE" w14:textId="77777777" w:rsidR="003B1E9F" w:rsidRDefault="003B1E9F" w:rsidP="003B1E9F">
      <w:r>
        <w:t>En aktiv og vedvarende diskusjon om likestilling i partiet vil også skape større åpenhet og bevissthet om hvordan diskriminering, trakassering og marginalisering virker og utfolder seg. Partiets politikk på området skal gjenspeiles både innad i partiet og i arbeidet med inkludering og gode fellesskap i samfunnet.</w:t>
      </w:r>
    </w:p>
    <w:p w14:paraId="550197B2" w14:textId="77777777" w:rsidR="003B1E9F" w:rsidRDefault="003B1E9F" w:rsidP="003B1E9F">
      <w:r>
        <w:t>Vi vil forsøke å lansere så konkrete tiltak som mulig, slik at vi kan få en reell diskusjon om hva vi skal endre. Likestilling er også et område hvor det er lett å omgi seg med gode tanker og meninger uten at det blir nedfelt i konkret handling. Vi ønsker imidlertid handling!</w:t>
      </w:r>
    </w:p>
    <w:p w14:paraId="39257882" w14:textId="77777777" w:rsidR="003B1E9F" w:rsidRPr="00605284" w:rsidRDefault="003B1E9F" w:rsidP="003B1E9F">
      <w:pPr>
        <w:rPr>
          <w:b/>
          <w:bCs/>
        </w:rPr>
      </w:pPr>
      <w:r w:rsidRPr="00605284">
        <w:rPr>
          <w:b/>
          <w:bCs/>
        </w:rPr>
        <w:t>Likestillingsloven</w:t>
      </w:r>
    </w:p>
    <w:p w14:paraId="6D8CDBD4" w14:textId="77777777" w:rsidR="003B1E9F" w:rsidRDefault="003B1E9F" w:rsidP="003B1E9F">
      <w:r>
        <w:t>Det første vi må gjøre er å likestille likestillingsloven. Likestillingsloven har hatt stor betydning for å fremme likestilling på alle områder i samfunnet siden den ble vedtatt i 1978 og omgjort til likestillings- og diskrimineringsloven i 2018. Loven har imidlertid en bestemmelse som var fornuftig og viktig i 1978, men som i dag virker avleggs og brukes til å hindre likestilling mellom kjønnene. I §1 heter det blant annet «</w:t>
      </w:r>
      <w:r w:rsidRPr="00605284">
        <w:t>Loven tar særlig sikte på å bedre kvinners og minoriteters stilling</w:t>
      </w:r>
      <w:r>
        <w:t>»</w:t>
      </w:r>
      <w:r w:rsidRPr="00605284">
        <w:t>.</w:t>
      </w:r>
      <w:r>
        <w:t xml:space="preserve"> Dette leddet i loven har blitt brukt mot kjønnspoeng for gutter i utdanninga, i og med at det presiseres at loven tar sikte på å bedre kvinners stilling, og dermed ikke kan brukes for å fremme menns stilling i situasjoner hvor de er underrepresentert.</w:t>
      </w:r>
    </w:p>
    <w:p w14:paraId="4FDA5498" w14:textId="77777777" w:rsidR="003B1E9F" w:rsidRDefault="003B1E9F" w:rsidP="003B1E9F">
      <w:r>
        <w:t>Vi vil foreslå</w:t>
      </w:r>
    </w:p>
    <w:p w14:paraId="05EC195F" w14:textId="77777777" w:rsidR="003B1E9F" w:rsidRDefault="003B1E9F" w:rsidP="003B1E9F">
      <w:pPr>
        <w:pStyle w:val="Listeavsnitt"/>
        <w:numPr>
          <w:ilvl w:val="0"/>
          <w:numId w:val="15"/>
        </w:numPr>
        <w:spacing w:line="259" w:lineRule="auto"/>
      </w:pPr>
      <w:r>
        <w:t>At likestillingsloven endres og at formuleringen «</w:t>
      </w:r>
      <w:r w:rsidRPr="00605284">
        <w:t>Loven tar særlig sikte på å bedre kvinners stilling</w:t>
      </w:r>
      <w:r>
        <w:t>» tas ut</w:t>
      </w:r>
      <w:r w:rsidRPr="00605284">
        <w:t>.</w:t>
      </w:r>
    </w:p>
    <w:p w14:paraId="4D96164C" w14:textId="77777777" w:rsidR="003B1E9F" w:rsidRPr="00260876" w:rsidRDefault="003B1E9F" w:rsidP="003B1E9F">
      <w:pPr>
        <w:rPr>
          <w:b/>
          <w:bCs/>
        </w:rPr>
      </w:pPr>
      <w:r w:rsidRPr="00260876">
        <w:rPr>
          <w:b/>
          <w:bCs/>
        </w:rPr>
        <w:t>Arbeid og utdanning</w:t>
      </w:r>
    </w:p>
    <w:p w14:paraId="11E231B6" w14:textId="77777777" w:rsidR="003B1E9F" w:rsidRDefault="003B1E9F" w:rsidP="003B1E9F">
      <w:r>
        <w:t>Fremdeles er det et kjønnsdelt arbeidsmarked i Norge på flere områder Her vil vi bare ta for oss helsesektoren fordi vi anser det for å være vesentlig å få til en endring spesielt i helsesektoren.</w:t>
      </w:r>
    </w:p>
    <w:p w14:paraId="2D99CD43" w14:textId="77777777" w:rsidR="003B1E9F" w:rsidRDefault="003B1E9F" w:rsidP="003B1E9F">
      <w:r>
        <w:lastRenderedPageBreak/>
        <w:t>Det jobber ifølge SSB 450 000 kvinner og 114 000 menn innenfor helse- og sosialtjenester i Norge i 2019. Vi kommer til å ha et stort behov for gode helsefaglige tjenester i framtida, og det er viktig at denne oppgaven løses av helse- og sosialarbeidere som representerer hele befolkningen. Det vil si at vi trenger flere menn med på denne utviklingen. Hvordan skal vi klare å få flere gutter til å velge utdanning innenfor denne sektoren?</w:t>
      </w:r>
    </w:p>
    <w:p w14:paraId="00645B63" w14:textId="77777777" w:rsidR="003B1E9F" w:rsidRDefault="003B1E9F" w:rsidP="003B1E9F">
      <w:r>
        <w:t>Et av svarene på utfordringene er knyttet til holdninger, fordi gammeldagse holdninger hindrer mer likestilling knyttet til utdanningsvalg, spesielt når vi snakker om utdanning på fagarbeidernivå i helse og omsorgssektoren. Dette er et tidkrevende arbeid, og endring av kultur tar tid, men det er ikke noe argument for ikke å satse på å klare det. Vår oppgave er dobbel, vi vil både styrke de kvinnedominerte sektorene rent lønnsmessig – og rekruttere flere menn.</w:t>
      </w:r>
      <w:r w:rsidRPr="00CE2CFA">
        <w:t xml:space="preserve"> </w:t>
      </w:r>
    </w:p>
    <w:p w14:paraId="2512827D" w14:textId="77777777" w:rsidR="003B1E9F" w:rsidRDefault="003B1E9F" w:rsidP="003B1E9F">
      <w:r>
        <w:t>Spesielt innen høyere utdanning har det skjedd en økende ulikestilling de siste 10-15 årene. En rekke viktige samfunnsoppgaver har en langt høyere rekruttering av jenter enn gutter til utdanninga. Psykologi, medisin, odontologi, sykepleie, pedagogikk med flere har en kvinneandel på mellom 70 og 90 prosent. Dette vil på sikt skape en stor skjevhet i arbeidslivet, og dette må vi gjøre noe med.</w:t>
      </w:r>
    </w:p>
    <w:p w14:paraId="5224BE9E" w14:textId="77777777" w:rsidR="003B1E9F" w:rsidRDefault="003B1E9F" w:rsidP="003B1E9F">
      <w:r>
        <w:t>Arbeidstid er et annet område hvor det er helt klart store kjønnsforskjeller. S</w:t>
      </w:r>
      <w:r w:rsidRPr="00EA2B02">
        <w:t xml:space="preserve">er vi i på arbeidstid generelt, er andelen sysselsatte kvinner som jobber deltid dobbelt så stor som andelen menn som jobber deltid. </w:t>
      </w:r>
      <w:r w:rsidRPr="00741BFD">
        <w:t xml:space="preserve"> </w:t>
      </w:r>
      <w:r w:rsidRPr="00EA2B02">
        <w:t>Ser vi kun på helse- og omsorgssektoren er andelen heltidsansatte 38,2 %</w:t>
      </w:r>
      <w:r>
        <w:t>.</w:t>
      </w:r>
      <w:r w:rsidRPr="00EA2B02">
        <w:t xml:space="preserve"> </w:t>
      </w:r>
      <w:r>
        <w:t xml:space="preserve">Skal man klare seg økonomisk må man få tilbud om full stilling. I dag er det et stort problem at man deler opp stillinger i små brøker. Det er lite gunstig for arbeidstaker og for den som skal motta hjelpen. </w:t>
      </w:r>
    </w:p>
    <w:p w14:paraId="66B18704" w14:textId="77777777" w:rsidR="003B1E9F" w:rsidRDefault="003B1E9F" w:rsidP="003B1E9F">
      <w:r>
        <w:t>Vi vil foreslå</w:t>
      </w:r>
    </w:p>
    <w:p w14:paraId="43959991" w14:textId="77777777" w:rsidR="003B1E9F" w:rsidRDefault="003B1E9F" w:rsidP="003B1E9F">
      <w:pPr>
        <w:pStyle w:val="Listeavsnitt"/>
        <w:numPr>
          <w:ilvl w:val="0"/>
          <w:numId w:val="14"/>
        </w:numPr>
        <w:spacing w:line="259" w:lineRule="auto"/>
      </w:pPr>
      <w:r>
        <w:t>Øke startlønna til helsefagarbeidere fra kr. 358 000,- til kr. 400 000,-. Heve grunnlønna til sykepleiere med kr. 35 000,-.</w:t>
      </w:r>
    </w:p>
    <w:p w14:paraId="5D3125D8" w14:textId="77777777" w:rsidR="003B1E9F" w:rsidRDefault="003B1E9F" w:rsidP="003B1E9F">
      <w:pPr>
        <w:pStyle w:val="Listeavsnitt"/>
        <w:numPr>
          <w:ilvl w:val="0"/>
          <w:numId w:val="14"/>
        </w:numPr>
        <w:spacing w:line="259" w:lineRule="auto"/>
      </w:pPr>
      <w:r>
        <w:t>Sørge for utprøving for alle ungdomsskoleelever på utdanningsprogram der det er høy representasjon av det motsatte kjønn, samt god informasjon om ulike utdanningsprogrammer.</w:t>
      </w:r>
    </w:p>
    <w:p w14:paraId="4185A4F6" w14:textId="77777777" w:rsidR="003B1E9F" w:rsidRDefault="003B1E9F" w:rsidP="003B1E9F">
      <w:pPr>
        <w:pStyle w:val="Listeavsnitt"/>
        <w:numPr>
          <w:ilvl w:val="0"/>
          <w:numId w:val="14"/>
        </w:numPr>
        <w:spacing w:line="259" w:lineRule="auto"/>
      </w:pPr>
      <w:r>
        <w:t>Få til en ordning der elever i ungdomsskolen må hospitere innenfor helse- og oppvekstfagene i løpet av 9. klasse. Det sikrer at eleven får mer kunnskap om og kjennskap til oppgavene som kan forventes.</w:t>
      </w:r>
    </w:p>
    <w:p w14:paraId="3F1654DF" w14:textId="77777777" w:rsidR="003B1E9F" w:rsidRDefault="003B1E9F" w:rsidP="003B1E9F">
      <w:pPr>
        <w:pStyle w:val="Listeavsnitt"/>
        <w:numPr>
          <w:ilvl w:val="0"/>
          <w:numId w:val="14"/>
        </w:numPr>
        <w:spacing w:line="259" w:lineRule="auto"/>
      </w:pPr>
      <w:r>
        <w:t xml:space="preserve">Flere menn inn i barnehage og grunnskole som gode rollemodeller. I dag er dette tradisjonelt arbeidsplasser med stor overvekt av kvinner. </w:t>
      </w:r>
    </w:p>
    <w:p w14:paraId="56C2D13E" w14:textId="77777777" w:rsidR="003B1E9F" w:rsidRDefault="003B1E9F" w:rsidP="003B1E9F">
      <w:pPr>
        <w:pStyle w:val="Listeavsnitt"/>
        <w:numPr>
          <w:ilvl w:val="0"/>
          <w:numId w:val="14"/>
        </w:numPr>
        <w:spacing w:line="259" w:lineRule="auto"/>
      </w:pPr>
      <w:r>
        <w:t xml:space="preserve">Innføre kjønnspoeng på studiene i høyere utdanning der det er mer enn 70 prosent representasjon av et kjønn. </w:t>
      </w:r>
    </w:p>
    <w:p w14:paraId="0AE21663" w14:textId="77777777" w:rsidR="003B1E9F" w:rsidRDefault="003B1E9F" w:rsidP="003B1E9F">
      <w:pPr>
        <w:pStyle w:val="Listeavsnitt"/>
        <w:numPr>
          <w:ilvl w:val="0"/>
          <w:numId w:val="14"/>
        </w:numPr>
        <w:spacing w:line="259" w:lineRule="auto"/>
      </w:pPr>
      <w:r>
        <w:t>Bruke kjønnskvotering hyppig i arbeidslivet og sørge for en balanse i ulike yrker og stillinger.</w:t>
      </w:r>
    </w:p>
    <w:p w14:paraId="1E8185CB" w14:textId="77777777" w:rsidR="003B1E9F" w:rsidRDefault="003B1E9F" w:rsidP="003B1E9F">
      <w:pPr>
        <w:pStyle w:val="Listeavsnitt"/>
        <w:numPr>
          <w:ilvl w:val="0"/>
          <w:numId w:val="14"/>
        </w:numPr>
        <w:spacing w:line="259" w:lineRule="auto"/>
      </w:pPr>
      <w:r>
        <w:t>Øke andelen heltidsansatte i helse- og omsorgssektoren til 65 %.</w:t>
      </w:r>
    </w:p>
    <w:p w14:paraId="69F68E91" w14:textId="77777777" w:rsidR="003B1E9F" w:rsidRDefault="003B1E9F" w:rsidP="003B1E9F">
      <w:pPr>
        <w:pStyle w:val="Listeavsnitt"/>
        <w:numPr>
          <w:ilvl w:val="0"/>
          <w:numId w:val="14"/>
        </w:numPr>
        <w:spacing w:line="259" w:lineRule="auto"/>
      </w:pPr>
      <w:r>
        <w:t>Lovfeste retten til ansettelse i den stillingsbrøken man faktisk har arbeidet i gjennomsnitt de 12 siste månedene (forutsetter at man er faglig kvalifisert til stillingen)</w:t>
      </w:r>
    </w:p>
    <w:p w14:paraId="32C83801" w14:textId="77777777" w:rsidR="003B1E9F" w:rsidRDefault="003B1E9F" w:rsidP="003B1E9F"/>
    <w:p w14:paraId="46194459" w14:textId="77777777" w:rsidR="003B1E9F" w:rsidRPr="00242D6D" w:rsidRDefault="003B1E9F" w:rsidP="003B1E9F">
      <w:pPr>
        <w:rPr>
          <w:b/>
          <w:bCs/>
        </w:rPr>
      </w:pPr>
      <w:r w:rsidRPr="00242D6D">
        <w:rPr>
          <w:b/>
          <w:bCs/>
        </w:rPr>
        <w:t>Familie</w:t>
      </w:r>
    </w:p>
    <w:p w14:paraId="525FD6D5" w14:textId="77777777" w:rsidR="003B1E9F" w:rsidRDefault="003B1E9F" w:rsidP="003B1E9F">
      <w:r>
        <w:t xml:space="preserve">Familielivet er ett av de områdene hvor likestillingen har ført til </w:t>
      </w:r>
      <w:proofErr w:type="gramStart"/>
      <w:r>
        <w:t>dramatiske</w:t>
      </w:r>
      <w:proofErr w:type="gramEnd"/>
      <w:r>
        <w:t xml:space="preserve"> endringer. Kvinner og menn deler på de fleste oppgavene i hjemmet og i omsorg for barna. Unge par etablerer familier med sikte på å ha lik deling av gleder og oppgaver. Likevel har det skjedd en utarming av familien som skaper tidsklemmer og mangel på overskudd og samvær. På 50-og 60-tallet så bidro en familie med arbeidskraften til en person for å kunne skape et godt liv for hele familien. I dag må begge jobbe </w:t>
      </w:r>
      <w:r>
        <w:lastRenderedPageBreak/>
        <w:t>for å kunne klare utgiftene. I et slikt perspektiv har familien tapt og arbeid og kapital har vunnet. Vi trenger å gi mer tid og rom for familien. Forskning viser at gode familierelasjoner, gode nettverk mellom familier og gode og tette vennerelasjoner mellom barn er den beste forebygging mot vold, rus og utenforskap.</w:t>
      </w:r>
    </w:p>
    <w:p w14:paraId="41C194AD" w14:textId="77777777" w:rsidR="003B1E9F" w:rsidRDefault="003B1E9F" w:rsidP="003B1E9F">
      <w:r>
        <w:t>Vi vil foreslå:</w:t>
      </w:r>
    </w:p>
    <w:p w14:paraId="3A718EE2" w14:textId="77777777" w:rsidR="003B1E9F" w:rsidRDefault="003B1E9F" w:rsidP="003B1E9F">
      <w:pPr>
        <w:pStyle w:val="Listeavsnitt"/>
        <w:numPr>
          <w:ilvl w:val="0"/>
          <w:numId w:val="12"/>
        </w:numPr>
        <w:spacing w:line="259" w:lineRule="auto"/>
      </w:pPr>
      <w:r>
        <w:t>to års fødselspermisjon med 80 prosent lønn for de to første barna. Permisjonen deles likt mellom mor og far eller medmor når den delen som er nødvendig for mors rehabilitering etter fødsel er trukket fra. Fra barn nummer tre gjelder ett års fødselspermisjon.</w:t>
      </w:r>
    </w:p>
    <w:p w14:paraId="31834C5E" w14:textId="77777777" w:rsidR="003B1E9F" w:rsidRDefault="003B1E9F" w:rsidP="003B1E9F">
      <w:pPr>
        <w:pStyle w:val="Listeavsnitt"/>
        <w:numPr>
          <w:ilvl w:val="0"/>
          <w:numId w:val="12"/>
        </w:numPr>
        <w:spacing w:line="259" w:lineRule="auto"/>
      </w:pPr>
      <w:r>
        <w:t>Kontantstøtten fjernes</w:t>
      </w:r>
    </w:p>
    <w:p w14:paraId="15158AF1" w14:textId="77777777" w:rsidR="003B1E9F" w:rsidRDefault="003B1E9F" w:rsidP="003B1E9F">
      <w:pPr>
        <w:pStyle w:val="Listeavsnitt"/>
        <w:numPr>
          <w:ilvl w:val="0"/>
          <w:numId w:val="12"/>
        </w:numPr>
        <w:spacing w:line="259" w:lineRule="auto"/>
      </w:pPr>
      <w:r>
        <w:t>Barnetrygden behovsprøves for å utjevne forskjeller</w:t>
      </w:r>
    </w:p>
    <w:p w14:paraId="767FFC64" w14:textId="77777777" w:rsidR="003B1E9F" w:rsidRDefault="003B1E9F" w:rsidP="003B1E9F">
      <w:pPr>
        <w:pStyle w:val="Listeavsnitt"/>
        <w:numPr>
          <w:ilvl w:val="0"/>
          <w:numId w:val="12"/>
        </w:numPr>
        <w:spacing w:line="259" w:lineRule="auto"/>
      </w:pPr>
      <w:r>
        <w:t>Barneloven endres slik at barnet garanteres like muligheter til å ha tid sammen med far/medmor</w:t>
      </w:r>
    </w:p>
    <w:p w14:paraId="2702750D" w14:textId="77777777" w:rsidR="003B1E9F" w:rsidRDefault="003B1E9F" w:rsidP="003B1E9F"/>
    <w:p w14:paraId="24513CC8" w14:textId="77777777" w:rsidR="003B1E9F" w:rsidRPr="00242D6D" w:rsidRDefault="003B1E9F" w:rsidP="003B1E9F">
      <w:pPr>
        <w:rPr>
          <w:b/>
          <w:bCs/>
        </w:rPr>
      </w:pPr>
      <w:r w:rsidRPr="00242D6D">
        <w:rPr>
          <w:b/>
          <w:bCs/>
        </w:rPr>
        <w:t>Seksualitet og vold</w:t>
      </w:r>
    </w:p>
    <w:p w14:paraId="5B957BF4" w14:textId="77777777" w:rsidR="003B1E9F" w:rsidRDefault="003B1E9F" w:rsidP="003B1E9F">
      <w:r>
        <w:t xml:space="preserve">Seksualitet er en av de sterkeste driftene mennesket har. Seksualitet er viktig for reproduksjon, lystutfoldelse og tilknytning. Sex og forståelsen av sex har endret seg mye opp gjennom tidene, men en patriarkalsk forståelse av samlivet mellom kvinner og menn gjennom flere tusen år har festet seg i språket og forståelsen av seksualiteten. I dag har vi dessuten fått tilgang til seksuell utfoldelse i alle former gjennom en digital verden. Likevel er seksualitetsundervisningen i skolen og evnen til å snakke om sex hjemme svært mangelfull. Sex kan gi den største glede, men er også årsaken til den største smerte gjennom et altfor stort omfang av overgrep og voldtekt. </w:t>
      </w:r>
    </w:p>
    <w:p w14:paraId="10C11B6E" w14:textId="77777777" w:rsidR="003B1E9F" w:rsidRDefault="003B1E9F" w:rsidP="003B1E9F">
      <w:r>
        <w:t>Muligens er seksuell trakassering og voldtekt den største utfordringen for et likestilt samfunn. I 2019 ble det anmeldt om lag 7000 voldtekter, men majoriteten av disse ble henlagt. I Norge må overgriperen utøve fysisk makt om det skal defineres som voldtekt. Om vold, truende adferd eller bevisstløshet ikke er involvert regnes det altså ikke som voldtekt. Men slik er det ikke, for uavhengig av dette er sex uten samtykke en voldtekt.</w:t>
      </w:r>
    </w:p>
    <w:p w14:paraId="5B4611FE" w14:textId="77777777" w:rsidR="003B1E9F" w:rsidRDefault="003B1E9F" w:rsidP="003B1E9F">
      <w:r>
        <w:t xml:space="preserve">En </w:t>
      </w:r>
      <w:proofErr w:type="spellStart"/>
      <w:r>
        <w:t>samtykkelov</w:t>
      </w:r>
      <w:proofErr w:type="spellEnd"/>
      <w:r>
        <w:t xml:space="preserve"> vil sende et tydelig signal til befolkningen. Seksuell omgang uten samtykke er voldtekt og det skal ha konsekvenser. En </w:t>
      </w:r>
      <w:proofErr w:type="spellStart"/>
      <w:r>
        <w:t>samtykkelov</w:t>
      </w:r>
      <w:proofErr w:type="spellEnd"/>
      <w:r>
        <w:t xml:space="preserve"> vil i større grad kunne bidra til å forebygge seksuelle overgrep. Det vil sende et klart signal og øke terskelen for grenseoverskridelse. </w:t>
      </w:r>
    </w:p>
    <w:p w14:paraId="2A2D1E9B" w14:textId="77777777" w:rsidR="003B1E9F" w:rsidRDefault="003B1E9F" w:rsidP="003B1E9F">
      <w:r>
        <w:t>Etter #metoo trenger vi et politisk grep i kampen mot seksuell trakassering. En endring i straffeloven vil ta ansvaret bort fra offeret og over på den skyldige. Som Danmark og Sverige skal Norge ha en lov som beskytter offeret.</w:t>
      </w:r>
    </w:p>
    <w:p w14:paraId="1FFBF847" w14:textId="77777777" w:rsidR="003B1E9F" w:rsidRDefault="003B1E9F" w:rsidP="003B1E9F">
      <w:r>
        <w:t>Vi vil foreslå:</w:t>
      </w:r>
    </w:p>
    <w:p w14:paraId="207078B6" w14:textId="77777777" w:rsidR="003B1E9F" w:rsidRDefault="003B1E9F" w:rsidP="003B1E9F">
      <w:pPr>
        <w:pStyle w:val="Listeavsnitt"/>
        <w:numPr>
          <w:ilvl w:val="0"/>
          <w:numId w:val="13"/>
        </w:numPr>
        <w:spacing w:line="259" w:lineRule="auto"/>
      </w:pPr>
      <w:r>
        <w:t>Oppdatere seksualitetsundervisningen i skolen slik at den har en likeverdig forståelse av kvinner og menns seksualitet og gjøre den mer konkret og tilpasset en digital livsverden. Dette innebærer å endre det patriarkalske språket for seksuell utfoldelse.</w:t>
      </w:r>
    </w:p>
    <w:p w14:paraId="15D3AB72" w14:textId="77777777" w:rsidR="003B1E9F" w:rsidRDefault="003B1E9F" w:rsidP="003B1E9F">
      <w:pPr>
        <w:pStyle w:val="Listeavsnitt"/>
        <w:numPr>
          <w:ilvl w:val="0"/>
          <w:numId w:val="13"/>
        </w:numPr>
        <w:spacing w:line="259" w:lineRule="auto"/>
      </w:pPr>
      <w:r>
        <w:t xml:space="preserve">Endre voldtekstloven til en </w:t>
      </w:r>
      <w:proofErr w:type="spellStart"/>
      <w:r>
        <w:t>samtykkelov</w:t>
      </w:r>
      <w:proofErr w:type="spellEnd"/>
      <w:r>
        <w:t>.</w:t>
      </w:r>
    </w:p>
    <w:p w14:paraId="7464F945" w14:textId="77777777" w:rsidR="003B1E9F" w:rsidRDefault="003B1E9F" w:rsidP="003B1E9F">
      <w:pPr>
        <w:pStyle w:val="Listeavsnitt"/>
        <w:numPr>
          <w:ilvl w:val="0"/>
          <w:numId w:val="13"/>
        </w:numPr>
        <w:spacing w:line="259" w:lineRule="auto"/>
      </w:pPr>
      <w:r>
        <w:t>Endre krisesenterloven slik at Krisesentrene gis mulighet til likeverdig behandling av menn og kvinner i krise.</w:t>
      </w:r>
    </w:p>
    <w:p w14:paraId="60BBC97F" w14:textId="77777777" w:rsidR="003B1E9F" w:rsidRDefault="003B1E9F" w:rsidP="003B1E9F"/>
    <w:p w14:paraId="6C4C74EF" w14:textId="77777777" w:rsidR="00326FDD" w:rsidRDefault="00326FDD" w:rsidP="003B1E9F">
      <w:pPr>
        <w:rPr>
          <w:b/>
          <w:bCs/>
        </w:rPr>
      </w:pPr>
    </w:p>
    <w:p w14:paraId="1F2DE9AD" w14:textId="3CE3053B" w:rsidR="003B1E9F" w:rsidRPr="008B5812" w:rsidRDefault="003B1E9F" w:rsidP="003B1E9F">
      <w:pPr>
        <w:rPr>
          <w:b/>
          <w:bCs/>
        </w:rPr>
      </w:pPr>
      <w:r w:rsidRPr="008B5812">
        <w:rPr>
          <w:b/>
          <w:bCs/>
        </w:rPr>
        <w:lastRenderedPageBreak/>
        <w:t>Helse</w:t>
      </w:r>
    </w:p>
    <w:p w14:paraId="3F6A51D6" w14:textId="77777777" w:rsidR="003B1E9F" w:rsidRDefault="003B1E9F" w:rsidP="003B1E9F">
      <w:r>
        <w:t xml:space="preserve">Vi gjør stadig medisinske gjennombrudd, likevel er det fortsatt mye vi ikke vet. Det er klare forskjeller i sykdomsbildet mellom kvinner og menn og vi vet lite om årsakene til dette. Det forskes mer på menn enn kvinner, fordi utgangspunkt ofte er mannen. Kvinner og menn har forskjellige kropper og dette må legges til grunn. Mer kunnskap om disse forskjellene er nødvendig for å sikre at alle får like muligheter til behandling. </w:t>
      </w:r>
    </w:p>
    <w:p w14:paraId="6CD25D39" w14:textId="77777777" w:rsidR="003B1E9F" w:rsidRDefault="003B1E9F" w:rsidP="003B1E9F">
      <w:r>
        <w:t>De siste årene har bevisstheten rundt psykisk helse økt, likevel snakkes det mye om press og psykiske lidelser fra et kvinnelige perspektiv. Hvert år blir det begått over 500 selvmord i Norge, 2 av 3 av disse blir begått av gutter. Likevel er det færre gutter som diagnostiseres med angst og depresjon enn kvinner. Dette vitner om at menn ofte ikke får den hjelpen de trenger, eller så kommer hjelpen for sent.</w:t>
      </w:r>
    </w:p>
    <w:p w14:paraId="5D4F55C8" w14:textId="77777777" w:rsidR="003B1E9F" w:rsidRDefault="003B1E9F" w:rsidP="003B1E9F">
      <w:r>
        <w:t>Samtidig opplever kvinner mer sykdom enn menn. De lider oftere av kroniske sykdommer, benskjørhet og revmatiske lidelser. Kvinner er også overrepresentert i statistikken over langtidssykemeldinger og uføretrygd. Samtlige rapporter har konkludert med at vi vet for lite om kvinnehelse og forskere har kritisert regjerningens satsing på området. I 2000 nedsatte regjeringen et offentlig utvalg som skulle utrede kvinner og helse. Tiden er inne til å nedsette et nytt.</w:t>
      </w:r>
    </w:p>
    <w:p w14:paraId="479AC015" w14:textId="77777777" w:rsidR="003B1E9F" w:rsidRDefault="003B1E9F" w:rsidP="003B1E9F">
      <w:r>
        <w:t>Vi vil foreslå</w:t>
      </w:r>
    </w:p>
    <w:p w14:paraId="16C7CB16" w14:textId="77777777" w:rsidR="003B1E9F" w:rsidRDefault="003B1E9F" w:rsidP="003B1E9F">
      <w:pPr>
        <w:pStyle w:val="Listeavsnitt"/>
        <w:numPr>
          <w:ilvl w:val="0"/>
          <w:numId w:val="16"/>
        </w:numPr>
        <w:spacing w:line="259" w:lineRule="auto"/>
      </w:pPr>
      <w:r>
        <w:t>At det nedsettes to utvalg, ett som skal utrede kvinner og helse og ett som skal utrede menn og helse.</w:t>
      </w:r>
    </w:p>
    <w:p w14:paraId="75A8CB4B" w14:textId="77777777" w:rsidR="003B1E9F" w:rsidRPr="006A59ED" w:rsidRDefault="003B1E9F" w:rsidP="003B1E9F">
      <w:pPr>
        <w:spacing w:after="0" w:line="360" w:lineRule="auto"/>
        <w:ind w:left="409"/>
        <w:rPr>
          <w:rFonts w:eastAsia="Times New Roman" w:cstheme="minorHAnsi"/>
          <w:color w:val="201F1E"/>
          <w:lang w:eastAsia="nb-NO"/>
        </w:rPr>
      </w:pPr>
    </w:p>
    <w:p w14:paraId="66BC4A26" w14:textId="5A02EA4A" w:rsidR="003B1E9F" w:rsidRPr="00326FDD" w:rsidRDefault="003B1E9F" w:rsidP="00326FDD">
      <w:pPr>
        <w:spacing w:after="0" w:line="360" w:lineRule="auto"/>
        <w:rPr>
          <w:rFonts w:eastAsia="Times New Roman" w:cstheme="minorHAnsi"/>
          <w:lang w:eastAsia="nb-NO"/>
        </w:rPr>
      </w:pPr>
    </w:p>
    <w:sectPr w:rsidR="003B1E9F" w:rsidRPr="0032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5B7"/>
    <w:multiLevelType w:val="hybridMultilevel"/>
    <w:tmpl w:val="FFFFFFFF"/>
    <w:lvl w:ilvl="0" w:tplc="E258F028">
      <w:start w:val="1"/>
      <w:numFmt w:val="bullet"/>
      <w:lvlText w:val=""/>
      <w:lvlJc w:val="left"/>
      <w:pPr>
        <w:ind w:left="720" w:hanging="360"/>
      </w:pPr>
      <w:rPr>
        <w:rFonts w:ascii="Wingdings" w:hAnsi="Wingdings" w:hint="default"/>
      </w:rPr>
    </w:lvl>
    <w:lvl w:ilvl="1" w:tplc="D826E8D6">
      <w:start w:val="1"/>
      <w:numFmt w:val="bullet"/>
      <w:lvlText w:val="o"/>
      <w:lvlJc w:val="left"/>
      <w:pPr>
        <w:ind w:left="1440" w:hanging="360"/>
      </w:pPr>
      <w:rPr>
        <w:rFonts w:ascii="Courier New" w:hAnsi="Courier New" w:cs="Times New Roman" w:hint="default"/>
      </w:rPr>
    </w:lvl>
    <w:lvl w:ilvl="2" w:tplc="00505E5E">
      <w:start w:val="1"/>
      <w:numFmt w:val="bullet"/>
      <w:lvlText w:val=""/>
      <w:lvlJc w:val="left"/>
      <w:pPr>
        <w:ind w:left="2160" w:hanging="360"/>
      </w:pPr>
      <w:rPr>
        <w:rFonts w:ascii="Wingdings" w:hAnsi="Wingdings" w:hint="default"/>
      </w:rPr>
    </w:lvl>
    <w:lvl w:ilvl="3" w:tplc="A8EACC12">
      <w:start w:val="1"/>
      <w:numFmt w:val="bullet"/>
      <w:lvlText w:val=""/>
      <w:lvlJc w:val="left"/>
      <w:pPr>
        <w:ind w:left="2880" w:hanging="360"/>
      </w:pPr>
      <w:rPr>
        <w:rFonts w:ascii="Symbol" w:hAnsi="Symbol" w:hint="default"/>
      </w:rPr>
    </w:lvl>
    <w:lvl w:ilvl="4" w:tplc="86921CF8">
      <w:start w:val="1"/>
      <w:numFmt w:val="bullet"/>
      <w:lvlText w:val="o"/>
      <w:lvlJc w:val="left"/>
      <w:pPr>
        <w:ind w:left="3600" w:hanging="360"/>
      </w:pPr>
      <w:rPr>
        <w:rFonts w:ascii="Courier New" w:hAnsi="Courier New" w:cs="Times New Roman" w:hint="default"/>
      </w:rPr>
    </w:lvl>
    <w:lvl w:ilvl="5" w:tplc="D7AC9FCC">
      <w:start w:val="1"/>
      <w:numFmt w:val="bullet"/>
      <w:lvlText w:val=""/>
      <w:lvlJc w:val="left"/>
      <w:pPr>
        <w:ind w:left="4320" w:hanging="360"/>
      </w:pPr>
      <w:rPr>
        <w:rFonts w:ascii="Wingdings" w:hAnsi="Wingdings" w:hint="default"/>
      </w:rPr>
    </w:lvl>
    <w:lvl w:ilvl="6" w:tplc="CB1A5CC4">
      <w:start w:val="1"/>
      <w:numFmt w:val="bullet"/>
      <w:lvlText w:val=""/>
      <w:lvlJc w:val="left"/>
      <w:pPr>
        <w:ind w:left="5040" w:hanging="360"/>
      </w:pPr>
      <w:rPr>
        <w:rFonts w:ascii="Symbol" w:hAnsi="Symbol" w:hint="default"/>
      </w:rPr>
    </w:lvl>
    <w:lvl w:ilvl="7" w:tplc="60B8F1EE">
      <w:start w:val="1"/>
      <w:numFmt w:val="bullet"/>
      <w:lvlText w:val="o"/>
      <w:lvlJc w:val="left"/>
      <w:pPr>
        <w:ind w:left="5760" w:hanging="360"/>
      </w:pPr>
      <w:rPr>
        <w:rFonts w:ascii="Courier New" w:hAnsi="Courier New" w:cs="Times New Roman" w:hint="default"/>
      </w:rPr>
    </w:lvl>
    <w:lvl w:ilvl="8" w:tplc="FE906E98">
      <w:start w:val="1"/>
      <w:numFmt w:val="bullet"/>
      <w:lvlText w:val=""/>
      <w:lvlJc w:val="left"/>
      <w:pPr>
        <w:ind w:left="6480" w:hanging="360"/>
      </w:pPr>
      <w:rPr>
        <w:rFonts w:ascii="Wingdings" w:hAnsi="Wingdings" w:hint="default"/>
      </w:rPr>
    </w:lvl>
  </w:abstractNum>
  <w:abstractNum w:abstractNumId="1" w15:restartNumberingAfterBreak="0">
    <w:nsid w:val="01DA39C7"/>
    <w:multiLevelType w:val="hybridMultilevel"/>
    <w:tmpl w:val="94DEA99E"/>
    <w:lvl w:ilvl="0" w:tplc="ECF63E60">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285CD6"/>
    <w:multiLevelType w:val="hybridMultilevel"/>
    <w:tmpl w:val="B04E36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19DE0E19"/>
    <w:multiLevelType w:val="hybridMultilevel"/>
    <w:tmpl w:val="F1CA5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0D215B"/>
    <w:multiLevelType w:val="hybridMultilevel"/>
    <w:tmpl w:val="6B1A4136"/>
    <w:lvl w:ilvl="0" w:tplc="ECF63E60">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7C0853"/>
    <w:multiLevelType w:val="hybridMultilevel"/>
    <w:tmpl w:val="0AD87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D583FEE"/>
    <w:multiLevelType w:val="hybridMultilevel"/>
    <w:tmpl w:val="288027EE"/>
    <w:lvl w:ilvl="0" w:tplc="E13EA7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F545901"/>
    <w:multiLevelType w:val="hybridMultilevel"/>
    <w:tmpl w:val="A87633DE"/>
    <w:lvl w:ilvl="0" w:tplc="ECF63E60">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146B64"/>
    <w:multiLevelType w:val="hybridMultilevel"/>
    <w:tmpl w:val="55807F2C"/>
    <w:lvl w:ilvl="0" w:tplc="ECF63E60">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3DD6F2A"/>
    <w:multiLevelType w:val="hybridMultilevel"/>
    <w:tmpl w:val="BAFA8F16"/>
    <w:lvl w:ilvl="0" w:tplc="AF0A9F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86C7D"/>
    <w:multiLevelType w:val="hybridMultilevel"/>
    <w:tmpl w:val="9CEED1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5E35EBC"/>
    <w:multiLevelType w:val="hybridMultilevel"/>
    <w:tmpl w:val="38928DC8"/>
    <w:lvl w:ilvl="0" w:tplc="D0609E68">
      <w:start w:val="1"/>
      <w:numFmt w:val="bullet"/>
      <w:lvlText w:val=""/>
      <w:lvlJc w:val="left"/>
      <w:pPr>
        <w:ind w:left="720" w:hanging="360"/>
      </w:pPr>
      <w:rPr>
        <w:rFonts w:ascii="Symbol" w:hAnsi="Symbol" w:hint="default"/>
      </w:rPr>
    </w:lvl>
    <w:lvl w:ilvl="1" w:tplc="784C7BFC">
      <w:start w:val="1"/>
      <w:numFmt w:val="bullet"/>
      <w:lvlText w:val="o"/>
      <w:lvlJc w:val="left"/>
      <w:pPr>
        <w:ind w:left="1440" w:hanging="360"/>
      </w:pPr>
      <w:rPr>
        <w:rFonts w:ascii="Courier New" w:hAnsi="Courier New" w:cs="Times New Roman" w:hint="default"/>
      </w:rPr>
    </w:lvl>
    <w:lvl w:ilvl="2" w:tplc="F8E65708">
      <w:start w:val="1"/>
      <w:numFmt w:val="bullet"/>
      <w:lvlText w:val=""/>
      <w:lvlJc w:val="left"/>
      <w:pPr>
        <w:ind w:left="2160" w:hanging="360"/>
      </w:pPr>
      <w:rPr>
        <w:rFonts w:ascii="Wingdings" w:hAnsi="Wingdings" w:hint="default"/>
      </w:rPr>
    </w:lvl>
    <w:lvl w:ilvl="3" w:tplc="5DA88460">
      <w:start w:val="1"/>
      <w:numFmt w:val="bullet"/>
      <w:lvlText w:val=""/>
      <w:lvlJc w:val="left"/>
      <w:pPr>
        <w:ind w:left="2880" w:hanging="360"/>
      </w:pPr>
      <w:rPr>
        <w:rFonts w:ascii="Symbol" w:hAnsi="Symbol" w:hint="default"/>
      </w:rPr>
    </w:lvl>
    <w:lvl w:ilvl="4" w:tplc="CCC2E5E8">
      <w:start w:val="1"/>
      <w:numFmt w:val="bullet"/>
      <w:lvlText w:val="o"/>
      <w:lvlJc w:val="left"/>
      <w:pPr>
        <w:ind w:left="3600" w:hanging="360"/>
      </w:pPr>
      <w:rPr>
        <w:rFonts w:ascii="Courier New" w:hAnsi="Courier New" w:cs="Times New Roman" w:hint="default"/>
      </w:rPr>
    </w:lvl>
    <w:lvl w:ilvl="5" w:tplc="98E89D98">
      <w:start w:val="1"/>
      <w:numFmt w:val="bullet"/>
      <w:lvlText w:val=""/>
      <w:lvlJc w:val="left"/>
      <w:pPr>
        <w:ind w:left="4320" w:hanging="360"/>
      </w:pPr>
      <w:rPr>
        <w:rFonts w:ascii="Wingdings" w:hAnsi="Wingdings" w:hint="default"/>
      </w:rPr>
    </w:lvl>
    <w:lvl w:ilvl="6" w:tplc="50F677DA">
      <w:start w:val="1"/>
      <w:numFmt w:val="bullet"/>
      <w:lvlText w:val=""/>
      <w:lvlJc w:val="left"/>
      <w:pPr>
        <w:ind w:left="5040" w:hanging="360"/>
      </w:pPr>
      <w:rPr>
        <w:rFonts w:ascii="Symbol" w:hAnsi="Symbol" w:hint="default"/>
      </w:rPr>
    </w:lvl>
    <w:lvl w:ilvl="7" w:tplc="76D8B3D0">
      <w:start w:val="1"/>
      <w:numFmt w:val="bullet"/>
      <w:lvlText w:val="o"/>
      <w:lvlJc w:val="left"/>
      <w:pPr>
        <w:ind w:left="5760" w:hanging="360"/>
      </w:pPr>
      <w:rPr>
        <w:rFonts w:ascii="Courier New" w:hAnsi="Courier New" w:cs="Times New Roman" w:hint="default"/>
      </w:rPr>
    </w:lvl>
    <w:lvl w:ilvl="8" w:tplc="C75CA640">
      <w:start w:val="1"/>
      <w:numFmt w:val="bullet"/>
      <w:lvlText w:val=""/>
      <w:lvlJc w:val="left"/>
      <w:pPr>
        <w:ind w:left="6480" w:hanging="360"/>
      </w:pPr>
      <w:rPr>
        <w:rFonts w:ascii="Wingdings" w:hAnsi="Wingdings" w:hint="default"/>
      </w:rPr>
    </w:lvl>
  </w:abstractNum>
  <w:abstractNum w:abstractNumId="12" w15:restartNumberingAfterBreak="0">
    <w:nsid w:val="58A85F72"/>
    <w:multiLevelType w:val="hybridMultilevel"/>
    <w:tmpl w:val="B90EED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B0C7BC2"/>
    <w:multiLevelType w:val="hybridMultilevel"/>
    <w:tmpl w:val="250A57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3A96050"/>
    <w:multiLevelType w:val="hybridMultilevel"/>
    <w:tmpl w:val="4210D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D591B1D"/>
    <w:multiLevelType w:val="hybridMultilevel"/>
    <w:tmpl w:val="CE10E5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1"/>
  </w:num>
  <w:num w:numId="5">
    <w:abstractNumId w:val="15"/>
  </w:num>
  <w:num w:numId="6">
    <w:abstractNumId w:val="6"/>
  </w:num>
  <w:num w:numId="7">
    <w:abstractNumId w:val="4"/>
  </w:num>
  <w:num w:numId="8">
    <w:abstractNumId w:val="9"/>
  </w:num>
  <w:num w:numId="9">
    <w:abstractNumId w:val="7"/>
  </w:num>
  <w:num w:numId="10">
    <w:abstractNumId w:val="8"/>
  </w:num>
  <w:num w:numId="11">
    <w:abstractNumId w:val="1"/>
  </w:num>
  <w:num w:numId="12">
    <w:abstractNumId w:val="12"/>
  </w:num>
  <w:num w:numId="13">
    <w:abstractNumId w:val="14"/>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9F"/>
    <w:rsid w:val="00014B0B"/>
    <w:rsid w:val="000A0C62"/>
    <w:rsid w:val="001B1C05"/>
    <w:rsid w:val="00326FDD"/>
    <w:rsid w:val="003403FE"/>
    <w:rsid w:val="003B1E9F"/>
    <w:rsid w:val="00672207"/>
    <w:rsid w:val="006A0D32"/>
    <w:rsid w:val="0089455E"/>
    <w:rsid w:val="00A60500"/>
    <w:rsid w:val="00CB2342"/>
    <w:rsid w:val="00F776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A112"/>
  <w15:chartTrackingRefBased/>
  <w15:docId w15:val="{552F7D09-ECD6-4667-8949-87E4F48A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1E9F"/>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B1E9F"/>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3B1E9F"/>
    <w:pPr>
      <w:spacing w:line="256" w:lineRule="auto"/>
      <w:ind w:left="720"/>
      <w:contextualSpacing/>
    </w:pPr>
  </w:style>
  <w:style w:type="character" w:styleId="Merknadsreferanse">
    <w:name w:val="annotation reference"/>
    <w:basedOn w:val="Standardskriftforavsnitt"/>
    <w:uiPriority w:val="99"/>
    <w:semiHidden/>
    <w:unhideWhenUsed/>
    <w:rsid w:val="003B1E9F"/>
    <w:rPr>
      <w:sz w:val="16"/>
      <w:szCs w:val="16"/>
    </w:rPr>
  </w:style>
  <w:style w:type="paragraph" w:styleId="Merknadstekst">
    <w:name w:val="annotation text"/>
    <w:basedOn w:val="Normal"/>
    <w:link w:val="MerknadstekstTegn"/>
    <w:uiPriority w:val="99"/>
    <w:semiHidden/>
    <w:unhideWhenUsed/>
    <w:rsid w:val="003B1E9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B1E9F"/>
    <w:rPr>
      <w:sz w:val="20"/>
      <w:szCs w:val="20"/>
    </w:rPr>
  </w:style>
  <w:style w:type="paragraph" w:styleId="Bobletekst">
    <w:name w:val="Balloon Text"/>
    <w:basedOn w:val="Normal"/>
    <w:link w:val="BobletekstTegn"/>
    <w:uiPriority w:val="99"/>
    <w:semiHidden/>
    <w:unhideWhenUsed/>
    <w:rsid w:val="003B1E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B1E9F"/>
    <w:rPr>
      <w:rFonts w:ascii="Segoe UI" w:hAnsi="Segoe UI" w:cs="Segoe UI"/>
      <w:sz w:val="18"/>
      <w:szCs w:val="18"/>
    </w:rPr>
  </w:style>
  <w:style w:type="paragraph" w:styleId="Undertittel">
    <w:name w:val="Subtitle"/>
    <w:basedOn w:val="Normal"/>
    <w:next w:val="Normal"/>
    <w:link w:val="UndertittelTegn"/>
    <w:uiPriority w:val="11"/>
    <w:qFormat/>
    <w:rsid w:val="003B1E9F"/>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B1E9F"/>
    <w:rPr>
      <w:rFonts w:eastAsiaTheme="minorEastAsia"/>
      <w:color w:val="5A5A5A" w:themeColor="text1" w:themeTint="A5"/>
      <w:spacing w:val="15"/>
    </w:rPr>
  </w:style>
  <w:style w:type="paragraph" w:styleId="Kommentaremne">
    <w:name w:val="annotation subject"/>
    <w:basedOn w:val="Merknadstekst"/>
    <w:next w:val="Merknadstekst"/>
    <w:link w:val="KommentaremneTegn"/>
    <w:uiPriority w:val="99"/>
    <w:semiHidden/>
    <w:unhideWhenUsed/>
    <w:rsid w:val="0089455E"/>
    <w:rPr>
      <w:b/>
      <w:bCs/>
    </w:rPr>
  </w:style>
  <w:style w:type="character" w:customStyle="1" w:styleId="KommentaremneTegn">
    <w:name w:val="Kommentaremne Tegn"/>
    <w:basedOn w:val="MerknadstekstTegn"/>
    <w:link w:val="Kommentaremne"/>
    <w:uiPriority w:val="99"/>
    <w:semiHidden/>
    <w:rsid w:val="008945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6830</Words>
  <Characters>36199</Characters>
  <Application>Microsoft Office Word</Application>
  <DocSecurity>0</DocSecurity>
  <Lines>301</Lines>
  <Paragraphs>85</Paragraphs>
  <ScaleCrop>false</ScaleCrop>
  <Company/>
  <LinksUpToDate>false</LinksUpToDate>
  <CharactersWithSpaces>42944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Iselin Rud-Goksøyr</dc:creator>
  <cp:keywords/>
  <dc:description/>
  <cp:lastModifiedBy>Elisabeth Fanghol</cp:lastModifiedBy>
  <cp:revision>3</cp:revision>
  <dcterms:created xsi:type="dcterms:W3CDTF">2021-03-12T19:12:00Z</dcterms:created>
  <dcterms:modified xsi:type="dcterms:W3CDTF">2021-03-12T19:13:00Z</dcterms:modified>
</cp:coreProperties>
</file>