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2AB" w:rsidRDefault="00D702AB">
      <w:pPr>
        <w:rPr>
          <w:b/>
          <w:sz w:val="28"/>
          <w:szCs w:val="28"/>
        </w:rPr>
      </w:pPr>
    </w:p>
    <w:p w:rsidR="00F70F96" w:rsidRDefault="00CB7511">
      <w:pPr>
        <w:rPr>
          <w:b/>
          <w:sz w:val="28"/>
          <w:szCs w:val="28"/>
        </w:rPr>
      </w:pPr>
      <w:r w:rsidRPr="00614405">
        <w:rPr>
          <w:noProof/>
        </w:rPr>
        <w:drawing>
          <wp:anchor distT="0" distB="0" distL="114300" distR="114300" simplePos="0" relativeHeight="251659264" behindDoc="0" locked="0" layoutInCell="1" allowOverlap="1" wp14:anchorId="0F93C2C3" wp14:editId="32A36531">
            <wp:simplePos x="0" y="0"/>
            <wp:positionH relativeFrom="column">
              <wp:posOffset>977900</wp:posOffset>
            </wp:positionH>
            <wp:positionV relativeFrom="paragraph">
              <wp:posOffset>39370</wp:posOffset>
            </wp:positionV>
            <wp:extent cx="3714750" cy="37147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anchor>
        </w:drawing>
      </w:r>
    </w:p>
    <w:p w:rsidR="00F70F96" w:rsidRDefault="00F70F96">
      <w:pPr>
        <w:rPr>
          <w:b/>
          <w:sz w:val="28"/>
          <w:szCs w:val="28"/>
        </w:rPr>
      </w:pPr>
    </w:p>
    <w:p w:rsidR="00F70F96" w:rsidRDefault="00F70F96">
      <w:pPr>
        <w:rPr>
          <w:b/>
          <w:sz w:val="28"/>
          <w:szCs w:val="28"/>
        </w:rPr>
      </w:pPr>
    </w:p>
    <w:p w:rsidR="00F70F96" w:rsidRDefault="00F70F96">
      <w:pPr>
        <w:rPr>
          <w:b/>
          <w:sz w:val="28"/>
          <w:szCs w:val="28"/>
        </w:rPr>
      </w:pPr>
    </w:p>
    <w:p w:rsidR="00F70F96" w:rsidRDefault="00F70F96">
      <w:pPr>
        <w:rPr>
          <w:b/>
          <w:sz w:val="28"/>
          <w:szCs w:val="28"/>
        </w:rPr>
      </w:pPr>
    </w:p>
    <w:p w:rsidR="00CB7511" w:rsidRDefault="00CB7511" w:rsidP="00F70F96">
      <w:pPr>
        <w:tabs>
          <w:tab w:val="left" w:pos="3885"/>
        </w:tabs>
        <w:spacing w:after="200" w:line="276" w:lineRule="auto"/>
        <w:jc w:val="center"/>
        <w:rPr>
          <w:sz w:val="40"/>
          <w:szCs w:val="40"/>
        </w:rPr>
      </w:pPr>
    </w:p>
    <w:p w:rsidR="00CB7511" w:rsidRDefault="00CB7511" w:rsidP="00F70F96">
      <w:pPr>
        <w:tabs>
          <w:tab w:val="left" w:pos="3885"/>
        </w:tabs>
        <w:spacing w:after="200" w:line="276" w:lineRule="auto"/>
        <w:jc w:val="center"/>
        <w:rPr>
          <w:sz w:val="40"/>
          <w:szCs w:val="40"/>
        </w:rPr>
      </w:pPr>
    </w:p>
    <w:p w:rsidR="00CB7511" w:rsidRDefault="00CB7511" w:rsidP="00F70F96">
      <w:pPr>
        <w:tabs>
          <w:tab w:val="left" w:pos="3885"/>
        </w:tabs>
        <w:spacing w:after="200" w:line="276" w:lineRule="auto"/>
        <w:jc w:val="center"/>
        <w:rPr>
          <w:sz w:val="40"/>
          <w:szCs w:val="40"/>
        </w:rPr>
      </w:pPr>
    </w:p>
    <w:p w:rsidR="00CB7511" w:rsidRDefault="00CB7511" w:rsidP="00F70F96">
      <w:pPr>
        <w:tabs>
          <w:tab w:val="left" w:pos="3885"/>
        </w:tabs>
        <w:spacing w:after="200" w:line="276" w:lineRule="auto"/>
        <w:jc w:val="center"/>
        <w:rPr>
          <w:sz w:val="40"/>
          <w:szCs w:val="40"/>
        </w:rPr>
      </w:pPr>
    </w:p>
    <w:p w:rsidR="00CB7511" w:rsidRDefault="00CB7511" w:rsidP="00F70F96">
      <w:pPr>
        <w:tabs>
          <w:tab w:val="left" w:pos="3885"/>
        </w:tabs>
        <w:spacing w:after="200" w:line="276" w:lineRule="auto"/>
        <w:jc w:val="center"/>
        <w:rPr>
          <w:sz w:val="40"/>
          <w:szCs w:val="40"/>
        </w:rPr>
      </w:pPr>
    </w:p>
    <w:p w:rsidR="00F70F96" w:rsidRPr="00F70F96" w:rsidRDefault="00F70F96" w:rsidP="00F70F96">
      <w:pPr>
        <w:tabs>
          <w:tab w:val="left" w:pos="3885"/>
        </w:tabs>
        <w:spacing w:after="200" w:line="276" w:lineRule="auto"/>
        <w:jc w:val="center"/>
        <w:rPr>
          <w:sz w:val="40"/>
          <w:szCs w:val="40"/>
        </w:rPr>
      </w:pPr>
      <w:r w:rsidRPr="00F70F96">
        <w:rPr>
          <w:sz w:val="40"/>
          <w:szCs w:val="40"/>
        </w:rPr>
        <w:t>Finnmark Arbeiderparti</w:t>
      </w:r>
    </w:p>
    <w:p w:rsidR="00F70F96" w:rsidRPr="00CB7511" w:rsidRDefault="00F70F96" w:rsidP="00CB7511">
      <w:pPr>
        <w:tabs>
          <w:tab w:val="left" w:pos="3885"/>
        </w:tabs>
        <w:spacing w:after="200" w:line="276" w:lineRule="auto"/>
        <w:jc w:val="center"/>
        <w:rPr>
          <w:sz w:val="40"/>
          <w:szCs w:val="40"/>
        </w:rPr>
      </w:pPr>
      <w:r w:rsidRPr="00F70F96">
        <w:rPr>
          <w:sz w:val="40"/>
          <w:szCs w:val="40"/>
        </w:rPr>
        <w:t>Årsmøte 29.02 – 01.03 2020</w:t>
      </w:r>
    </w:p>
    <w:p w:rsidR="00F70F96" w:rsidRDefault="00F70F96" w:rsidP="00F70F96">
      <w:pPr>
        <w:tabs>
          <w:tab w:val="left" w:pos="3885"/>
        </w:tabs>
        <w:spacing w:after="200" w:line="276" w:lineRule="auto"/>
        <w:rPr>
          <w:rFonts w:ascii="Calibri" w:hAnsi="Calibri"/>
          <w:b/>
          <w:sz w:val="36"/>
          <w:szCs w:val="36"/>
        </w:rPr>
      </w:pPr>
      <w:bookmarkStart w:id="0" w:name="_GoBack"/>
      <w:bookmarkEnd w:id="0"/>
    </w:p>
    <w:p w:rsidR="00530016" w:rsidRDefault="00F70F96" w:rsidP="00530016">
      <w:pPr>
        <w:tabs>
          <w:tab w:val="left" w:pos="3885"/>
        </w:tabs>
        <w:spacing w:after="200" w:line="276" w:lineRule="auto"/>
        <w:rPr>
          <w:rFonts w:ascii="Calibri" w:hAnsi="Calibri"/>
          <w:sz w:val="36"/>
          <w:szCs w:val="36"/>
        </w:rPr>
      </w:pPr>
      <w:r w:rsidRPr="00F70F96">
        <w:rPr>
          <w:rFonts w:ascii="Calibri" w:hAnsi="Calibri"/>
          <w:b/>
          <w:sz w:val="36"/>
          <w:szCs w:val="36"/>
        </w:rPr>
        <w:t xml:space="preserve">SAK </w:t>
      </w:r>
      <w:r w:rsidR="00530016">
        <w:rPr>
          <w:rFonts w:ascii="Calibri" w:hAnsi="Calibri"/>
          <w:b/>
          <w:sz w:val="36"/>
          <w:szCs w:val="36"/>
        </w:rPr>
        <w:t xml:space="preserve">3 </w:t>
      </w:r>
      <w:r w:rsidR="00530016">
        <w:rPr>
          <w:rFonts w:ascii="Calibri" w:hAnsi="Calibri"/>
          <w:sz w:val="36"/>
          <w:szCs w:val="36"/>
        </w:rPr>
        <w:t xml:space="preserve">Politisk debatt og behandling av innkomne saker fra partiorganisasjonen </w:t>
      </w:r>
    </w:p>
    <w:p w:rsidR="00530016" w:rsidRPr="00530016" w:rsidRDefault="00530016" w:rsidP="00530016">
      <w:pPr>
        <w:spacing w:after="200" w:line="276" w:lineRule="auto"/>
        <w:rPr>
          <w:bCs/>
          <w:sz w:val="32"/>
          <w:szCs w:val="32"/>
        </w:rPr>
      </w:pPr>
      <w:r w:rsidRPr="00530016">
        <w:rPr>
          <w:bCs/>
          <w:sz w:val="32"/>
          <w:szCs w:val="32"/>
        </w:rPr>
        <w:t xml:space="preserve">Den politiske situasjon - innledning v/ nestleder Bjørnar Skjæran </w:t>
      </w:r>
    </w:p>
    <w:p w:rsidR="00530016" w:rsidRPr="00530016" w:rsidRDefault="00530016" w:rsidP="00530016">
      <w:pPr>
        <w:spacing w:after="200" w:line="276" w:lineRule="auto"/>
        <w:rPr>
          <w:bCs/>
          <w:sz w:val="32"/>
          <w:szCs w:val="32"/>
        </w:rPr>
      </w:pPr>
      <w:r w:rsidRPr="00530016">
        <w:rPr>
          <w:bCs/>
          <w:sz w:val="32"/>
          <w:szCs w:val="32"/>
        </w:rPr>
        <w:t xml:space="preserve">Kvoteutvalgets innstilling v/ leder Ingalill Olsen </w:t>
      </w:r>
    </w:p>
    <w:p w:rsidR="00530016" w:rsidRPr="00530016" w:rsidRDefault="00530016" w:rsidP="00530016">
      <w:pPr>
        <w:spacing w:after="200" w:line="276" w:lineRule="auto"/>
        <w:rPr>
          <w:bCs/>
          <w:sz w:val="32"/>
          <w:szCs w:val="32"/>
        </w:rPr>
      </w:pPr>
      <w:r w:rsidRPr="00530016">
        <w:rPr>
          <w:bCs/>
          <w:sz w:val="32"/>
          <w:szCs w:val="32"/>
        </w:rPr>
        <w:t xml:space="preserve">Nordområde utvalget v/ Agnete M. Hanssen  </w:t>
      </w:r>
    </w:p>
    <w:p w:rsidR="00F82478" w:rsidRDefault="00F82478">
      <w:pPr>
        <w:rPr>
          <w:b/>
          <w:sz w:val="28"/>
          <w:szCs w:val="28"/>
        </w:rPr>
      </w:pPr>
      <w:bookmarkStart w:id="1" w:name="_Hlk32237806"/>
      <w:r w:rsidRPr="00F82478">
        <w:rPr>
          <w:b/>
          <w:sz w:val="28"/>
          <w:szCs w:val="28"/>
        </w:rPr>
        <w:t xml:space="preserve">Vedlegg: </w:t>
      </w:r>
    </w:p>
    <w:p w:rsidR="00F70F96" w:rsidRPr="00F82478" w:rsidRDefault="004027F5">
      <w:pPr>
        <w:rPr>
          <w:b/>
          <w:sz w:val="28"/>
          <w:szCs w:val="28"/>
        </w:rPr>
      </w:pPr>
      <w:r>
        <w:rPr>
          <w:b/>
          <w:sz w:val="28"/>
          <w:szCs w:val="28"/>
        </w:rPr>
        <w:t>Innsendte s</w:t>
      </w:r>
      <w:r w:rsidR="00F82478" w:rsidRPr="00F82478">
        <w:rPr>
          <w:b/>
          <w:sz w:val="28"/>
          <w:szCs w:val="28"/>
        </w:rPr>
        <w:t>ake</w:t>
      </w:r>
      <w:r>
        <w:rPr>
          <w:b/>
          <w:sz w:val="28"/>
          <w:szCs w:val="28"/>
        </w:rPr>
        <w:t>r</w:t>
      </w:r>
      <w:r w:rsidR="00F82478" w:rsidRPr="00F82478">
        <w:rPr>
          <w:b/>
          <w:sz w:val="28"/>
          <w:szCs w:val="28"/>
        </w:rPr>
        <w:t xml:space="preserve"> med styrets innstilling. </w:t>
      </w:r>
    </w:p>
    <w:p w:rsidR="00F70F96" w:rsidRDefault="00F70F96">
      <w:pPr>
        <w:rPr>
          <w:b/>
          <w:sz w:val="24"/>
          <w:szCs w:val="24"/>
        </w:rPr>
      </w:pPr>
    </w:p>
    <w:p w:rsidR="00FC1303" w:rsidRPr="00525ADC" w:rsidRDefault="00FC1303" w:rsidP="00FC1303">
      <w:pPr>
        <w:rPr>
          <w:b/>
          <w:bCs/>
          <w:sz w:val="28"/>
          <w:szCs w:val="28"/>
        </w:rPr>
      </w:pPr>
      <w:r w:rsidRPr="00525ADC">
        <w:rPr>
          <w:b/>
          <w:bCs/>
          <w:sz w:val="28"/>
          <w:szCs w:val="28"/>
        </w:rPr>
        <w:lastRenderedPageBreak/>
        <w:t xml:space="preserve">Tema fiskeri </w:t>
      </w:r>
    </w:p>
    <w:tbl>
      <w:tblPr>
        <w:tblStyle w:val="Tabellrutenett"/>
        <w:tblW w:w="0" w:type="auto"/>
        <w:tblLook w:val="04A0" w:firstRow="1" w:lastRow="0" w:firstColumn="1" w:lastColumn="0" w:noHBand="0" w:noVBand="1"/>
      </w:tblPr>
      <w:tblGrid>
        <w:gridCol w:w="1129"/>
        <w:gridCol w:w="4912"/>
        <w:gridCol w:w="3021"/>
      </w:tblGrid>
      <w:tr w:rsidR="00FC1303" w:rsidRPr="00525ADC" w:rsidTr="00FC1303">
        <w:tc>
          <w:tcPr>
            <w:tcW w:w="1129" w:type="dxa"/>
          </w:tcPr>
          <w:p w:rsidR="00FC1303" w:rsidRPr="00525ADC" w:rsidRDefault="00FC1303" w:rsidP="00FC1303">
            <w:pPr>
              <w:rPr>
                <w:sz w:val="24"/>
                <w:szCs w:val="24"/>
              </w:rPr>
            </w:pPr>
            <w:r w:rsidRPr="00525ADC">
              <w:rPr>
                <w:sz w:val="24"/>
                <w:szCs w:val="24"/>
              </w:rPr>
              <w:t>Sak 1</w:t>
            </w:r>
          </w:p>
        </w:tc>
        <w:tc>
          <w:tcPr>
            <w:tcW w:w="4912" w:type="dxa"/>
          </w:tcPr>
          <w:p w:rsidR="00FC1303" w:rsidRPr="00525ADC" w:rsidRDefault="00FC1303" w:rsidP="00FC1303">
            <w:pPr>
              <w:rPr>
                <w:sz w:val="24"/>
                <w:szCs w:val="24"/>
              </w:rPr>
            </w:pPr>
            <w:r w:rsidRPr="00525ADC">
              <w:rPr>
                <w:sz w:val="24"/>
                <w:szCs w:val="24"/>
              </w:rPr>
              <w:t xml:space="preserve">Havbruksskatt </w:t>
            </w:r>
          </w:p>
        </w:tc>
        <w:tc>
          <w:tcPr>
            <w:tcW w:w="3021" w:type="dxa"/>
          </w:tcPr>
          <w:p w:rsidR="00FC1303" w:rsidRPr="00525ADC" w:rsidRDefault="00FC1303" w:rsidP="00FC1303">
            <w:pPr>
              <w:rPr>
                <w:sz w:val="24"/>
                <w:szCs w:val="24"/>
              </w:rPr>
            </w:pPr>
            <w:r w:rsidRPr="00525ADC">
              <w:rPr>
                <w:sz w:val="24"/>
                <w:szCs w:val="24"/>
              </w:rPr>
              <w:t xml:space="preserve">Tana Ap </w:t>
            </w:r>
          </w:p>
        </w:tc>
      </w:tr>
      <w:tr w:rsidR="00FC1303" w:rsidRPr="00525ADC" w:rsidTr="00FC1303">
        <w:tc>
          <w:tcPr>
            <w:tcW w:w="1129" w:type="dxa"/>
          </w:tcPr>
          <w:p w:rsidR="00FC1303" w:rsidRPr="00525ADC" w:rsidRDefault="00FC1303" w:rsidP="00FC1303">
            <w:pPr>
              <w:rPr>
                <w:sz w:val="24"/>
                <w:szCs w:val="24"/>
              </w:rPr>
            </w:pPr>
            <w:r w:rsidRPr="00525ADC">
              <w:rPr>
                <w:sz w:val="24"/>
                <w:szCs w:val="24"/>
              </w:rPr>
              <w:t xml:space="preserve">Sak 2 </w:t>
            </w:r>
          </w:p>
        </w:tc>
        <w:tc>
          <w:tcPr>
            <w:tcW w:w="4912" w:type="dxa"/>
          </w:tcPr>
          <w:p w:rsidR="00FC1303" w:rsidRPr="00525ADC" w:rsidRDefault="00FC1303" w:rsidP="00FC1303">
            <w:pPr>
              <w:rPr>
                <w:sz w:val="24"/>
                <w:szCs w:val="24"/>
              </w:rPr>
            </w:pPr>
            <w:r w:rsidRPr="00525ADC">
              <w:rPr>
                <w:sz w:val="24"/>
                <w:szCs w:val="24"/>
              </w:rPr>
              <w:t xml:space="preserve">Havbruksskatt </w:t>
            </w:r>
          </w:p>
        </w:tc>
        <w:tc>
          <w:tcPr>
            <w:tcW w:w="3021" w:type="dxa"/>
          </w:tcPr>
          <w:p w:rsidR="00FC1303" w:rsidRPr="00525ADC" w:rsidRDefault="00FC1303" w:rsidP="00FC1303">
            <w:pPr>
              <w:rPr>
                <w:sz w:val="24"/>
                <w:szCs w:val="24"/>
              </w:rPr>
            </w:pPr>
            <w:r w:rsidRPr="00525ADC">
              <w:rPr>
                <w:sz w:val="24"/>
                <w:szCs w:val="24"/>
              </w:rPr>
              <w:t>Porsanger Ap</w:t>
            </w:r>
          </w:p>
        </w:tc>
      </w:tr>
      <w:tr w:rsidR="00FC1303" w:rsidRPr="00525ADC" w:rsidTr="00FC1303">
        <w:tc>
          <w:tcPr>
            <w:tcW w:w="1129" w:type="dxa"/>
          </w:tcPr>
          <w:p w:rsidR="00FC1303" w:rsidRPr="00525ADC" w:rsidRDefault="00FC1303" w:rsidP="00FC1303">
            <w:pPr>
              <w:rPr>
                <w:sz w:val="24"/>
                <w:szCs w:val="24"/>
              </w:rPr>
            </w:pPr>
            <w:r w:rsidRPr="00525ADC">
              <w:rPr>
                <w:sz w:val="24"/>
                <w:szCs w:val="24"/>
              </w:rPr>
              <w:t>Sak 3</w:t>
            </w:r>
          </w:p>
        </w:tc>
        <w:tc>
          <w:tcPr>
            <w:tcW w:w="4912" w:type="dxa"/>
          </w:tcPr>
          <w:p w:rsidR="00FC1303" w:rsidRPr="00525ADC" w:rsidRDefault="00FC1303" w:rsidP="00FC1303">
            <w:pPr>
              <w:rPr>
                <w:sz w:val="24"/>
                <w:szCs w:val="24"/>
              </w:rPr>
            </w:pPr>
            <w:r w:rsidRPr="00525ADC">
              <w:rPr>
                <w:sz w:val="24"/>
                <w:szCs w:val="24"/>
              </w:rPr>
              <w:t>Finnmark må skjermes mot nedskalering av melkeproduksjon</w:t>
            </w:r>
          </w:p>
        </w:tc>
        <w:tc>
          <w:tcPr>
            <w:tcW w:w="3021" w:type="dxa"/>
          </w:tcPr>
          <w:p w:rsidR="00FC1303" w:rsidRPr="00525ADC" w:rsidRDefault="00FC1303" w:rsidP="00FC1303">
            <w:pPr>
              <w:rPr>
                <w:sz w:val="24"/>
                <w:szCs w:val="24"/>
              </w:rPr>
            </w:pPr>
            <w:r w:rsidRPr="00525ADC">
              <w:rPr>
                <w:sz w:val="24"/>
                <w:szCs w:val="24"/>
              </w:rPr>
              <w:t>Tana Ap</w:t>
            </w:r>
          </w:p>
        </w:tc>
      </w:tr>
      <w:tr w:rsidR="00FC1303" w:rsidRPr="00525ADC" w:rsidTr="00FC1303">
        <w:tc>
          <w:tcPr>
            <w:tcW w:w="1129" w:type="dxa"/>
          </w:tcPr>
          <w:p w:rsidR="00FC1303" w:rsidRPr="00525ADC" w:rsidRDefault="00FC1303" w:rsidP="00FC1303">
            <w:pPr>
              <w:rPr>
                <w:sz w:val="24"/>
                <w:szCs w:val="24"/>
              </w:rPr>
            </w:pPr>
            <w:r w:rsidRPr="00525ADC">
              <w:rPr>
                <w:sz w:val="24"/>
                <w:szCs w:val="24"/>
              </w:rPr>
              <w:t>Sak 4</w:t>
            </w:r>
          </w:p>
        </w:tc>
        <w:tc>
          <w:tcPr>
            <w:tcW w:w="4912" w:type="dxa"/>
          </w:tcPr>
          <w:p w:rsidR="00FC1303" w:rsidRPr="00525ADC" w:rsidRDefault="00FC1303" w:rsidP="00FC1303">
            <w:pPr>
              <w:rPr>
                <w:sz w:val="24"/>
                <w:szCs w:val="24"/>
              </w:rPr>
            </w:pPr>
            <w:r w:rsidRPr="00525ADC">
              <w:rPr>
                <w:sz w:val="24"/>
                <w:szCs w:val="24"/>
              </w:rPr>
              <w:t>Kongekrabbesaken</w:t>
            </w:r>
          </w:p>
        </w:tc>
        <w:tc>
          <w:tcPr>
            <w:tcW w:w="3021" w:type="dxa"/>
          </w:tcPr>
          <w:p w:rsidR="00FC1303" w:rsidRPr="00525ADC" w:rsidRDefault="00FC1303" w:rsidP="00FC1303">
            <w:pPr>
              <w:rPr>
                <w:sz w:val="24"/>
                <w:szCs w:val="24"/>
              </w:rPr>
            </w:pPr>
            <w:r w:rsidRPr="00525ADC">
              <w:rPr>
                <w:sz w:val="24"/>
                <w:szCs w:val="24"/>
              </w:rPr>
              <w:t>Hasvik Ap</w:t>
            </w:r>
          </w:p>
        </w:tc>
      </w:tr>
      <w:tr w:rsidR="00FC1303" w:rsidRPr="00525ADC" w:rsidTr="00FC1303">
        <w:tc>
          <w:tcPr>
            <w:tcW w:w="1129" w:type="dxa"/>
          </w:tcPr>
          <w:p w:rsidR="00FC1303" w:rsidRPr="00525ADC" w:rsidRDefault="00FC1303" w:rsidP="00FC1303">
            <w:pPr>
              <w:rPr>
                <w:sz w:val="24"/>
                <w:szCs w:val="24"/>
              </w:rPr>
            </w:pPr>
            <w:r w:rsidRPr="00525ADC">
              <w:rPr>
                <w:sz w:val="24"/>
                <w:szCs w:val="24"/>
              </w:rPr>
              <w:t>Sak 5</w:t>
            </w:r>
          </w:p>
        </w:tc>
        <w:tc>
          <w:tcPr>
            <w:tcW w:w="4912" w:type="dxa"/>
          </w:tcPr>
          <w:p w:rsidR="00FC1303" w:rsidRPr="00525ADC" w:rsidRDefault="00FC1303" w:rsidP="00FC1303">
            <w:pPr>
              <w:rPr>
                <w:sz w:val="24"/>
                <w:szCs w:val="24"/>
              </w:rPr>
            </w:pPr>
            <w:r w:rsidRPr="00525ADC">
              <w:rPr>
                <w:sz w:val="24"/>
                <w:szCs w:val="24"/>
              </w:rPr>
              <w:t xml:space="preserve">Kvotemeldingen - Fiske må tilhøre folket </w:t>
            </w:r>
          </w:p>
        </w:tc>
        <w:tc>
          <w:tcPr>
            <w:tcW w:w="3021" w:type="dxa"/>
          </w:tcPr>
          <w:p w:rsidR="00FC1303" w:rsidRPr="00525ADC" w:rsidRDefault="00FC1303" w:rsidP="00FC1303">
            <w:pPr>
              <w:rPr>
                <w:sz w:val="24"/>
                <w:szCs w:val="24"/>
              </w:rPr>
            </w:pPr>
            <w:r w:rsidRPr="00525ADC">
              <w:rPr>
                <w:sz w:val="24"/>
                <w:szCs w:val="24"/>
              </w:rPr>
              <w:t xml:space="preserve">Vardø Ap </w:t>
            </w:r>
          </w:p>
        </w:tc>
      </w:tr>
    </w:tbl>
    <w:p w:rsidR="00FC1303" w:rsidRDefault="00FC1303" w:rsidP="00FC1303">
      <w:pPr>
        <w:rPr>
          <w:b/>
          <w:bCs/>
          <w:sz w:val="28"/>
          <w:szCs w:val="28"/>
        </w:rPr>
      </w:pPr>
    </w:p>
    <w:p w:rsidR="00FC1303" w:rsidRPr="00525ADC" w:rsidRDefault="00FC1303" w:rsidP="00FC1303">
      <w:pPr>
        <w:rPr>
          <w:b/>
          <w:bCs/>
          <w:sz w:val="28"/>
          <w:szCs w:val="28"/>
        </w:rPr>
      </w:pPr>
      <w:r w:rsidRPr="00525ADC">
        <w:rPr>
          <w:b/>
          <w:bCs/>
          <w:sz w:val="28"/>
          <w:szCs w:val="28"/>
        </w:rPr>
        <w:t xml:space="preserve">Tema samferdsel </w:t>
      </w:r>
    </w:p>
    <w:tbl>
      <w:tblPr>
        <w:tblStyle w:val="Tabellrutenett"/>
        <w:tblW w:w="0" w:type="auto"/>
        <w:tblLook w:val="04A0" w:firstRow="1" w:lastRow="0" w:firstColumn="1" w:lastColumn="0" w:noHBand="0" w:noVBand="1"/>
      </w:tblPr>
      <w:tblGrid>
        <w:gridCol w:w="1129"/>
        <w:gridCol w:w="4912"/>
        <w:gridCol w:w="3021"/>
      </w:tblGrid>
      <w:tr w:rsidR="00FC1303" w:rsidTr="00FC1303">
        <w:tc>
          <w:tcPr>
            <w:tcW w:w="1129" w:type="dxa"/>
          </w:tcPr>
          <w:p w:rsidR="00FC1303" w:rsidRDefault="00FC1303" w:rsidP="00FC1303">
            <w:pPr>
              <w:rPr>
                <w:sz w:val="24"/>
                <w:szCs w:val="24"/>
              </w:rPr>
            </w:pPr>
            <w:r>
              <w:rPr>
                <w:sz w:val="24"/>
                <w:szCs w:val="24"/>
              </w:rPr>
              <w:t>Sak 6</w:t>
            </w:r>
          </w:p>
        </w:tc>
        <w:tc>
          <w:tcPr>
            <w:tcW w:w="4912" w:type="dxa"/>
          </w:tcPr>
          <w:p w:rsidR="00FC1303" w:rsidRDefault="00FC1303" w:rsidP="00FC1303">
            <w:pPr>
              <w:rPr>
                <w:sz w:val="24"/>
                <w:szCs w:val="24"/>
              </w:rPr>
            </w:pPr>
            <w:r>
              <w:rPr>
                <w:sz w:val="24"/>
                <w:szCs w:val="24"/>
              </w:rPr>
              <w:t xml:space="preserve">Indre Finnmark lufthavn </w:t>
            </w:r>
          </w:p>
        </w:tc>
        <w:tc>
          <w:tcPr>
            <w:tcW w:w="3021" w:type="dxa"/>
          </w:tcPr>
          <w:p w:rsidR="00FC1303" w:rsidRDefault="00FC1303" w:rsidP="00FC1303">
            <w:pPr>
              <w:rPr>
                <w:sz w:val="24"/>
                <w:szCs w:val="24"/>
              </w:rPr>
            </w:pPr>
            <w:r>
              <w:rPr>
                <w:sz w:val="24"/>
                <w:szCs w:val="24"/>
              </w:rPr>
              <w:t>Kautokeino Ap</w:t>
            </w:r>
          </w:p>
        </w:tc>
      </w:tr>
      <w:tr w:rsidR="00FC1303" w:rsidTr="00FC1303">
        <w:tc>
          <w:tcPr>
            <w:tcW w:w="1129" w:type="dxa"/>
          </w:tcPr>
          <w:p w:rsidR="00FC1303" w:rsidRDefault="00FC1303" w:rsidP="00FC1303">
            <w:pPr>
              <w:rPr>
                <w:sz w:val="24"/>
                <w:szCs w:val="24"/>
              </w:rPr>
            </w:pPr>
            <w:r>
              <w:rPr>
                <w:sz w:val="24"/>
                <w:szCs w:val="24"/>
              </w:rPr>
              <w:t xml:space="preserve">Sak 7 </w:t>
            </w:r>
          </w:p>
        </w:tc>
        <w:tc>
          <w:tcPr>
            <w:tcW w:w="4912" w:type="dxa"/>
          </w:tcPr>
          <w:p w:rsidR="00FC1303" w:rsidRDefault="00FC1303" w:rsidP="00FC1303">
            <w:pPr>
              <w:rPr>
                <w:sz w:val="24"/>
                <w:szCs w:val="24"/>
              </w:rPr>
            </w:pPr>
            <w:r>
              <w:rPr>
                <w:sz w:val="24"/>
                <w:szCs w:val="24"/>
              </w:rPr>
              <w:t>Standardheving og trafikksikkerhet for E 45</w:t>
            </w:r>
          </w:p>
        </w:tc>
        <w:tc>
          <w:tcPr>
            <w:tcW w:w="3021" w:type="dxa"/>
          </w:tcPr>
          <w:p w:rsidR="00FC1303" w:rsidRDefault="00FC1303" w:rsidP="00FC1303">
            <w:pPr>
              <w:rPr>
                <w:sz w:val="24"/>
                <w:szCs w:val="24"/>
              </w:rPr>
            </w:pPr>
            <w:r>
              <w:rPr>
                <w:sz w:val="24"/>
                <w:szCs w:val="24"/>
              </w:rPr>
              <w:t>Kautokeino Ap</w:t>
            </w:r>
          </w:p>
        </w:tc>
      </w:tr>
      <w:tr w:rsidR="00FC1303" w:rsidTr="00FC1303">
        <w:tc>
          <w:tcPr>
            <w:tcW w:w="1129" w:type="dxa"/>
          </w:tcPr>
          <w:p w:rsidR="00FC1303" w:rsidRDefault="00FC1303" w:rsidP="00FC1303">
            <w:pPr>
              <w:rPr>
                <w:sz w:val="24"/>
                <w:szCs w:val="24"/>
              </w:rPr>
            </w:pPr>
            <w:r>
              <w:rPr>
                <w:sz w:val="24"/>
                <w:szCs w:val="24"/>
              </w:rPr>
              <w:t xml:space="preserve">Sak 8 </w:t>
            </w:r>
          </w:p>
        </w:tc>
        <w:tc>
          <w:tcPr>
            <w:tcW w:w="4912" w:type="dxa"/>
          </w:tcPr>
          <w:p w:rsidR="00FC1303" w:rsidRDefault="00FC1303" w:rsidP="00FC1303">
            <w:pPr>
              <w:rPr>
                <w:sz w:val="24"/>
                <w:szCs w:val="24"/>
              </w:rPr>
            </w:pPr>
            <w:r>
              <w:rPr>
                <w:sz w:val="24"/>
                <w:szCs w:val="24"/>
              </w:rPr>
              <w:t>Fiskerihavner</w:t>
            </w:r>
          </w:p>
        </w:tc>
        <w:tc>
          <w:tcPr>
            <w:tcW w:w="3021" w:type="dxa"/>
          </w:tcPr>
          <w:p w:rsidR="00FC1303" w:rsidRDefault="00FC1303" w:rsidP="00FC1303">
            <w:pPr>
              <w:rPr>
                <w:sz w:val="24"/>
                <w:szCs w:val="24"/>
              </w:rPr>
            </w:pPr>
            <w:r>
              <w:rPr>
                <w:sz w:val="24"/>
                <w:szCs w:val="24"/>
              </w:rPr>
              <w:t xml:space="preserve">Hasvik Ap </w:t>
            </w:r>
          </w:p>
        </w:tc>
      </w:tr>
      <w:tr w:rsidR="00FC1303" w:rsidTr="00FC1303">
        <w:tc>
          <w:tcPr>
            <w:tcW w:w="1129" w:type="dxa"/>
          </w:tcPr>
          <w:p w:rsidR="00FC1303" w:rsidRDefault="00FC1303" w:rsidP="00FC1303">
            <w:pPr>
              <w:rPr>
                <w:sz w:val="24"/>
                <w:szCs w:val="24"/>
              </w:rPr>
            </w:pPr>
            <w:r>
              <w:rPr>
                <w:sz w:val="24"/>
                <w:szCs w:val="24"/>
              </w:rPr>
              <w:t>Sak 9</w:t>
            </w:r>
          </w:p>
        </w:tc>
        <w:tc>
          <w:tcPr>
            <w:tcW w:w="4912" w:type="dxa"/>
          </w:tcPr>
          <w:p w:rsidR="00FC1303" w:rsidRDefault="00FC1303" w:rsidP="00FC1303">
            <w:pPr>
              <w:rPr>
                <w:sz w:val="24"/>
                <w:szCs w:val="24"/>
              </w:rPr>
            </w:pPr>
            <w:r>
              <w:rPr>
                <w:sz w:val="24"/>
                <w:szCs w:val="24"/>
              </w:rPr>
              <w:t xml:space="preserve">Fergesamband til/fra Hasvik </w:t>
            </w:r>
          </w:p>
        </w:tc>
        <w:tc>
          <w:tcPr>
            <w:tcW w:w="3021" w:type="dxa"/>
          </w:tcPr>
          <w:p w:rsidR="00FC1303" w:rsidRDefault="00FC1303" w:rsidP="00FC1303">
            <w:pPr>
              <w:rPr>
                <w:sz w:val="24"/>
                <w:szCs w:val="24"/>
              </w:rPr>
            </w:pPr>
            <w:r>
              <w:rPr>
                <w:sz w:val="24"/>
                <w:szCs w:val="24"/>
              </w:rPr>
              <w:t xml:space="preserve">Hasvik Ap </w:t>
            </w:r>
          </w:p>
        </w:tc>
      </w:tr>
      <w:tr w:rsidR="00FC1303" w:rsidTr="00FC1303">
        <w:tc>
          <w:tcPr>
            <w:tcW w:w="1129" w:type="dxa"/>
          </w:tcPr>
          <w:p w:rsidR="00FC1303" w:rsidRDefault="00FC1303" w:rsidP="00FC1303">
            <w:pPr>
              <w:rPr>
                <w:sz w:val="24"/>
                <w:szCs w:val="24"/>
              </w:rPr>
            </w:pPr>
            <w:r>
              <w:rPr>
                <w:sz w:val="24"/>
                <w:szCs w:val="24"/>
              </w:rPr>
              <w:t>Sak 10</w:t>
            </w:r>
          </w:p>
        </w:tc>
        <w:tc>
          <w:tcPr>
            <w:tcW w:w="4912" w:type="dxa"/>
          </w:tcPr>
          <w:p w:rsidR="00FC1303" w:rsidRDefault="00FC1303" w:rsidP="00FC1303">
            <w:pPr>
              <w:rPr>
                <w:sz w:val="24"/>
                <w:szCs w:val="24"/>
              </w:rPr>
            </w:pPr>
            <w:r>
              <w:rPr>
                <w:sz w:val="24"/>
                <w:szCs w:val="24"/>
              </w:rPr>
              <w:t xml:space="preserve">Flytilbud i Finnmark </w:t>
            </w:r>
          </w:p>
        </w:tc>
        <w:tc>
          <w:tcPr>
            <w:tcW w:w="3021" w:type="dxa"/>
          </w:tcPr>
          <w:p w:rsidR="00FC1303" w:rsidRDefault="00FC1303" w:rsidP="00FC1303">
            <w:pPr>
              <w:rPr>
                <w:sz w:val="24"/>
                <w:szCs w:val="24"/>
              </w:rPr>
            </w:pPr>
            <w:r>
              <w:rPr>
                <w:sz w:val="24"/>
                <w:szCs w:val="24"/>
              </w:rPr>
              <w:t>Hasvik Ap</w:t>
            </w:r>
          </w:p>
        </w:tc>
      </w:tr>
      <w:tr w:rsidR="00FC1303" w:rsidTr="00FC1303">
        <w:tc>
          <w:tcPr>
            <w:tcW w:w="1129" w:type="dxa"/>
          </w:tcPr>
          <w:p w:rsidR="00FC1303" w:rsidRDefault="00FC1303" w:rsidP="00FC1303">
            <w:pPr>
              <w:rPr>
                <w:sz w:val="24"/>
                <w:szCs w:val="24"/>
              </w:rPr>
            </w:pPr>
            <w:r>
              <w:rPr>
                <w:sz w:val="24"/>
                <w:szCs w:val="24"/>
              </w:rPr>
              <w:t>Sak 11</w:t>
            </w:r>
          </w:p>
        </w:tc>
        <w:tc>
          <w:tcPr>
            <w:tcW w:w="4912" w:type="dxa"/>
          </w:tcPr>
          <w:p w:rsidR="00FC1303" w:rsidRDefault="00FC1303" w:rsidP="00FC1303">
            <w:pPr>
              <w:rPr>
                <w:sz w:val="24"/>
                <w:szCs w:val="24"/>
              </w:rPr>
            </w:pPr>
            <w:r>
              <w:rPr>
                <w:sz w:val="24"/>
                <w:szCs w:val="24"/>
              </w:rPr>
              <w:t>Ytre molo på NTP 2022-2033</w:t>
            </w:r>
          </w:p>
        </w:tc>
        <w:tc>
          <w:tcPr>
            <w:tcW w:w="3021" w:type="dxa"/>
          </w:tcPr>
          <w:p w:rsidR="00FC1303" w:rsidRDefault="00FC1303" w:rsidP="00FC1303">
            <w:pPr>
              <w:rPr>
                <w:sz w:val="24"/>
                <w:szCs w:val="24"/>
              </w:rPr>
            </w:pPr>
            <w:r>
              <w:rPr>
                <w:sz w:val="24"/>
                <w:szCs w:val="24"/>
              </w:rPr>
              <w:t xml:space="preserve">Vardø Ap </w:t>
            </w:r>
          </w:p>
        </w:tc>
      </w:tr>
    </w:tbl>
    <w:p w:rsidR="00FC1303" w:rsidRDefault="00FC1303" w:rsidP="00FC1303">
      <w:pPr>
        <w:rPr>
          <w:b/>
          <w:bCs/>
          <w:sz w:val="28"/>
          <w:szCs w:val="28"/>
        </w:rPr>
      </w:pPr>
    </w:p>
    <w:p w:rsidR="00FC1303" w:rsidRPr="00525ADC" w:rsidRDefault="00FC1303" w:rsidP="00FC1303">
      <w:pPr>
        <w:rPr>
          <w:b/>
          <w:bCs/>
          <w:sz w:val="28"/>
          <w:szCs w:val="28"/>
        </w:rPr>
      </w:pPr>
      <w:r w:rsidRPr="00525ADC">
        <w:rPr>
          <w:b/>
          <w:bCs/>
          <w:sz w:val="28"/>
          <w:szCs w:val="28"/>
        </w:rPr>
        <w:t>Tema arbeidsliv/utdanning/kultur</w:t>
      </w:r>
    </w:p>
    <w:tbl>
      <w:tblPr>
        <w:tblStyle w:val="Tabellrutenett"/>
        <w:tblW w:w="0" w:type="auto"/>
        <w:tblLook w:val="04A0" w:firstRow="1" w:lastRow="0" w:firstColumn="1" w:lastColumn="0" w:noHBand="0" w:noVBand="1"/>
      </w:tblPr>
      <w:tblGrid>
        <w:gridCol w:w="1129"/>
        <w:gridCol w:w="4912"/>
        <w:gridCol w:w="3021"/>
      </w:tblGrid>
      <w:tr w:rsidR="00FC1303" w:rsidTr="00FC1303">
        <w:tc>
          <w:tcPr>
            <w:tcW w:w="1129" w:type="dxa"/>
          </w:tcPr>
          <w:p w:rsidR="00FC1303" w:rsidRDefault="00FC1303" w:rsidP="00FC1303">
            <w:pPr>
              <w:rPr>
                <w:sz w:val="24"/>
                <w:szCs w:val="24"/>
              </w:rPr>
            </w:pPr>
            <w:r>
              <w:rPr>
                <w:sz w:val="24"/>
                <w:szCs w:val="24"/>
              </w:rPr>
              <w:t>Sak 12</w:t>
            </w:r>
          </w:p>
        </w:tc>
        <w:tc>
          <w:tcPr>
            <w:tcW w:w="4912" w:type="dxa"/>
          </w:tcPr>
          <w:p w:rsidR="00FC1303" w:rsidRDefault="00FC1303" w:rsidP="00FC1303">
            <w:pPr>
              <w:rPr>
                <w:sz w:val="24"/>
                <w:szCs w:val="24"/>
              </w:rPr>
            </w:pPr>
            <w:r>
              <w:rPr>
                <w:sz w:val="24"/>
                <w:szCs w:val="24"/>
              </w:rPr>
              <w:t>Lønns- og arbeidsvilkår for norske sjøfolk</w:t>
            </w:r>
          </w:p>
        </w:tc>
        <w:tc>
          <w:tcPr>
            <w:tcW w:w="3021" w:type="dxa"/>
          </w:tcPr>
          <w:p w:rsidR="00FC1303" w:rsidRDefault="00FC1303" w:rsidP="00FC1303">
            <w:pPr>
              <w:rPr>
                <w:sz w:val="24"/>
                <w:szCs w:val="24"/>
              </w:rPr>
            </w:pPr>
            <w:r>
              <w:rPr>
                <w:sz w:val="24"/>
                <w:szCs w:val="24"/>
              </w:rPr>
              <w:t xml:space="preserve">Hammerfest Ap </w:t>
            </w:r>
          </w:p>
        </w:tc>
      </w:tr>
      <w:tr w:rsidR="00FC1303" w:rsidTr="00FC1303">
        <w:tc>
          <w:tcPr>
            <w:tcW w:w="1129" w:type="dxa"/>
          </w:tcPr>
          <w:p w:rsidR="00FC1303" w:rsidRDefault="00FC1303" w:rsidP="00FC1303">
            <w:pPr>
              <w:rPr>
                <w:sz w:val="24"/>
                <w:szCs w:val="24"/>
              </w:rPr>
            </w:pPr>
            <w:r>
              <w:rPr>
                <w:sz w:val="24"/>
                <w:szCs w:val="24"/>
              </w:rPr>
              <w:t>Sak 13</w:t>
            </w:r>
          </w:p>
        </w:tc>
        <w:tc>
          <w:tcPr>
            <w:tcW w:w="4912" w:type="dxa"/>
          </w:tcPr>
          <w:p w:rsidR="00FC1303" w:rsidRDefault="00FC1303" w:rsidP="00FC1303">
            <w:pPr>
              <w:rPr>
                <w:sz w:val="24"/>
                <w:szCs w:val="24"/>
              </w:rPr>
            </w:pPr>
            <w:r>
              <w:rPr>
                <w:sz w:val="24"/>
                <w:szCs w:val="24"/>
              </w:rPr>
              <w:t xml:space="preserve">Arbeidsavklaringspenger (AAP) </w:t>
            </w:r>
          </w:p>
        </w:tc>
        <w:tc>
          <w:tcPr>
            <w:tcW w:w="3021" w:type="dxa"/>
          </w:tcPr>
          <w:p w:rsidR="00FC1303" w:rsidRDefault="00FC1303" w:rsidP="00FC1303">
            <w:pPr>
              <w:rPr>
                <w:sz w:val="24"/>
                <w:szCs w:val="24"/>
              </w:rPr>
            </w:pPr>
            <w:r>
              <w:rPr>
                <w:sz w:val="24"/>
                <w:szCs w:val="24"/>
              </w:rPr>
              <w:t xml:space="preserve">Hammerfest Ap </w:t>
            </w:r>
          </w:p>
        </w:tc>
      </w:tr>
      <w:tr w:rsidR="00FC1303" w:rsidTr="00FC1303">
        <w:tc>
          <w:tcPr>
            <w:tcW w:w="1129" w:type="dxa"/>
          </w:tcPr>
          <w:p w:rsidR="00FC1303" w:rsidRDefault="00FC1303" w:rsidP="00FC1303">
            <w:pPr>
              <w:rPr>
                <w:sz w:val="24"/>
                <w:szCs w:val="24"/>
              </w:rPr>
            </w:pPr>
            <w:r>
              <w:rPr>
                <w:sz w:val="24"/>
                <w:szCs w:val="24"/>
              </w:rPr>
              <w:t xml:space="preserve">Sak 14 </w:t>
            </w:r>
          </w:p>
        </w:tc>
        <w:tc>
          <w:tcPr>
            <w:tcW w:w="4912" w:type="dxa"/>
          </w:tcPr>
          <w:p w:rsidR="00FC1303" w:rsidRDefault="00FC1303" w:rsidP="00FC1303">
            <w:pPr>
              <w:rPr>
                <w:sz w:val="24"/>
                <w:szCs w:val="24"/>
              </w:rPr>
            </w:pPr>
            <w:r>
              <w:rPr>
                <w:sz w:val="24"/>
                <w:szCs w:val="24"/>
              </w:rPr>
              <w:t>Reiselivet gir distriktene arbeidsplasser og bolyst</w:t>
            </w:r>
          </w:p>
        </w:tc>
        <w:tc>
          <w:tcPr>
            <w:tcW w:w="3021" w:type="dxa"/>
          </w:tcPr>
          <w:p w:rsidR="00FC1303" w:rsidRDefault="00FC1303" w:rsidP="00FC1303">
            <w:pPr>
              <w:rPr>
                <w:sz w:val="24"/>
                <w:szCs w:val="24"/>
              </w:rPr>
            </w:pPr>
            <w:r>
              <w:rPr>
                <w:sz w:val="24"/>
                <w:szCs w:val="24"/>
              </w:rPr>
              <w:t xml:space="preserve">Alta Ap </w:t>
            </w:r>
          </w:p>
        </w:tc>
      </w:tr>
      <w:tr w:rsidR="00FC1303" w:rsidTr="00FC1303">
        <w:tc>
          <w:tcPr>
            <w:tcW w:w="1129" w:type="dxa"/>
          </w:tcPr>
          <w:p w:rsidR="00FC1303" w:rsidRDefault="00FC1303" w:rsidP="00FC1303">
            <w:pPr>
              <w:rPr>
                <w:sz w:val="24"/>
                <w:szCs w:val="24"/>
              </w:rPr>
            </w:pPr>
            <w:r>
              <w:rPr>
                <w:sz w:val="24"/>
                <w:szCs w:val="24"/>
              </w:rPr>
              <w:t xml:space="preserve">Sak 15 </w:t>
            </w:r>
          </w:p>
        </w:tc>
        <w:tc>
          <w:tcPr>
            <w:tcW w:w="4912" w:type="dxa"/>
          </w:tcPr>
          <w:p w:rsidR="00FC1303" w:rsidRDefault="00FC1303" w:rsidP="00FC1303">
            <w:pPr>
              <w:rPr>
                <w:sz w:val="24"/>
                <w:szCs w:val="24"/>
              </w:rPr>
            </w:pPr>
            <w:r>
              <w:rPr>
                <w:sz w:val="24"/>
                <w:szCs w:val="24"/>
              </w:rPr>
              <w:t xml:space="preserve">Bevilgning til utbygging av Samisk </w:t>
            </w:r>
            <w:proofErr w:type="spellStart"/>
            <w:r>
              <w:rPr>
                <w:sz w:val="24"/>
                <w:szCs w:val="24"/>
              </w:rPr>
              <w:t>vgs</w:t>
            </w:r>
            <w:proofErr w:type="spellEnd"/>
            <w:r>
              <w:rPr>
                <w:sz w:val="24"/>
                <w:szCs w:val="24"/>
              </w:rPr>
              <w:t xml:space="preserve"> og reindriftsskole/</w:t>
            </w:r>
            <w:proofErr w:type="spellStart"/>
            <w:r>
              <w:rPr>
                <w:sz w:val="24"/>
                <w:szCs w:val="24"/>
              </w:rPr>
              <w:t>Beaivvas</w:t>
            </w:r>
            <w:proofErr w:type="spellEnd"/>
            <w:r>
              <w:rPr>
                <w:sz w:val="24"/>
                <w:szCs w:val="24"/>
              </w:rPr>
              <w:t>-bygget</w:t>
            </w:r>
          </w:p>
        </w:tc>
        <w:tc>
          <w:tcPr>
            <w:tcW w:w="3021" w:type="dxa"/>
          </w:tcPr>
          <w:p w:rsidR="00FC1303" w:rsidRDefault="00FC1303" w:rsidP="00FC1303">
            <w:pPr>
              <w:rPr>
                <w:sz w:val="24"/>
                <w:szCs w:val="24"/>
              </w:rPr>
            </w:pPr>
            <w:r>
              <w:rPr>
                <w:sz w:val="24"/>
                <w:szCs w:val="24"/>
              </w:rPr>
              <w:t xml:space="preserve">Kautokeino Ap </w:t>
            </w:r>
          </w:p>
        </w:tc>
      </w:tr>
    </w:tbl>
    <w:p w:rsidR="00FC1303" w:rsidRDefault="00FC1303" w:rsidP="00FC1303">
      <w:pPr>
        <w:rPr>
          <w:b/>
          <w:bCs/>
          <w:sz w:val="28"/>
          <w:szCs w:val="28"/>
        </w:rPr>
      </w:pPr>
    </w:p>
    <w:p w:rsidR="00FC1303" w:rsidRPr="00525ADC" w:rsidRDefault="00FC1303" w:rsidP="00FC1303">
      <w:pPr>
        <w:rPr>
          <w:b/>
          <w:bCs/>
          <w:sz w:val="28"/>
          <w:szCs w:val="28"/>
        </w:rPr>
      </w:pPr>
      <w:r w:rsidRPr="00525ADC">
        <w:rPr>
          <w:b/>
          <w:bCs/>
          <w:sz w:val="28"/>
          <w:szCs w:val="28"/>
        </w:rPr>
        <w:t xml:space="preserve">Tema olje/gass/energi </w:t>
      </w:r>
    </w:p>
    <w:tbl>
      <w:tblPr>
        <w:tblStyle w:val="Tabellrutenett"/>
        <w:tblW w:w="0" w:type="auto"/>
        <w:tblLook w:val="04A0" w:firstRow="1" w:lastRow="0" w:firstColumn="1" w:lastColumn="0" w:noHBand="0" w:noVBand="1"/>
      </w:tblPr>
      <w:tblGrid>
        <w:gridCol w:w="1129"/>
        <w:gridCol w:w="4912"/>
        <w:gridCol w:w="3021"/>
      </w:tblGrid>
      <w:tr w:rsidR="00FC1303" w:rsidTr="00FC1303">
        <w:tc>
          <w:tcPr>
            <w:tcW w:w="1129" w:type="dxa"/>
          </w:tcPr>
          <w:p w:rsidR="00FC1303" w:rsidRDefault="00FC1303" w:rsidP="00FC1303">
            <w:pPr>
              <w:rPr>
                <w:sz w:val="24"/>
                <w:szCs w:val="24"/>
              </w:rPr>
            </w:pPr>
            <w:r>
              <w:rPr>
                <w:sz w:val="24"/>
                <w:szCs w:val="24"/>
              </w:rPr>
              <w:t>Sak 16</w:t>
            </w:r>
          </w:p>
        </w:tc>
        <w:tc>
          <w:tcPr>
            <w:tcW w:w="4912" w:type="dxa"/>
          </w:tcPr>
          <w:p w:rsidR="00FC1303" w:rsidRDefault="00FC1303" w:rsidP="00FC1303">
            <w:pPr>
              <w:rPr>
                <w:sz w:val="24"/>
                <w:szCs w:val="24"/>
              </w:rPr>
            </w:pPr>
            <w:r>
              <w:rPr>
                <w:sz w:val="24"/>
                <w:szCs w:val="24"/>
              </w:rPr>
              <w:t xml:space="preserve">Johan Castberg </w:t>
            </w:r>
          </w:p>
        </w:tc>
        <w:tc>
          <w:tcPr>
            <w:tcW w:w="3021" w:type="dxa"/>
          </w:tcPr>
          <w:p w:rsidR="00FC1303" w:rsidRDefault="00FC1303" w:rsidP="00FC1303">
            <w:pPr>
              <w:rPr>
                <w:sz w:val="24"/>
                <w:szCs w:val="24"/>
              </w:rPr>
            </w:pPr>
            <w:r>
              <w:rPr>
                <w:sz w:val="24"/>
                <w:szCs w:val="24"/>
              </w:rPr>
              <w:t xml:space="preserve">Porsanger Ap </w:t>
            </w:r>
          </w:p>
        </w:tc>
      </w:tr>
      <w:tr w:rsidR="00FC1303" w:rsidTr="00FC1303">
        <w:tc>
          <w:tcPr>
            <w:tcW w:w="1129" w:type="dxa"/>
          </w:tcPr>
          <w:p w:rsidR="00FC1303" w:rsidRDefault="00FC1303" w:rsidP="00FC1303">
            <w:pPr>
              <w:rPr>
                <w:sz w:val="24"/>
                <w:szCs w:val="24"/>
              </w:rPr>
            </w:pPr>
            <w:r>
              <w:rPr>
                <w:sz w:val="24"/>
                <w:szCs w:val="24"/>
              </w:rPr>
              <w:t>Sak 17</w:t>
            </w:r>
          </w:p>
        </w:tc>
        <w:tc>
          <w:tcPr>
            <w:tcW w:w="4912" w:type="dxa"/>
          </w:tcPr>
          <w:p w:rsidR="00FC1303" w:rsidRDefault="00FC1303" w:rsidP="00FC1303">
            <w:pPr>
              <w:rPr>
                <w:sz w:val="24"/>
                <w:szCs w:val="24"/>
              </w:rPr>
            </w:pPr>
            <w:r>
              <w:rPr>
                <w:sz w:val="24"/>
                <w:szCs w:val="24"/>
              </w:rPr>
              <w:t xml:space="preserve">Lokalverdiskapning må komme lokalsamfunnet til gode </w:t>
            </w:r>
          </w:p>
        </w:tc>
        <w:tc>
          <w:tcPr>
            <w:tcW w:w="3021" w:type="dxa"/>
          </w:tcPr>
          <w:p w:rsidR="00FC1303" w:rsidRDefault="00FC1303" w:rsidP="00FC1303">
            <w:pPr>
              <w:rPr>
                <w:sz w:val="24"/>
                <w:szCs w:val="24"/>
              </w:rPr>
            </w:pPr>
            <w:r>
              <w:rPr>
                <w:sz w:val="24"/>
                <w:szCs w:val="24"/>
              </w:rPr>
              <w:t>Hammerfest Ap</w:t>
            </w:r>
          </w:p>
        </w:tc>
      </w:tr>
      <w:tr w:rsidR="00FC1303" w:rsidTr="00FC1303">
        <w:tc>
          <w:tcPr>
            <w:tcW w:w="1129" w:type="dxa"/>
          </w:tcPr>
          <w:p w:rsidR="00FC1303" w:rsidRDefault="00FC1303" w:rsidP="00FC1303">
            <w:pPr>
              <w:rPr>
                <w:sz w:val="24"/>
                <w:szCs w:val="24"/>
              </w:rPr>
            </w:pPr>
            <w:r>
              <w:rPr>
                <w:sz w:val="24"/>
                <w:szCs w:val="24"/>
              </w:rPr>
              <w:t>Sak 18</w:t>
            </w:r>
          </w:p>
        </w:tc>
        <w:tc>
          <w:tcPr>
            <w:tcW w:w="4912" w:type="dxa"/>
          </w:tcPr>
          <w:p w:rsidR="00FC1303" w:rsidRDefault="00FC1303" w:rsidP="00FC1303">
            <w:pPr>
              <w:rPr>
                <w:sz w:val="24"/>
                <w:szCs w:val="24"/>
              </w:rPr>
            </w:pPr>
            <w:r>
              <w:rPr>
                <w:sz w:val="24"/>
                <w:szCs w:val="24"/>
              </w:rPr>
              <w:t>Andel av verdiskapning fra bruk av lokale naturressurser må komme vertskommunen til gode</w:t>
            </w:r>
          </w:p>
        </w:tc>
        <w:tc>
          <w:tcPr>
            <w:tcW w:w="3021" w:type="dxa"/>
          </w:tcPr>
          <w:p w:rsidR="00FC1303" w:rsidRDefault="00FC1303" w:rsidP="00FC1303">
            <w:pPr>
              <w:rPr>
                <w:sz w:val="24"/>
                <w:szCs w:val="24"/>
              </w:rPr>
            </w:pPr>
            <w:r>
              <w:rPr>
                <w:sz w:val="24"/>
                <w:szCs w:val="24"/>
              </w:rPr>
              <w:t xml:space="preserve">Alta Ap </w:t>
            </w:r>
          </w:p>
        </w:tc>
      </w:tr>
      <w:tr w:rsidR="00FC1303" w:rsidTr="00FC1303">
        <w:tc>
          <w:tcPr>
            <w:tcW w:w="1129" w:type="dxa"/>
          </w:tcPr>
          <w:p w:rsidR="00FC1303" w:rsidRDefault="00FC1303" w:rsidP="00FC1303">
            <w:pPr>
              <w:rPr>
                <w:sz w:val="24"/>
                <w:szCs w:val="24"/>
              </w:rPr>
            </w:pPr>
            <w:r>
              <w:rPr>
                <w:sz w:val="24"/>
                <w:szCs w:val="24"/>
              </w:rPr>
              <w:t xml:space="preserve">Sak 19 </w:t>
            </w:r>
          </w:p>
        </w:tc>
        <w:tc>
          <w:tcPr>
            <w:tcW w:w="4912" w:type="dxa"/>
          </w:tcPr>
          <w:p w:rsidR="00FC1303" w:rsidRDefault="00FC1303" w:rsidP="00FC1303">
            <w:pPr>
              <w:rPr>
                <w:sz w:val="24"/>
                <w:szCs w:val="24"/>
              </w:rPr>
            </w:pPr>
            <w:r>
              <w:rPr>
                <w:sz w:val="24"/>
                <w:szCs w:val="24"/>
              </w:rPr>
              <w:t>Forvaltningsplan for Barentshavet</w:t>
            </w:r>
          </w:p>
        </w:tc>
        <w:tc>
          <w:tcPr>
            <w:tcW w:w="3021" w:type="dxa"/>
          </w:tcPr>
          <w:p w:rsidR="00FC1303" w:rsidRDefault="00FC1303" w:rsidP="00FC1303">
            <w:pPr>
              <w:rPr>
                <w:sz w:val="24"/>
                <w:szCs w:val="24"/>
              </w:rPr>
            </w:pPr>
            <w:r>
              <w:rPr>
                <w:sz w:val="24"/>
                <w:szCs w:val="24"/>
              </w:rPr>
              <w:t xml:space="preserve">Hammerfest Ap </w:t>
            </w:r>
          </w:p>
        </w:tc>
      </w:tr>
    </w:tbl>
    <w:p w:rsidR="00FC1303" w:rsidRDefault="00FC1303" w:rsidP="00FC1303">
      <w:pPr>
        <w:rPr>
          <w:b/>
          <w:bCs/>
          <w:sz w:val="28"/>
          <w:szCs w:val="28"/>
        </w:rPr>
      </w:pPr>
    </w:p>
    <w:p w:rsidR="00FC1303" w:rsidRPr="007832DD" w:rsidRDefault="00FC1303" w:rsidP="00FC1303">
      <w:pPr>
        <w:rPr>
          <w:b/>
          <w:bCs/>
          <w:sz w:val="28"/>
          <w:szCs w:val="28"/>
        </w:rPr>
      </w:pPr>
      <w:r w:rsidRPr="007832DD">
        <w:rPr>
          <w:b/>
          <w:bCs/>
          <w:sz w:val="28"/>
          <w:szCs w:val="28"/>
        </w:rPr>
        <w:t xml:space="preserve">Tema helse </w:t>
      </w:r>
    </w:p>
    <w:tbl>
      <w:tblPr>
        <w:tblStyle w:val="Tabellrutenett"/>
        <w:tblW w:w="0" w:type="auto"/>
        <w:tblLook w:val="04A0" w:firstRow="1" w:lastRow="0" w:firstColumn="1" w:lastColumn="0" w:noHBand="0" w:noVBand="1"/>
      </w:tblPr>
      <w:tblGrid>
        <w:gridCol w:w="1129"/>
        <w:gridCol w:w="4912"/>
        <w:gridCol w:w="3021"/>
      </w:tblGrid>
      <w:tr w:rsidR="00FC1303" w:rsidTr="00FC1303">
        <w:tc>
          <w:tcPr>
            <w:tcW w:w="1129" w:type="dxa"/>
          </w:tcPr>
          <w:p w:rsidR="00FC1303" w:rsidRDefault="00FC1303" w:rsidP="00FC1303">
            <w:pPr>
              <w:rPr>
                <w:sz w:val="24"/>
                <w:szCs w:val="24"/>
              </w:rPr>
            </w:pPr>
            <w:r>
              <w:rPr>
                <w:sz w:val="24"/>
                <w:szCs w:val="24"/>
              </w:rPr>
              <w:t>Sak 20</w:t>
            </w:r>
          </w:p>
        </w:tc>
        <w:tc>
          <w:tcPr>
            <w:tcW w:w="4912" w:type="dxa"/>
          </w:tcPr>
          <w:p w:rsidR="00FC1303" w:rsidRDefault="00FC1303" w:rsidP="00FC1303">
            <w:pPr>
              <w:rPr>
                <w:sz w:val="24"/>
                <w:szCs w:val="24"/>
              </w:rPr>
            </w:pPr>
            <w:r>
              <w:rPr>
                <w:sz w:val="24"/>
                <w:szCs w:val="24"/>
              </w:rPr>
              <w:t>Sykestueplasser</w:t>
            </w:r>
          </w:p>
        </w:tc>
        <w:tc>
          <w:tcPr>
            <w:tcW w:w="3021" w:type="dxa"/>
          </w:tcPr>
          <w:p w:rsidR="00FC1303" w:rsidRDefault="00FC1303" w:rsidP="00FC1303">
            <w:pPr>
              <w:rPr>
                <w:sz w:val="24"/>
                <w:szCs w:val="24"/>
              </w:rPr>
            </w:pPr>
            <w:r>
              <w:rPr>
                <w:sz w:val="24"/>
                <w:szCs w:val="24"/>
              </w:rPr>
              <w:t xml:space="preserve">Porsanger Ap </w:t>
            </w:r>
          </w:p>
        </w:tc>
      </w:tr>
    </w:tbl>
    <w:p w:rsidR="00FC1303" w:rsidRDefault="00FC1303" w:rsidP="00FC1303">
      <w:pPr>
        <w:rPr>
          <w:b/>
          <w:bCs/>
          <w:sz w:val="28"/>
          <w:szCs w:val="28"/>
        </w:rPr>
      </w:pPr>
    </w:p>
    <w:p w:rsidR="00FC1303" w:rsidRDefault="00FC1303" w:rsidP="00FC1303">
      <w:pPr>
        <w:rPr>
          <w:b/>
          <w:bCs/>
          <w:sz w:val="28"/>
          <w:szCs w:val="28"/>
        </w:rPr>
      </w:pPr>
    </w:p>
    <w:p w:rsidR="00FC1303" w:rsidRDefault="00FC1303" w:rsidP="00FC1303">
      <w:pPr>
        <w:rPr>
          <w:b/>
          <w:bCs/>
          <w:sz w:val="28"/>
          <w:szCs w:val="28"/>
        </w:rPr>
      </w:pPr>
    </w:p>
    <w:p w:rsidR="00FC1303" w:rsidRPr="007832DD" w:rsidRDefault="00FC1303" w:rsidP="00FC1303">
      <w:pPr>
        <w:rPr>
          <w:b/>
          <w:bCs/>
          <w:sz w:val="28"/>
          <w:szCs w:val="28"/>
        </w:rPr>
      </w:pPr>
      <w:r w:rsidRPr="007832DD">
        <w:rPr>
          <w:b/>
          <w:bCs/>
          <w:sz w:val="28"/>
          <w:szCs w:val="28"/>
        </w:rPr>
        <w:t xml:space="preserve">Tema Klima/miljø </w:t>
      </w:r>
    </w:p>
    <w:tbl>
      <w:tblPr>
        <w:tblStyle w:val="Tabellrutenett"/>
        <w:tblW w:w="0" w:type="auto"/>
        <w:tblLook w:val="04A0" w:firstRow="1" w:lastRow="0" w:firstColumn="1" w:lastColumn="0" w:noHBand="0" w:noVBand="1"/>
      </w:tblPr>
      <w:tblGrid>
        <w:gridCol w:w="1129"/>
        <w:gridCol w:w="4912"/>
        <w:gridCol w:w="3021"/>
      </w:tblGrid>
      <w:tr w:rsidR="00FC1303" w:rsidTr="00FC1303">
        <w:tc>
          <w:tcPr>
            <w:tcW w:w="1129" w:type="dxa"/>
          </w:tcPr>
          <w:p w:rsidR="00FC1303" w:rsidRDefault="00FC1303" w:rsidP="00FC1303">
            <w:pPr>
              <w:rPr>
                <w:sz w:val="24"/>
                <w:szCs w:val="24"/>
              </w:rPr>
            </w:pPr>
            <w:r>
              <w:rPr>
                <w:sz w:val="24"/>
                <w:szCs w:val="24"/>
              </w:rPr>
              <w:t>Sak 21</w:t>
            </w:r>
          </w:p>
        </w:tc>
        <w:tc>
          <w:tcPr>
            <w:tcW w:w="4912" w:type="dxa"/>
          </w:tcPr>
          <w:p w:rsidR="00FC1303" w:rsidRDefault="00FC1303" w:rsidP="00FC1303">
            <w:pPr>
              <w:rPr>
                <w:sz w:val="24"/>
                <w:szCs w:val="24"/>
              </w:rPr>
            </w:pPr>
            <w:r>
              <w:rPr>
                <w:sz w:val="24"/>
                <w:szCs w:val="24"/>
              </w:rPr>
              <w:t xml:space="preserve">Forvaltning av de kystnære områdene </w:t>
            </w:r>
          </w:p>
        </w:tc>
        <w:tc>
          <w:tcPr>
            <w:tcW w:w="3021" w:type="dxa"/>
          </w:tcPr>
          <w:p w:rsidR="00FC1303" w:rsidRDefault="00FC1303" w:rsidP="00FC1303">
            <w:pPr>
              <w:rPr>
                <w:sz w:val="24"/>
                <w:szCs w:val="24"/>
              </w:rPr>
            </w:pPr>
            <w:r>
              <w:rPr>
                <w:sz w:val="24"/>
                <w:szCs w:val="24"/>
              </w:rPr>
              <w:t xml:space="preserve">Hasvik Ap </w:t>
            </w:r>
          </w:p>
        </w:tc>
      </w:tr>
    </w:tbl>
    <w:p w:rsidR="00FC1303" w:rsidRDefault="00FC1303" w:rsidP="00FC1303">
      <w:pPr>
        <w:rPr>
          <w:b/>
          <w:bCs/>
          <w:sz w:val="28"/>
          <w:szCs w:val="28"/>
        </w:rPr>
      </w:pPr>
    </w:p>
    <w:p w:rsidR="00FC1303" w:rsidRPr="007832DD" w:rsidRDefault="00FC1303" w:rsidP="00FC1303">
      <w:pPr>
        <w:rPr>
          <w:b/>
          <w:bCs/>
          <w:sz w:val="28"/>
          <w:szCs w:val="28"/>
        </w:rPr>
      </w:pPr>
      <w:r w:rsidRPr="007832DD">
        <w:rPr>
          <w:b/>
          <w:bCs/>
          <w:sz w:val="28"/>
          <w:szCs w:val="28"/>
        </w:rPr>
        <w:t xml:space="preserve">Tema nordområdepolitikk </w:t>
      </w:r>
    </w:p>
    <w:tbl>
      <w:tblPr>
        <w:tblStyle w:val="Tabellrutenett"/>
        <w:tblW w:w="0" w:type="auto"/>
        <w:tblLook w:val="04A0" w:firstRow="1" w:lastRow="0" w:firstColumn="1" w:lastColumn="0" w:noHBand="0" w:noVBand="1"/>
      </w:tblPr>
      <w:tblGrid>
        <w:gridCol w:w="1129"/>
        <w:gridCol w:w="4912"/>
        <w:gridCol w:w="3021"/>
      </w:tblGrid>
      <w:tr w:rsidR="00FC1303" w:rsidTr="00FC1303">
        <w:tc>
          <w:tcPr>
            <w:tcW w:w="1129" w:type="dxa"/>
          </w:tcPr>
          <w:p w:rsidR="00FC1303" w:rsidRDefault="00FC1303" w:rsidP="00FC1303">
            <w:pPr>
              <w:rPr>
                <w:sz w:val="24"/>
                <w:szCs w:val="24"/>
              </w:rPr>
            </w:pPr>
            <w:r>
              <w:rPr>
                <w:sz w:val="24"/>
                <w:szCs w:val="24"/>
              </w:rPr>
              <w:t>Sak 22</w:t>
            </w:r>
          </w:p>
        </w:tc>
        <w:tc>
          <w:tcPr>
            <w:tcW w:w="4912" w:type="dxa"/>
          </w:tcPr>
          <w:p w:rsidR="00FC1303" w:rsidRDefault="00FC1303" w:rsidP="00FC1303">
            <w:pPr>
              <w:rPr>
                <w:sz w:val="24"/>
                <w:szCs w:val="24"/>
              </w:rPr>
            </w:pPr>
            <w:r>
              <w:rPr>
                <w:sz w:val="24"/>
                <w:szCs w:val="24"/>
              </w:rPr>
              <w:t>Nordområdepolitikk</w:t>
            </w:r>
          </w:p>
        </w:tc>
        <w:tc>
          <w:tcPr>
            <w:tcW w:w="3021" w:type="dxa"/>
          </w:tcPr>
          <w:p w:rsidR="00FC1303" w:rsidRDefault="00FC1303" w:rsidP="00FC1303">
            <w:pPr>
              <w:rPr>
                <w:sz w:val="24"/>
                <w:szCs w:val="24"/>
              </w:rPr>
            </w:pPr>
            <w:r>
              <w:rPr>
                <w:sz w:val="24"/>
                <w:szCs w:val="24"/>
              </w:rPr>
              <w:t xml:space="preserve">Vardø Ap </w:t>
            </w:r>
          </w:p>
        </w:tc>
      </w:tr>
    </w:tbl>
    <w:p w:rsidR="00FC1303" w:rsidRDefault="00FC1303" w:rsidP="00FC1303">
      <w:pPr>
        <w:rPr>
          <w:b/>
          <w:bCs/>
          <w:sz w:val="28"/>
          <w:szCs w:val="28"/>
        </w:rPr>
      </w:pPr>
    </w:p>
    <w:p w:rsidR="00FC1303" w:rsidRDefault="00FC1303" w:rsidP="00FC1303">
      <w:pPr>
        <w:rPr>
          <w:b/>
          <w:bCs/>
          <w:sz w:val="28"/>
          <w:szCs w:val="28"/>
        </w:rPr>
      </w:pPr>
      <w:r w:rsidRPr="007832DD">
        <w:rPr>
          <w:b/>
          <w:bCs/>
          <w:sz w:val="28"/>
          <w:szCs w:val="28"/>
        </w:rPr>
        <w:t xml:space="preserve">Tema andre saker </w:t>
      </w:r>
    </w:p>
    <w:tbl>
      <w:tblPr>
        <w:tblStyle w:val="Tabellrutenett"/>
        <w:tblW w:w="0" w:type="auto"/>
        <w:tblLook w:val="04A0" w:firstRow="1" w:lastRow="0" w:firstColumn="1" w:lastColumn="0" w:noHBand="0" w:noVBand="1"/>
      </w:tblPr>
      <w:tblGrid>
        <w:gridCol w:w="1129"/>
        <w:gridCol w:w="4912"/>
        <w:gridCol w:w="3021"/>
      </w:tblGrid>
      <w:tr w:rsidR="00FC1303" w:rsidTr="00FC1303">
        <w:tc>
          <w:tcPr>
            <w:tcW w:w="1129" w:type="dxa"/>
          </w:tcPr>
          <w:p w:rsidR="00FC1303" w:rsidRPr="007832DD" w:rsidRDefault="00FC1303" w:rsidP="00FC1303">
            <w:pPr>
              <w:rPr>
                <w:sz w:val="24"/>
                <w:szCs w:val="24"/>
              </w:rPr>
            </w:pPr>
            <w:r w:rsidRPr="007832DD">
              <w:rPr>
                <w:sz w:val="24"/>
                <w:szCs w:val="24"/>
              </w:rPr>
              <w:t>Sak 23</w:t>
            </w:r>
          </w:p>
        </w:tc>
        <w:tc>
          <w:tcPr>
            <w:tcW w:w="4912" w:type="dxa"/>
          </w:tcPr>
          <w:p w:rsidR="00FC1303" w:rsidRPr="007832DD" w:rsidRDefault="00FC1303" w:rsidP="00FC1303">
            <w:pPr>
              <w:rPr>
                <w:sz w:val="24"/>
                <w:szCs w:val="24"/>
              </w:rPr>
            </w:pPr>
            <w:r w:rsidRPr="007832DD">
              <w:rPr>
                <w:sz w:val="24"/>
                <w:szCs w:val="24"/>
              </w:rPr>
              <w:t>Kom</w:t>
            </w:r>
            <w:r>
              <w:rPr>
                <w:sz w:val="24"/>
                <w:szCs w:val="24"/>
              </w:rPr>
              <w:t>pensasjon for arealbindinger</w:t>
            </w:r>
          </w:p>
        </w:tc>
        <w:tc>
          <w:tcPr>
            <w:tcW w:w="3021" w:type="dxa"/>
          </w:tcPr>
          <w:p w:rsidR="00FC1303" w:rsidRPr="007832DD" w:rsidRDefault="00FC1303" w:rsidP="00FC1303">
            <w:pPr>
              <w:rPr>
                <w:sz w:val="24"/>
                <w:szCs w:val="24"/>
              </w:rPr>
            </w:pPr>
            <w:r>
              <w:rPr>
                <w:sz w:val="24"/>
                <w:szCs w:val="24"/>
              </w:rPr>
              <w:t xml:space="preserve">Porsanger Ap </w:t>
            </w:r>
          </w:p>
        </w:tc>
      </w:tr>
      <w:tr w:rsidR="00FC1303" w:rsidTr="00FC1303">
        <w:tc>
          <w:tcPr>
            <w:tcW w:w="1129" w:type="dxa"/>
          </w:tcPr>
          <w:p w:rsidR="00FC1303" w:rsidRPr="007832DD" w:rsidRDefault="00FC1303" w:rsidP="00FC1303">
            <w:pPr>
              <w:rPr>
                <w:sz w:val="24"/>
                <w:szCs w:val="24"/>
              </w:rPr>
            </w:pPr>
            <w:r>
              <w:rPr>
                <w:sz w:val="24"/>
                <w:szCs w:val="24"/>
              </w:rPr>
              <w:t>Sak 24</w:t>
            </w:r>
          </w:p>
        </w:tc>
        <w:tc>
          <w:tcPr>
            <w:tcW w:w="4912" w:type="dxa"/>
          </w:tcPr>
          <w:p w:rsidR="00FC1303" w:rsidRPr="007832DD" w:rsidRDefault="00FC1303" w:rsidP="00FC1303">
            <w:pPr>
              <w:rPr>
                <w:sz w:val="24"/>
                <w:szCs w:val="24"/>
              </w:rPr>
            </w:pPr>
            <w:r>
              <w:rPr>
                <w:sz w:val="24"/>
                <w:szCs w:val="24"/>
              </w:rPr>
              <w:t xml:space="preserve">Forenkling av det offentlige system </w:t>
            </w:r>
          </w:p>
        </w:tc>
        <w:tc>
          <w:tcPr>
            <w:tcW w:w="3021" w:type="dxa"/>
          </w:tcPr>
          <w:p w:rsidR="00FC1303" w:rsidRPr="007832DD" w:rsidRDefault="00FC1303" w:rsidP="00FC1303">
            <w:pPr>
              <w:rPr>
                <w:sz w:val="24"/>
                <w:szCs w:val="24"/>
              </w:rPr>
            </w:pPr>
            <w:r>
              <w:rPr>
                <w:sz w:val="24"/>
                <w:szCs w:val="24"/>
              </w:rPr>
              <w:t xml:space="preserve">Porsanger Ap </w:t>
            </w:r>
          </w:p>
        </w:tc>
      </w:tr>
    </w:tbl>
    <w:p w:rsidR="00FC1303" w:rsidRDefault="00FC1303" w:rsidP="00FC1303">
      <w:pPr>
        <w:rPr>
          <w:b/>
          <w:bCs/>
          <w:sz w:val="28"/>
          <w:szCs w:val="28"/>
        </w:rPr>
      </w:pPr>
    </w:p>
    <w:p w:rsidR="00FC1303" w:rsidRPr="008F11F1" w:rsidRDefault="00FC1303" w:rsidP="00FC1303">
      <w:pPr>
        <w:rPr>
          <w:b/>
          <w:bCs/>
          <w:sz w:val="28"/>
          <w:szCs w:val="28"/>
        </w:rPr>
      </w:pPr>
      <w:r w:rsidRPr="008F11F1">
        <w:rPr>
          <w:b/>
          <w:bCs/>
          <w:sz w:val="28"/>
          <w:szCs w:val="28"/>
        </w:rPr>
        <w:t xml:space="preserve">Saker fra AUF </w:t>
      </w:r>
      <w:r w:rsidR="008F11F1">
        <w:rPr>
          <w:b/>
          <w:bCs/>
          <w:sz w:val="28"/>
          <w:szCs w:val="28"/>
        </w:rPr>
        <w:t xml:space="preserve">i Finnmark </w:t>
      </w:r>
    </w:p>
    <w:tbl>
      <w:tblPr>
        <w:tblStyle w:val="Tabellrutenett"/>
        <w:tblW w:w="0" w:type="auto"/>
        <w:tblLook w:val="04A0" w:firstRow="1" w:lastRow="0" w:firstColumn="1" w:lastColumn="0" w:noHBand="0" w:noVBand="1"/>
      </w:tblPr>
      <w:tblGrid>
        <w:gridCol w:w="1129"/>
        <w:gridCol w:w="7933"/>
      </w:tblGrid>
      <w:tr w:rsidR="00FC1303" w:rsidTr="00FC1303">
        <w:tc>
          <w:tcPr>
            <w:tcW w:w="1129" w:type="dxa"/>
          </w:tcPr>
          <w:p w:rsidR="00FC1303" w:rsidRPr="008F11F1" w:rsidRDefault="00FC1303" w:rsidP="00FC1303">
            <w:pPr>
              <w:rPr>
                <w:sz w:val="24"/>
                <w:szCs w:val="24"/>
              </w:rPr>
            </w:pPr>
            <w:r w:rsidRPr="008F11F1">
              <w:rPr>
                <w:sz w:val="24"/>
                <w:szCs w:val="24"/>
              </w:rPr>
              <w:t>Sak 25</w:t>
            </w:r>
          </w:p>
        </w:tc>
        <w:tc>
          <w:tcPr>
            <w:tcW w:w="7933" w:type="dxa"/>
          </w:tcPr>
          <w:p w:rsidR="00FC1303" w:rsidRPr="008F11F1" w:rsidRDefault="008F11F1" w:rsidP="00FC1303">
            <w:pPr>
              <w:rPr>
                <w:sz w:val="24"/>
                <w:szCs w:val="24"/>
              </w:rPr>
            </w:pPr>
            <w:r>
              <w:rPr>
                <w:sz w:val="24"/>
                <w:szCs w:val="24"/>
              </w:rPr>
              <w:t>Forby innkjøp av tjenester og produkter fra bosetting på okkuperte områder</w:t>
            </w:r>
          </w:p>
        </w:tc>
      </w:tr>
      <w:tr w:rsidR="00FC1303" w:rsidTr="00FC1303">
        <w:tc>
          <w:tcPr>
            <w:tcW w:w="1129" w:type="dxa"/>
          </w:tcPr>
          <w:p w:rsidR="00FC1303" w:rsidRPr="008F11F1" w:rsidRDefault="008F11F1" w:rsidP="00FC1303">
            <w:pPr>
              <w:rPr>
                <w:sz w:val="24"/>
                <w:szCs w:val="24"/>
              </w:rPr>
            </w:pPr>
            <w:r>
              <w:rPr>
                <w:sz w:val="24"/>
                <w:szCs w:val="24"/>
              </w:rPr>
              <w:t>Sak 26</w:t>
            </w:r>
          </w:p>
        </w:tc>
        <w:tc>
          <w:tcPr>
            <w:tcW w:w="7933" w:type="dxa"/>
          </w:tcPr>
          <w:p w:rsidR="00FC1303" w:rsidRPr="008F11F1" w:rsidRDefault="008F11F1" w:rsidP="00FC1303">
            <w:pPr>
              <w:rPr>
                <w:sz w:val="24"/>
                <w:szCs w:val="24"/>
              </w:rPr>
            </w:pPr>
            <w:r>
              <w:rPr>
                <w:sz w:val="24"/>
                <w:szCs w:val="24"/>
              </w:rPr>
              <w:t>Forby atomvåpen</w:t>
            </w:r>
          </w:p>
        </w:tc>
      </w:tr>
      <w:tr w:rsidR="00FC1303" w:rsidTr="00FC1303">
        <w:tc>
          <w:tcPr>
            <w:tcW w:w="1129" w:type="dxa"/>
          </w:tcPr>
          <w:p w:rsidR="00FC1303" w:rsidRPr="008F11F1" w:rsidRDefault="008F11F1" w:rsidP="00FC1303">
            <w:pPr>
              <w:rPr>
                <w:sz w:val="24"/>
                <w:szCs w:val="24"/>
              </w:rPr>
            </w:pPr>
            <w:r>
              <w:rPr>
                <w:sz w:val="24"/>
                <w:szCs w:val="24"/>
              </w:rPr>
              <w:t>Sak 27</w:t>
            </w:r>
          </w:p>
        </w:tc>
        <w:tc>
          <w:tcPr>
            <w:tcW w:w="7933" w:type="dxa"/>
          </w:tcPr>
          <w:p w:rsidR="00FC1303" w:rsidRPr="008F11F1" w:rsidRDefault="008F11F1" w:rsidP="00FC1303">
            <w:pPr>
              <w:rPr>
                <w:sz w:val="24"/>
                <w:szCs w:val="24"/>
              </w:rPr>
            </w:pPr>
            <w:r>
              <w:rPr>
                <w:sz w:val="24"/>
                <w:szCs w:val="24"/>
              </w:rPr>
              <w:t xml:space="preserve">Fordømme </w:t>
            </w:r>
            <w:proofErr w:type="spellStart"/>
            <w:r>
              <w:rPr>
                <w:sz w:val="24"/>
                <w:szCs w:val="24"/>
              </w:rPr>
              <w:t>Trykias</w:t>
            </w:r>
            <w:proofErr w:type="spellEnd"/>
            <w:r>
              <w:rPr>
                <w:sz w:val="24"/>
                <w:szCs w:val="24"/>
              </w:rPr>
              <w:t xml:space="preserve"> invasjon – fritt Kurdistan</w:t>
            </w:r>
          </w:p>
        </w:tc>
      </w:tr>
      <w:tr w:rsidR="00FC1303" w:rsidTr="00FC1303">
        <w:tc>
          <w:tcPr>
            <w:tcW w:w="1129" w:type="dxa"/>
          </w:tcPr>
          <w:p w:rsidR="00FC1303" w:rsidRPr="008F11F1" w:rsidRDefault="008F11F1" w:rsidP="00FC1303">
            <w:pPr>
              <w:rPr>
                <w:sz w:val="24"/>
                <w:szCs w:val="24"/>
              </w:rPr>
            </w:pPr>
            <w:r>
              <w:rPr>
                <w:sz w:val="24"/>
                <w:szCs w:val="24"/>
              </w:rPr>
              <w:t xml:space="preserve">Sak 28 </w:t>
            </w:r>
          </w:p>
        </w:tc>
        <w:tc>
          <w:tcPr>
            <w:tcW w:w="7933" w:type="dxa"/>
          </w:tcPr>
          <w:p w:rsidR="00FC1303" w:rsidRPr="008F11F1" w:rsidRDefault="008F11F1" w:rsidP="00FC1303">
            <w:pPr>
              <w:rPr>
                <w:sz w:val="24"/>
                <w:szCs w:val="24"/>
              </w:rPr>
            </w:pPr>
            <w:r>
              <w:rPr>
                <w:sz w:val="24"/>
                <w:szCs w:val="24"/>
              </w:rPr>
              <w:t>Avskaffe abortnemdene</w:t>
            </w:r>
          </w:p>
        </w:tc>
      </w:tr>
      <w:tr w:rsidR="00FC1303" w:rsidTr="00FC1303">
        <w:tc>
          <w:tcPr>
            <w:tcW w:w="1129" w:type="dxa"/>
          </w:tcPr>
          <w:p w:rsidR="00FC1303" w:rsidRPr="008F11F1" w:rsidRDefault="008F11F1" w:rsidP="00FC1303">
            <w:pPr>
              <w:rPr>
                <w:sz w:val="24"/>
                <w:szCs w:val="24"/>
              </w:rPr>
            </w:pPr>
            <w:r>
              <w:rPr>
                <w:sz w:val="24"/>
                <w:szCs w:val="24"/>
              </w:rPr>
              <w:t xml:space="preserve">Sak 29 </w:t>
            </w:r>
          </w:p>
        </w:tc>
        <w:tc>
          <w:tcPr>
            <w:tcW w:w="7933" w:type="dxa"/>
          </w:tcPr>
          <w:p w:rsidR="00FC1303" w:rsidRPr="008F11F1" w:rsidRDefault="008F11F1" w:rsidP="00FC1303">
            <w:pPr>
              <w:rPr>
                <w:sz w:val="24"/>
                <w:szCs w:val="24"/>
              </w:rPr>
            </w:pPr>
            <w:r>
              <w:rPr>
                <w:sz w:val="24"/>
                <w:szCs w:val="24"/>
              </w:rPr>
              <w:t>Kampen mot voldtekt og seksuelle overgrep</w:t>
            </w:r>
          </w:p>
        </w:tc>
      </w:tr>
      <w:tr w:rsidR="00FC1303" w:rsidTr="00FC1303">
        <w:tc>
          <w:tcPr>
            <w:tcW w:w="1129" w:type="dxa"/>
          </w:tcPr>
          <w:p w:rsidR="00FC1303" w:rsidRPr="008F11F1" w:rsidRDefault="008F11F1" w:rsidP="00FC1303">
            <w:pPr>
              <w:rPr>
                <w:sz w:val="24"/>
                <w:szCs w:val="24"/>
              </w:rPr>
            </w:pPr>
            <w:r>
              <w:rPr>
                <w:sz w:val="24"/>
                <w:szCs w:val="24"/>
              </w:rPr>
              <w:t>Sak 30</w:t>
            </w:r>
          </w:p>
        </w:tc>
        <w:tc>
          <w:tcPr>
            <w:tcW w:w="7933" w:type="dxa"/>
          </w:tcPr>
          <w:p w:rsidR="00FC1303" w:rsidRPr="008F11F1" w:rsidRDefault="008F11F1" w:rsidP="00FC1303">
            <w:pPr>
              <w:rPr>
                <w:sz w:val="24"/>
                <w:szCs w:val="24"/>
              </w:rPr>
            </w:pPr>
            <w:r>
              <w:rPr>
                <w:sz w:val="24"/>
                <w:szCs w:val="24"/>
              </w:rPr>
              <w:t xml:space="preserve">Prinsipper for en mer human asylpolitikk </w:t>
            </w:r>
          </w:p>
        </w:tc>
      </w:tr>
      <w:tr w:rsidR="00FC1303" w:rsidTr="00FC1303">
        <w:tc>
          <w:tcPr>
            <w:tcW w:w="1129" w:type="dxa"/>
          </w:tcPr>
          <w:p w:rsidR="00FC1303" w:rsidRPr="008F11F1" w:rsidRDefault="008F11F1" w:rsidP="00FC1303">
            <w:pPr>
              <w:rPr>
                <w:sz w:val="24"/>
                <w:szCs w:val="24"/>
              </w:rPr>
            </w:pPr>
            <w:r>
              <w:rPr>
                <w:sz w:val="24"/>
                <w:szCs w:val="24"/>
              </w:rPr>
              <w:t>Sak 31</w:t>
            </w:r>
          </w:p>
        </w:tc>
        <w:tc>
          <w:tcPr>
            <w:tcW w:w="7933" w:type="dxa"/>
          </w:tcPr>
          <w:p w:rsidR="00FC1303" w:rsidRPr="008F11F1" w:rsidRDefault="008F11F1" w:rsidP="00FC1303">
            <w:pPr>
              <w:rPr>
                <w:sz w:val="24"/>
                <w:szCs w:val="24"/>
              </w:rPr>
            </w:pPr>
            <w:r>
              <w:rPr>
                <w:sz w:val="24"/>
                <w:szCs w:val="24"/>
              </w:rPr>
              <w:t xml:space="preserve">Selvstendighetsfag i skolen </w:t>
            </w:r>
          </w:p>
        </w:tc>
      </w:tr>
      <w:tr w:rsidR="008F11F1" w:rsidTr="00FC1303">
        <w:tc>
          <w:tcPr>
            <w:tcW w:w="1129" w:type="dxa"/>
          </w:tcPr>
          <w:p w:rsidR="008F11F1" w:rsidRDefault="008F11F1" w:rsidP="00FC1303">
            <w:pPr>
              <w:rPr>
                <w:sz w:val="24"/>
                <w:szCs w:val="24"/>
              </w:rPr>
            </w:pPr>
            <w:r>
              <w:rPr>
                <w:sz w:val="24"/>
                <w:szCs w:val="24"/>
              </w:rPr>
              <w:t>Sak 32</w:t>
            </w:r>
          </w:p>
        </w:tc>
        <w:tc>
          <w:tcPr>
            <w:tcW w:w="7933" w:type="dxa"/>
          </w:tcPr>
          <w:p w:rsidR="008F11F1" w:rsidRDefault="008F11F1" w:rsidP="00FC1303">
            <w:pPr>
              <w:rPr>
                <w:sz w:val="24"/>
                <w:szCs w:val="24"/>
              </w:rPr>
            </w:pPr>
            <w:r>
              <w:rPr>
                <w:sz w:val="24"/>
                <w:szCs w:val="24"/>
              </w:rPr>
              <w:t xml:space="preserve">Dyrevelferd og kjøttforbruk </w:t>
            </w:r>
          </w:p>
        </w:tc>
      </w:tr>
      <w:tr w:rsidR="008F11F1" w:rsidTr="00FC1303">
        <w:tc>
          <w:tcPr>
            <w:tcW w:w="1129" w:type="dxa"/>
          </w:tcPr>
          <w:p w:rsidR="008F11F1" w:rsidRDefault="008F11F1" w:rsidP="00FC1303">
            <w:pPr>
              <w:rPr>
                <w:sz w:val="24"/>
                <w:szCs w:val="24"/>
              </w:rPr>
            </w:pPr>
            <w:r>
              <w:rPr>
                <w:sz w:val="24"/>
                <w:szCs w:val="24"/>
              </w:rPr>
              <w:t>Sak 33</w:t>
            </w:r>
          </w:p>
        </w:tc>
        <w:tc>
          <w:tcPr>
            <w:tcW w:w="7933" w:type="dxa"/>
          </w:tcPr>
          <w:p w:rsidR="008F11F1" w:rsidRDefault="008F11F1" w:rsidP="00FC1303">
            <w:pPr>
              <w:rPr>
                <w:sz w:val="24"/>
                <w:szCs w:val="24"/>
              </w:rPr>
            </w:pPr>
            <w:r>
              <w:rPr>
                <w:sz w:val="24"/>
                <w:szCs w:val="24"/>
              </w:rPr>
              <w:t>Etiske retningslinjer for oljefondet</w:t>
            </w:r>
          </w:p>
        </w:tc>
      </w:tr>
      <w:tr w:rsidR="008F11F1" w:rsidTr="00FC1303">
        <w:tc>
          <w:tcPr>
            <w:tcW w:w="1129" w:type="dxa"/>
          </w:tcPr>
          <w:p w:rsidR="008F11F1" w:rsidRDefault="008F11F1" w:rsidP="00FC1303">
            <w:pPr>
              <w:rPr>
                <w:sz w:val="24"/>
                <w:szCs w:val="24"/>
              </w:rPr>
            </w:pPr>
            <w:r>
              <w:rPr>
                <w:sz w:val="24"/>
                <w:szCs w:val="24"/>
              </w:rPr>
              <w:t>Sak 34</w:t>
            </w:r>
          </w:p>
        </w:tc>
        <w:tc>
          <w:tcPr>
            <w:tcW w:w="7933" w:type="dxa"/>
          </w:tcPr>
          <w:p w:rsidR="008F11F1" w:rsidRDefault="008F11F1" w:rsidP="00FC1303">
            <w:pPr>
              <w:rPr>
                <w:sz w:val="24"/>
                <w:szCs w:val="24"/>
              </w:rPr>
            </w:pPr>
            <w:r>
              <w:rPr>
                <w:sz w:val="24"/>
                <w:szCs w:val="24"/>
              </w:rPr>
              <w:t>Busstilbud</w:t>
            </w:r>
          </w:p>
        </w:tc>
      </w:tr>
      <w:tr w:rsidR="008F11F1" w:rsidTr="00FC1303">
        <w:tc>
          <w:tcPr>
            <w:tcW w:w="1129" w:type="dxa"/>
          </w:tcPr>
          <w:p w:rsidR="008F11F1" w:rsidRDefault="008F11F1" w:rsidP="00FC1303">
            <w:pPr>
              <w:rPr>
                <w:sz w:val="24"/>
                <w:szCs w:val="24"/>
              </w:rPr>
            </w:pPr>
            <w:r>
              <w:rPr>
                <w:sz w:val="24"/>
                <w:szCs w:val="24"/>
              </w:rPr>
              <w:t xml:space="preserve">Sak 35 </w:t>
            </w:r>
          </w:p>
        </w:tc>
        <w:tc>
          <w:tcPr>
            <w:tcW w:w="7933" w:type="dxa"/>
          </w:tcPr>
          <w:p w:rsidR="008F11F1" w:rsidRDefault="008F11F1" w:rsidP="00FC1303">
            <w:pPr>
              <w:rPr>
                <w:sz w:val="24"/>
                <w:szCs w:val="24"/>
              </w:rPr>
            </w:pPr>
            <w:r>
              <w:rPr>
                <w:sz w:val="24"/>
                <w:szCs w:val="24"/>
              </w:rPr>
              <w:t>Forbedring av psykisk helsetilbud</w:t>
            </w:r>
          </w:p>
        </w:tc>
      </w:tr>
      <w:tr w:rsidR="008F11F1" w:rsidTr="00FC1303">
        <w:tc>
          <w:tcPr>
            <w:tcW w:w="1129" w:type="dxa"/>
          </w:tcPr>
          <w:p w:rsidR="008F11F1" w:rsidRDefault="008F11F1" w:rsidP="00FC1303">
            <w:pPr>
              <w:rPr>
                <w:sz w:val="24"/>
                <w:szCs w:val="24"/>
              </w:rPr>
            </w:pPr>
            <w:r>
              <w:rPr>
                <w:sz w:val="24"/>
                <w:szCs w:val="24"/>
              </w:rPr>
              <w:t>Sak 36</w:t>
            </w:r>
          </w:p>
        </w:tc>
        <w:tc>
          <w:tcPr>
            <w:tcW w:w="7933" w:type="dxa"/>
          </w:tcPr>
          <w:p w:rsidR="008F11F1" w:rsidRDefault="008F11F1" w:rsidP="00FC1303">
            <w:pPr>
              <w:rPr>
                <w:sz w:val="24"/>
                <w:szCs w:val="24"/>
              </w:rPr>
            </w:pPr>
            <w:r>
              <w:rPr>
                <w:sz w:val="24"/>
                <w:szCs w:val="24"/>
              </w:rPr>
              <w:t xml:space="preserve">En fremtidsrettet olje- og gassnæring </w:t>
            </w:r>
          </w:p>
        </w:tc>
      </w:tr>
    </w:tbl>
    <w:p w:rsidR="00FC1303" w:rsidRPr="007832DD" w:rsidRDefault="00FC1303" w:rsidP="00FC1303">
      <w:pPr>
        <w:rPr>
          <w:b/>
          <w:bCs/>
          <w:sz w:val="28"/>
          <w:szCs w:val="28"/>
        </w:rPr>
      </w:pPr>
    </w:p>
    <w:p w:rsidR="00213BC8" w:rsidRDefault="00213BC8">
      <w:pPr>
        <w:rPr>
          <w:b/>
          <w:sz w:val="28"/>
          <w:szCs w:val="28"/>
        </w:rPr>
      </w:pPr>
    </w:p>
    <w:p w:rsidR="00FC1303" w:rsidRDefault="00FC1303">
      <w:pPr>
        <w:rPr>
          <w:b/>
          <w:sz w:val="28"/>
          <w:szCs w:val="28"/>
        </w:rPr>
      </w:pPr>
    </w:p>
    <w:p w:rsidR="00FC1303" w:rsidRDefault="00FC1303">
      <w:pPr>
        <w:rPr>
          <w:b/>
          <w:sz w:val="28"/>
          <w:szCs w:val="28"/>
        </w:rPr>
      </w:pPr>
    </w:p>
    <w:p w:rsidR="00FC1303" w:rsidRDefault="00FC1303">
      <w:pPr>
        <w:rPr>
          <w:b/>
          <w:sz w:val="28"/>
          <w:szCs w:val="28"/>
        </w:rPr>
      </w:pPr>
    </w:p>
    <w:p w:rsidR="00FC1303" w:rsidRDefault="00FC1303">
      <w:pPr>
        <w:rPr>
          <w:b/>
          <w:sz w:val="28"/>
          <w:szCs w:val="28"/>
        </w:rPr>
      </w:pPr>
    </w:p>
    <w:p w:rsidR="00FC1303" w:rsidRDefault="00FC1303">
      <w:pPr>
        <w:rPr>
          <w:b/>
          <w:sz w:val="28"/>
          <w:szCs w:val="28"/>
        </w:rPr>
      </w:pPr>
    </w:p>
    <w:p w:rsidR="00FC1303" w:rsidRDefault="00FC1303">
      <w:pPr>
        <w:rPr>
          <w:b/>
          <w:sz w:val="28"/>
          <w:szCs w:val="28"/>
        </w:rPr>
      </w:pPr>
    </w:p>
    <w:p w:rsidR="00FC1303" w:rsidRDefault="00FC1303">
      <w:pPr>
        <w:rPr>
          <w:b/>
          <w:sz w:val="28"/>
          <w:szCs w:val="28"/>
        </w:rPr>
      </w:pPr>
    </w:p>
    <w:p w:rsidR="002760B6" w:rsidRDefault="002760B6">
      <w:pPr>
        <w:rPr>
          <w:b/>
          <w:sz w:val="32"/>
          <w:szCs w:val="32"/>
        </w:rPr>
      </w:pPr>
      <w:r w:rsidRPr="00FC1303">
        <w:rPr>
          <w:b/>
          <w:sz w:val="32"/>
          <w:szCs w:val="32"/>
        </w:rPr>
        <w:lastRenderedPageBreak/>
        <w:t xml:space="preserve">Tema fiskeri </w:t>
      </w:r>
    </w:p>
    <w:p w:rsidR="00916BBA" w:rsidRDefault="00916BBA">
      <w:pPr>
        <w:rPr>
          <w:b/>
          <w:sz w:val="32"/>
          <w:szCs w:val="32"/>
        </w:rPr>
      </w:pPr>
    </w:p>
    <w:p w:rsidR="00FC1303" w:rsidRPr="00916BBA" w:rsidRDefault="002D35F0">
      <w:pPr>
        <w:rPr>
          <w:b/>
          <w:sz w:val="28"/>
          <w:szCs w:val="28"/>
        </w:rPr>
      </w:pPr>
      <w:r w:rsidRPr="00916BBA">
        <w:rPr>
          <w:b/>
          <w:sz w:val="28"/>
          <w:szCs w:val="28"/>
        </w:rPr>
        <w:t xml:space="preserve">Sak </w:t>
      </w:r>
      <w:r w:rsidR="00EE7B1A" w:rsidRPr="00916BBA">
        <w:rPr>
          <w:b/>
          <w:sz w:val="28"/>
          <w:szCs w:val="28"/>
        </w:rPr>
        <w:t xml:space="preserve">1 </w:t>
      </w:r>
    </w:p>
    <w:p w:rsidR="00F01FC2" w:rsidRPr="00916BBA" w:rsidRDefault="00F01FC2">
      <w:pPr>
        <w:rPr>
          <w:b/>
          <w:sz w:val="28"/>
          <w:szCs w:val="28"/>
        </w:rPr>
      </w:pPr>
      <w:r w:rsidRPr="00916BBA">
        <w:rPr>
          <w:b/>
          <w:sz w:val="28"/>
          <w:szCs w:val="28"/>
        </w:rPr>
        <w:t>Forslagstiller:</w:t>
      </w:r>
      <w:r w:rsidR="00EE7B1A" w:rsidRPr="00916BBA">
        <w:rPr>
          <w:b/>
          <w:sz w:val="28"/>
          <w:szCs w:val="28"/>
        </w:rPr>
        <w:t xml:space="preserve"> Tana Ap </w:t>
      </w:r>
    </w:p>
    <w:p w:rsidR="00F01FC2" w:rsidRPr="00916BBA" w:rsidRDefault="001032A9">
      <w:pPr>
        <w:rPr>
          <w:b/>
          <w:sz w:val="28"/>
          <w:szCs w:val="28"/>
        </w:rPr>
      </w:pPr>
      <w:r w:rsidRPr="00916BBA">
        <w:rPr>
          <w:b/>
          <w:sz w:val="28"/>
          <w:szCs w:val="28"/>
        </w:rPr>
        <w:t>Havbruksskatt</w:t>
      </w:r>
    </w:p>
    <w:p w:rsidR="000E2D72" w:rsidRPr="0066754B" w:rsidRDefault="000E2D72" w:rsidP="000E2D72">
      <w:pPr>
        <w:rPr>
          <w:sz w:val="24"/>
          <w:szCs w:val="24"/>
        </w:rPr>
      </w:pPr>
      <w:r w:rsidRPr="0066754B">
        <w:rPr>
          <w:sz w:val="24"/>
          <w:szCs w:val="24"/>
        </w:rPr>
        <w:t>Årsmøtet i Finnmark Arbeiderparti er positiv til at det innføres grunnrenteskatt for havbruksnæringa. En andel av dette skal tilfalle vertskommunene på oppdrettsanleggene, mens resten fordeles på fellesskapet forøvrig – enten ved at det går inn til statskassa som en del av det generelle skattegrunnlaget eller ved at det fordeles til vertsfylkeskommunene.</w:t>
      </w:r>
    </w:p>
    <w:p w:rsidR="000E2D72" w:rsidRDefault="000E2D72">
      <w:pPr>
        <w:rPr>
          <w:sz w:val="24"/>
          <w:szCs w:val="24"/>
        </w:rPr>
      </w:pPr>
    </w:p>
    <w:p w:rsidR="000E2D72" w:rsidRDefault="000E2D72">
      <w:pPr>
        <w:rPr>
          <w:sz w:val="24"/>
          <w:szCs w:val="24"/>
        </w:rPr>
      </w:pPr>
      <w:r w:rsidRPr="00F01FC2">
        <w:rPr>
          <w:sz w:val="24"/>
          <w:szCs w:val="24"/>
        </w:rPr>
        <w:t>Begrunnelse for forslaget:</w:t>
      </w:r>
    </w:p>
    <w:p w:rsidR="000E2D72" w:rsidRPr="00F01FC2" w:rsidRDefault="000E2D72">
      <w:pPr>
        <w:rPr>
          <w:sz w:val="24"/>
          <w:szCs w:val="24"/>
        </w:rPr>
      </w:pPr>
      <w:r w:rsidRPr="0066754B">
        <w:rPr>
          <w:sz w:val="24"/>
          <w:szCs w:val="24"/>
        </w:rPr>
        <w:t xml:space="preserve">Havbruksnæringa er en svært viktig næring for hele kysten, og bidrar til tusenvis av arbeidsplasser i hele landet. Havbruksnæringa har potensial for ytterligere vekst i årene som kommer. En grunnleggende forutsetning for videre vekst er at det er aksept i befolkningen for dette. Det handler både om at kommunene langs kysten er villige til å sette av det arealet som trengs, og at befolkningen forøvrig har tillit til at oppdrettsnæringa greier å løse sine miljøutfordringer. Det handler ikke minst om å nå nullvisjonen for rømming, hensynet til villaksen og hvilken påvirkning oppdrett har på økosystemet for øvrig og den tradisjonelle fiskerinæringa. Diskusjonen om innføring av grunnrentebeskatning av oppdrettsnæringa må ha disse avveiningene som utgangspunkt. </w:t>
      </w:r>
    </w:p>
    <w:bookmarkEnd w:id="1"/>
    <w:p w:rsidR="00EE7B1A" w:rsidRPr="0066754B" w:rsidRDefault="00EE7B1A" w:rsidP="00EE7B1A">
      <w:pPr>
        <w:rPr>
          <w:sz w:val="24"/>
          <w:szCs w:val="24"/>
        </w:rPr>
      </w:pPr>
      <w:r w:rsidRPr="0066754B">
        <w:rPr>
          <w:sz w:val="24"/>
          <w:szCs w:val="24"/>
        </w:rPr>
        <w:t xml:space="preserve">I tillegg handler dette mer generelt om hvordan naturressurser som helhet skal beskattes. </w:t>
      </w:r>
    </w:p>
    <w:p w:rsidR="00EE7B1A" w:rsidRPr="0066754B" w:rsidRDefault="00EE7B1A" w:rsidP="00EE7B1A">
      <w:pPr>
        <w:pStyle w:val="Listeavsnitt"/>
        <w:numPr>
          <w:ilvl w:val="0"/>
          <w:numId w:val="1"/>
        </w:numPr>
        <w:rPr>
          <w:sz w:val="24"/>
          <w:szCs w:val="24"/>
        </w:rPr>
      </w:pPr>
      <w:r w:rsidRPr="0066754B">
        <w:rPr>
          <w:sz w:val="24"/>
          <w:szCs w:val="24"/>
        </w:rPr>
        <w:t xml:space="preserve">Er det rimelig at næringer som får en eksklusiv rett til å bruke felles </w:t>
      </w:r>
      <w:proofErr w:type="spellStart"/>
      <w:r w:rsidRPr="0066754B">
        <w:rPr>
          <w:sz w:val="24"/>
          <w:szCs w:val="24"/>
        </w:rPr>
        <w:t>naturressursser</w:t>
      </w:r>
      <w:proofErr w:type="spellEnd"/>
      <w:r w:rsidRPr="0066754B">
        <w:rPr>
          <w:sz w:val="24"/>
          <w:szCs w:val="24"/>
        </w:rPr>
        <w:t xml:space="preserve"> og areal skal beskattes på en annen måte enn bedrifter som driver «vanlig» næringsvirksomhet som </w:t>
      </w:r>
      <w:proofErr w:type="spellStart"/>
      <w:r w:rsidRPr="0066754B">
        <w:rPr>
          <w:sz w:val="24"/>
          <w:szCs w:val="24"/>
        </w:rPr>
        <w:t>f eks</w:t>
      </w:r>
      <w:proofErr w:type="spellEnd"/>
      <w:r w:rsidRPr="0066754B">
        <w:rPr>
          <w:sz w:val="24"/>
          <w:szCs w:val="24"/>
        </w:rPr>
        <w:t xml:space="preserve"> butikk eller grafisk design?</w:t>
      </w:r>
    </w:p>
    <w:p w:rsidR="00EE7B1A" w:rsidRPr="0066754B" w:rsidRDefault="00EE7B1A" w:rsidP="00EE7B1A">
      <w:pPr>
        <w:pStyle w:val="Listeavsnitt"/>
        <w:numPr>
          <w:ilvl w:val="0"/>
          <w:numId w:val="1"/>
        </w:numPr>
        <w:rPr>
          <w:sz w:val="24"/>
          <w:szCs w:val="24"/>
        </w:rPr>
      </w:pPr>
      <w:r w:rsidRPr="0066754B">
        <w:rPr>
          <w:sz w:val="24"/>
          <w:szCs w:val="24"/>
        </w:rPr>
        <w:t xml:space="preserve"> I hvor stor grad inntektene skal tilfalle det lokalsamfunnet som avstår areal og viktige naturverdier? </w:t>
      </w:r>
    </w:p>
    <w:p w:rsidR="00EE7B1A" w:rsidRPr="0066754B" w:rsidRDefault="00EE7B1A" w:rsidP="00EE7B1A">
      <w:pPr>
        <w:pStyle w:val="Listeavsnitt"/>
        <w:numPr>
          <w:ilvl w:val="0"/>
          <w:numId w:val="1"/>
        </w:numPr>
        <w:rPr>
          <w:sz w:val="24"/>
          <w:szCs w:val="24"/>
        </w:rPr>
      </w:pPr>
      <w:r w:rsidRPr="0066754B">
        <w:rPr>
          <w:sz w:val="24"/>
          <w:szCs w:val="24"/>
        </w:rPr>
        <w:t xml:space="preserve">Og i hvor stor grad skal man ta hensyn til målet om fordeling og like muligheter for alle uansett hvor man bor?  I årene som kommer vil vi måtte forholde oss til at oljeinntektene går ned og at eldrebølgen krever økt finansiering. </w:t>
      </w:r>
    </w:p>
    <w:p w:rsidR="00EE7B1A" w:rsidRPr="0066754B" w:rsidRDefault="00EE7B1A" w:rsidP="00EE7B1A">
      <w:pPr>
        <w:pStyle w:val="Listeavsnitt"/>
        <w:numPr>
          <w:ilvl w:val="0"/>
          <w:numId w:val="1"/>
        </w:numPr>
        <w:rPr>
          <w:sz w:val="24"/>
          <w:szCs w:val="24"/>
        </w:rPr>
      </w:pPr>
      <w:r w:rsidRPr="0066754B">
        <w:rPr>
          <w:sz w:val="24"/>
          <w:szCs w:val="24"/>
        </w:rPr>
        <w:t xml:space="preserve">Hvordan skal man sikre vår evne og vilje til å ha bosetting i hele landet? Dess mer av framtidig naturressursbeskatning som blir liggende igjen i de områdene der naturressursene er lokalisert, dess større forutsigbarhet vil man ha for lokale arbeidsplasser og inntekter. Dess mer man tar inn i statskassa, dess vanskeligere kan man se for seg at det blir distriktene å få tak i disse pengene i form av samferdselsinvesteringer, forskning, sykehus </w:t>
      </w:r>
      <w:proofErr w:type="spellStart"/>
      <w:r w:rsidRPr="0066754B">
        <w:rPr>
          <w:sz w:val="24"/>
          <w:szCs w:val="24"/>
        </w:rPr>
        <w:t>osv</w:t>
      </w:r>
      <w:proofErr w:type="spellEnd"/>
      <w:r w:rsidRPr="0066754B">
        <w:rPr>
          <w:sz w:val="24"/>
          <w:szCs w:val="24"/>
        </w:rPr>
        <w:t xml:space="preserve"> fordi befolkningsutviklingen tilsier at den politiske kjøttvekta i form av velgere flytter seg til de tettest befolkede områdene</w:t>
      </w:r>
    </w:p>
    <w:p w:rsidR="00EE7B1A" w:rsidRPr="0066754B" w:rsidRDefault="00EE7B1A" w:rsidP="00EE7B1A">
      <w:pPr>
        <w:rPr>
          <w:sz w:val="24"/>
          <w:szCs w:val="24"/>
        </w:rPr>
      </w:pPr>
    </w:p>
    <w:p w:rsidR="00EE7B1A" w:rsidRPr="0066754B" w:rsidRDefault="00EE7B1A" w:rsidP="00EE7B1A">
      <w:pPr>
        <w:rPr>
          <w:sz w:val="24"/>
          <w:szCs w:val="24"/>
        </w:rPr>
      </w:pPr>
      <w:r w:rsidRPr="0066754B">
        <w:rPr>
          <w:sz w:val="24"/>
          <w:szCs w:val="24"/>
        </w:rPr>
        <w:t xml:space="preserve">Årsmøtet i Finnmark AP mener at havbruksnæringa må beskattes på en måte som reflekterer at det å sitte på en oppdrettskonsesjon er en eksklusiv rett for et begrenset antall aktører til å benytte seg av sjøareal. For en generasjon siden var oppdrettsnæringa preget av </w:t>
      </w:r>
      <w:proofErr w:type="gramStart"/>
      <w:r w:rsidRPr="0066754B">
        <w:rPr>
          <w:sz w:val="24"/>
          <w:szCs w:val="24"/>
        </w:rPr>
        <w:t>grundere</w:t>
      </w:r>
      <w:proofErr w:type="gramEnd"/>
      <w:r w:rsidRPr="0066754B">
        <w:rPr>
          <w:sz w:val="24"/>
          <w:szCs w:val="24"/>
        </w:rPr>
        <w:t>, familiebedrifter og mange lokaleide selskaper. Næringa har vært gjennom mange kriser. Miljøkravene har blitt strengere, mens reguleringene knyttet til eierskap og krav om videreforedling har blitt liberalisert. Oppdrettsnæringa i Norge består i hovedsak av store selskap med til dels styrtrike eiere. Selv om man selvsagt ikke kan legge dagens laksepriser til grunn for all framtid, er det helt rimelig at det innføres en beskatning på den ekstra inntjeningen laksenæringa har gjennom sine konsesjoner til å drive oppdrett i sjøen. Årsmøtet i Finnmark AP forstår ønsket fra oppdrettsnæringa om at skatteregimet de driver under må være forutsigbart, og at man må ta høyde for at lønnsomheten varierer over tid. Derfor må en grunnrenteskatt for havbruksnæringa utformes på en måte som tar høyde for økonomiske svingninger i bransjen.</w:t>
      </w:r>
    </w:p>
    <w:p w:rsidR="00EE7B1A" w:rsidRPr="0066754B" w:rsidRDefault="00EE7B1A" w:rsidP="00EE7B1A">
      <w:pPr>
        <w:rPr>
          <w:sz w:val="24"/>
          <w:szCs w:val="24"/>
        </w:rPr>
      </w:pPr>
      <w:r w:rsidRPr="0066754B">
        <w:rPr>
          <w:sz w:val="24"/>
          <w:szCs w:val="24"/>
        </w:rPr>
        <w:t xml:space="preserve">Innføring av grunnrenteskatt må ses i sammenheng med havbruksfondet, og til sammen sikre at vertskommunene for oppdrett får en tilfredsstillende og forutsigbar finansiering av den ulempen det er å gi avkall på areal. Uten at dette kommer på plass vil det trolig bli vanskeligere å få kystkommuner til å stille opp med det arealet som kreves for å skape vekst og nye arbeidsplasser i oppdrettsnæringa. Samtidig hører det med til bildet at også kommuner og interesser utenom vertskommunene har ulemper knyttet til oppdrett. Det kan dreie seg om tungtrafikk på smale fylkesveier, trusler mot villaksen, påvirkning fra avlusningsmidler eller at tradisjonelle fiskefelt blir båndlagt. Derfor vil det være helt urimelig at all kompensasjon i form av nye skatter utelukkende skal tilfalle de lokalsamfunnene som har hovedaktiviteten fra oppdrettsnæringa. </w:t>
      </w:r>
    </w:p>
    <w:p w:rsidR="00EE7B1A" w:rsidRDefault="00EE7B1A">
      <w:pPr>
        <w:rPr>
          <w:sz w:val="24"/>
          <w:szCs w:val="24"/>
        </w:rPr>
      </w:pPr>
      <w:r w:rsidRPr="0066754B">
        <w:rPr>
          <w:sz w:val="24"/>
          <w:szCs w:val="24"/>
        </w:rPr>
        <w:t>Årsmøtet i Finnmark Arbeiderparti er derfor positiv til at det innføres grunnrenteskatt for havbruksnæringa. En andel av dette skal tilfalle vertskommunene på oppdrettsanleggene, mens resten fordeles på fellesskapet forøvrig – enten ved at det går inn til statskassa som en del av det generelle skattegrunnlaget eller ved at det fordeles til vertsfylkeskommunene.</w:t>
      </w:r>
    </w:p>
    <w:p w:rsidR="002D35F0" w:rsidRDefault="002D35F0">
      <w:pPr>
        <w:rPr>
          <w:sz w:val="24"/>
          <w:szCs w:val="24"/>
        </w:rPr>
      </w:pPr>
      <w:bookmarkStart w:id="2" w:name="_Hlk32607110"/>
    </w:p>
    <w:tbl>
      <w:tblPr>
        <w:tblStyle w:val="Tabellrutenett"/>
        <w:tblW w:w="0" w:type="auto"/>
        <w:tblLook w:val="04A0" w:firstRow="1" w:lastRow="0" w:firstColumn="1" w:lastColumn="0" w:noHBand="0" w:noVBand="1"/>
      </w:tblPr>
      <w:tblGrid>
        <w:gridCol w:w="9062"/>
      </w:tblGrid>
      <w:tr w:rsidR="002D35F0" w:rsidTr="002D35F0">
        <w:tc>
          <w:tcPr>
            <w:tcW w:w="9062" w:type="dxa"/>
          </w:tcPr>
          <w:p w:rsidR="002D35F0" w:rsidRPr="00FC1303" w:rsidRDefault="002D35F0">
            <w:pPr>
              <w:rPr>
                <w:b/>
                <w:bCs/>
                <w:i/>
                <w:iCs/>
                <w:sz w:val="24"/>
                <w:szCs w:val="24"/>
              </w:rPr>
            </w:pPr>
            <w:r w:rsidRPr="00FC1303">
              <w:rPr>
                <w:b/>
                <w:bCs/>
                <w:i/>
                <w:iCs/>
                <w:sz w:val="24"/>
                <w:szCs w:val="24"/>
              </w:rPr>
              <w:t xml:space="preserve">Styrets forslag til vedtak: </w:t>
            </w:r>
          </w:p>
          <w:p w:rsidR="002D35F0" w:rsidRDefault="00544A3C">
            <w:pPr>
              <w:rPr>
                <w:i/>
                <w:iCs/>
                <w:sz w:val="24"/>
                <w:szCs w:val="24"/>
              </w:rPr>
            </w:pPr>
            <w:r w:rsidRPr="00FC1303">
              <w:rPr>
                <w:b/>
                <w:bCs/>
                <w:i/>
                <w:iCs/>
                <w:sz w:val="24"/>
                <w:szCs w:val="24"/>
              </w:rPr>
              <w:t>Intensjonen støttes og o</w:t>
            </w:r>
            <w:r w:rsidR="002D35F0" w:rsidRPr="00FC1303">
              <w:rPr>
                <w:b/>
                <w:bCs/>
                <w:i/>
                <w:iCs/>
                <w:sz w:val="24"/>
                <w:szCs w:val="24"/>
              </w:rPr>
              <w:t>versendes redaksjonskomite politiske saker</w:t>
            </w:r>
            <w:r w:rsidR="0092116E" w:rsidRPr="00FC1303">
              <w:rPr>
                <w:b/>
                <w:bCs/>
                <w:i/>
                <w:iCs/>
                <w:sz w:val="24"/>
                <w:szCs w:val="24"/>
              </w:rPr>
              <w:t>.</w:t>
            </w:r>
          </w:p>
        </w:tc>
      </w:tr>
      <w:bookmarkEnd w:id="2"/>
    </w:tbl>
    <w:p w:rsidR="00D702AB" w:rsidRDefault="00D702AB">
      <w:pPr>
        <w:rPr>
          <w:i/>
          <w:iCs/>
          <w:sz w:val="24"/>
          <w:szCs w:val="24"/>
        </w:rPr>
      </w:pPr>
    </w:p>
    <w:p w:rsidR="00916BBA" w:rsidRDefault="00916BBA" w:rsidP="000F397B">
      <w:pPr>
        <w:rPr>
          <w:b/>
          <w:sz w:val="28"/>
          <w:szCs w:val="28"/>
        </w:rPr>
      </w:pPr>
    </w:p>
    <w:p w:rsidR="000F397B" w:rsidRPr="00916BBA" w:rsidRDefault="002D35F0" w:rsidP="000F397B">
      <w:pPr>
        <w:rPr>
          <w:b/>
          <w:sz w:val="28"/>
          <w:szCs w:val="28"/>
        </w:rPr>
      </w:pPr>
      <w:r w:rsidRPr="00916BBA">
        <w:rPr>
          <w:b/>
          <w:sz w:val="28"/>
          <w:szCs w:val="28"/>
        </w:rPr>
        <w:t>Sak</w:t>
      </w:r>
      <w:r w:rsidR="000F397B" w:rsidRPr="00916BBA">
        <w:rPr>
          <w:b/>
          <w:sz w:val="28"/>
          <w:szCs w:val="28"/>
        </w:rPr>
        <w:t xml:space="preserve"> </w:t>
      </w:r>
      <w:r w:rsidR="002760B6" w:rsidRPr="00916BBA">
        <w:rPr>
          <w:b/>
          <w:sz w:val="28"/>
          <w:szCs w:val="28"/>
        </w:rPr>
        <w:t>2</w:t>
      </w:r>
      <w:r w:rsidR="000F397B" w:rsidRPr="00916BBA">
        <w:rPr>
          <w:b/>
          <w:sz w:val="28"/>
          <w:szCs w:val="28"/>
        </w:rPr>
        <w:t xml:space="preserve"> </w:t>
      </w:r>
    </w:p>
    <w:p w:rsidR="000F397B" w:rsidRPr="00916BBA" w:rsidRDefault="000F397B" w:rsidP="000F397B">
      <w:pPr>
        <w:rPr>
          <w:b/>
          <w:sz w:val="28"/>
          <w:szCs w:val="28"/>
        </w:rPr>
      </w:pPr>
      <w:r w:rsidRPr="00916BBA">
        <w:rPr>
          <w:b/>
          <w:sz w:val="28"/>
          <w:szCs w:val="28"/>
        </w:rPr>
        <w:t xml:space="preserve">Forslagstiller: Porsanger Ap </w:t>
      </w:r>
    </w:p>
    <w:p w:rsidR="000F397B" w:rsidRPr="00916BBA" w:rsidRDefault="001032A9" w:rsidP="000F397B">
      <w:pPr>
        <w:rPr>
          <w:b/>
          <w:sz w:val="28"/>
          <w:szCs w:val="28"/>
        </w:rPr>
      </w:pPr>
      <w:r w:rsidRPr="00916BBA">
        <w:rPr>
          <w:b/>
          <w:sz w:val="28"/>
          <w:szCs w:val="28"/>
        </w:rPr>
        <w:t>Havbruksskatt</w:t>
      </w:r>
    </w:p>
    <w:p w:rsidR="000F397B" w:rsidRPr="000F397B" w:rsidRDefault="000F397B" w:rsidP="000F397B">
      <w:pPr>
        <w:pStyle w:val="NormalWeb"/>
        <w:spacing w:before="0" w:beforeAutospacing="0" w:after="160" w:afterAutospacing="0" w:line="276" w:lineRule="auto"/>
        <w:rPr>
          <w:rFonts w:asciiTheme="minorHAnsi" w:hAnsiTheme="minorHAnsi" w:cstheme="minorHAnsi"/>
        </w:rPr>
      </w:pPr>
      <w:r w:rsidRPr="000F397B">
        <w:rPr>
          <w:rFonts w:asciiTheme="minorHAnsi" w:hAnsiTheme="minorHAnsi" w:cstheme="minorHAnsi"/>
        </w:rPr>
        <w:t xml:space="preserve">Porsanger Arbeiderparti er positiv til at det innføres grunnrenteskatt for havbruksnæringa. En andel av dette skal tilfalle vertskommunene på oppdrettsanleggene, mens resten fordeles </w:t>
      </w:r>
      <w:r w:rsidRPr="000F397B">
        <w:rPr>
          <w:rFonts w:asciiTheme="minorHAnsi" w:hAnsiTheme="minorHAnsi" w:cstheme="minorHAnsi"/>
        </w:rPr>
        <w:lastRenderedPageBreak/>
        <w:t>på fellesskapet for øvrig – enten ved at det går inn til statskassa som en del av det generelle skattegrunnlaget eller ved at det fordeles til vertsfylkeskommunene, slik at også kommuner som ikke er direkte berørt kan gjøre seg nytte av denne kompensasjonen.</w:t>
      </w:r>
    </w:p>
    <w:p w:rsidR="000F397B" w:rsidRDefault="000F397B" w:rsidP="000F397B">
      <w:pPr>
        <w:rPr>
          <w:sz w:val="24"/>
          <w:szCs w:val="24"/>
        </w:rPr>
      </w:pPr>
    </w:p>
    <w:p w:rsidR="000F397B" w:rsidRPr="000F397B" w:rsidRDefault="000F397B" w:rsidP="000F397B">
      <w:pPr>
        <w:rPr>
          <w:sz w:val="24"/>
          <w:szCs w:val="24"/>
        </w:rPr>
      </w:pPr>
      <w:r w:rsidRPr="00F01FC2">
        <w:rPr>
          <w:sz w:val="24"/>
          <w:szCs w:val="24"/>
        </w:rPr>
        <w:t>Begrunnelse for forslaget:</w:t>
      </w:r>
    </w:p>
    <w:p w:rsidR="000F397B" w:rsidRPr="000F397B" w:rsidRDefault="000F397B" w:rsidP="000F397B">
      <w:pPr>
        <w:pStyle w:val="NormalWeb"/>
        <w:spacing w:before="0" w:beforeAutospacing="0" w:after="160" w:afterAutospacing="0" w:line="276" w:lineRule="auto"/>
        <w:rPr>
          <w:rFonts w:asciiTheme="minorHAnsi" w:hAnsiTheme="minorHAnsi" w:cstheme="minorHAnsi"/>
        </w:rPr>
      </w:pPr>
      <w:r w:rsidRPr="000F397B">
        <w:rPr>
          <w:rFonts w:asciiTheme="minorHAnsi" w:hAnsiTheme="minorHAnsi" w:cstheme="minorHAnsi"/>
        </w:rPr>
        <w:t xml:space="preserve">Porsanger Arbeiderparti mener at havbruksnæringa må beskattes på en måte som reflekterer at det å sitte på en oppdrettskonsesjon er en eksklusiv rett for et begrenset antall aktører til å benytte seg av sjøareal. For en generasjon siden var oppdrettsnæringa preget av gründere, familiebedrifter og mange lokaleide selskaper. Næringa har vært gjennom mange kriser. Miljøkravene har blitt strengere, mens reguleringene knyttet til eierskap og krav om videreforedling har blitt liberalisert. Oppdrettsnæringa i Norge består i hovedsak av store selskap med til dels styrtrike eiere. Selv om man selvsagt ikke kan legge dagens laksepriser til grunn for all framtid, er det helt rimelig at det innføres en beskatning på den ekstra inntjeningen laksenæringa har gjennom sine konsesjoner til å drive oppdrett i sjøen. </w:t>
      </w:r>
    </w:p>
    <w:p w:rsidR="000F397B" w:rsidRPr="000F397B" w:rsidRDefault="000F397B" w:rsidP="000F397B">
      <w:pPr>
        <w:pStyle w:val="NormalWeb"/>
        <w:spacing w:before="0" w:beforeAutospacing="0" w:after="160" w:afterAutospacing="0" w:line="276" w:lineRule="auto"/>
        <w:rPr>
          <w:rFonts w:asciiTheme="minorHAnsi" w:hAnsiTheme="minorHAnsi" w:cstheme="minorHAnsi"/>
        </w:rPr>
      </w:pPr>
      <w:r w:rsidRPr="000F397B">
        <w:rPr>
          <w:rFonts w:asciiTheme="minorHAnsi" w:hAnsiTheme="minorHAnsi" w:cstheme="minorHAnsi"/>
        </w:rPr>
        <w:t>Porsanger Arbeiderparti forstår ønsket fra oppdrettsnæringa om at skatteregimet de driver under må være forutsigbart, og at man må ta høyde for at lønnsomheten varierer over tid. Derfor må en grunnrenteskatt for havbruksnæringa utformes på en måte som tar høyde for økonomiske svingninger i bransjen.</w:t>
      </w:r>
    </w:p>
    <w:p w:rsidR="000F397B" w:rsidRPr="000F397B" w:rsidRDefault="000F397B" w:rsidP="000F397B">
      <w:pPr>
        <w:pStyle w:val="NormalWeb"/>
        <w:spacing w:before="0" w:beforeAutospacing="0" w:after="160" w:afterAutospacing="0" w:line="276" w:lineRule="auto"/>
        <w:rPr>
          <w:rFonts w:asciiTheme="minorHAnsi" w:hAnsiTheme="minorHAnsi" w:cstheme="minorHAnsi"/>
        </w:rPr>
      </w:pPr>
      <w:r w:rsidRPr="000F397B">
        <w:rPr>
          <w:rFonts w:asciiTheme="minorHAnsi" w:hAnsiTheme="minorHAnsi" w:cstheme="minorHAnsi"/>
        </w:rPr>
        <w:t xml:space="preserve">Innføring av grunnrenteskatt må ses i sammenheng med havbruksfondet, og til sammen sikre at vertskommunene for oppdrett får en tilfredsstillende og forutsigbar finansiering av den ulempen det er å gi avkall på areal. Uten at dette kommer på plass vil det trolig bli vanskeligere å få kystkommuner til å stille opp med det arealet som kreves for å skape vekst og nye arbeidsplasser i oppdrettsnæringa. </w:t>
      </w:r>
    </w:p>
    <w:p w:rsidR="000F397B" w:rsidRPr="000F397B" w:rsidRDefault="000F397B" w:rsidP="000F397B">
      <w:pPr>
        <w:pStyle w:val="NormalWeb"/>
        <w:spacing w:before="0" w:beforeAutospacing="0" w:after="160" w:afterAutospacing="0" w:line="276" w:lineRule="auto"/>
        <w:rPr>
          <w:rFonts w:asciiTheme="minorHAnsi" w:hAnsiTheme="minorHAnsi" w:cstheme="minorHAnsi"/>
        </w:rPr>
      </w:pPr>
      <w:r w:rsidRPr="000F397B">
        <w:rPr>
          <w:rFonts w:asciiTheme="minorHAnsi" w:hAnsiTheme="minorHAnsi" w:cstheme="minorHAnsi"/>
        </w:rPr>
        <w:t xml:space="preserve">Samtidig hører det med til bildet at også kommuner og interesser utenom vertskommunene har ulemper knyttet til oppdrett. Det kan dreie seg om tungtrafikk på smale fylkesveier, trusler mot villaksen, påvirkning fra avlusningsmidler eller at tradisjonelle fiskefelt blir båndlagt. Derfor vil det være helt urimelig at all kompensasjon i form av nye skatter utelukkende skal tilfalle de lokalsamfunnene som har hovedaktiviteten fra oppdrettsnæringa. </w:t>
      </w:r>
    </w:p>
    <w:p w:rsidR="002D35F0" w:rsidRPr="00CD3EB4" w:rsidRDefault="000F397B" w:rsidP="00CD3EB4">
      <w:pPr>
        <w:pStyle w:val="NormalWeb"/>
        <w:spacing w:before="0" w:beforeAutospacing="0" w:after="160" w:afterAutospacing="0" w:line="276" w:lineRule="auto"/>
        <w:rPr>
          <w:rFonts w:asciiTheme="minorHAnsi" w:hAnsiTheme="minorHAnsi" w:cstheme="minorHAnsi"/>
        </w:rPr>
      </w:pPr>
      <w:r w:rsidRPr="000F397B">
        <w:rPr>
          <w:rFonts w:asciiTheme="minorHAnsi" w:hAnsiTheme="minorHAnsi" w:cstheme="minorHAnsi"/>
        </w:rPr>
        <w:t>Porsanger Arbeiderparti er derfor positiv til at det innføres grunnrenteskatt for havbruksnæringa. En andel av dette skal tilfalle vertskommunene på oppdrettsanleggene, mens resten fordeles på fellesskapet for øvrig – enten ved at det går inn til statskassa som en del av det generelle skattegrunnlaget eller ved at det fordeles til vertsfylkeskommunene, slik at også kommuner som ikke er direkte berørt kan gjøre seg nytte av denne kompensasjonen.</w:t>
      </w:r>
    </w:p>
    <w:tbl>
      <w:tblPr>
        <w:tblStyle w:val="Tabellrutenett"/>
        <w:tblW w:w="0" w:type="auto"/>
        <w:tblLook w:val="04A0" w:firstRow="1" w:lastRow="0" w:firstColumn="1" w:lastColumn="0" w:noHBand="0" w:noVBand="1"/>
      </w:tblPr>
      <w:tblGrid>
        <w:gridCol w:w="9062"/>
      </w:tblGrid>
      <w:tr w:rsidR="002D35F0" w:rsidTr="00FC1303">
        <w:tc>
          <w:tcPr>
            <w:tcW w:w="9062" w:type="dxa"/>
          </w:tcPr>
          <w:p w:rsidR="002D35F0" w:rsidRPr="00FC1303" w:rsidRDefault="002D35F0" w:rsidP="00FC1303">
            <w:pPr>
              <w:rPr>
                <w:b/>
                <w:bCs/>
                <w:i/>
                <w:iCs/>
                <w:sz w:val="24"/>
                <w:szCs w:val="24"/>
              </w:rPr>
            </w:pPr>
            <w:r w:rsidRPr="00FC1303">
              <w:rPr>
                <w:b/>
                <w:bCs/>
                <w:i/>
                <w:iCs/>
                <w:sz w:val="24"/>
                <w:szCs w:val="24"/>
              </w:rPr>
              <w:t xml:space="preserve">Styrets forslag til vedtak: Ses i sammenheng med sak 1. </w:t>
            </w:r>
          </w:p>
          <w:p w:rsidR="002D35F0" w:rsidRDefault="00544A3C" w:rsidP="00FC1303">
            <w:pPr>
              <w:rPr>
                <w:i/>
                <w:iCs/>
                <w:sz w:val="24"/>
                <w:szCs w:val="24"/>
              </w:rPr>
            </w:pPr>
            <w:r w:rsidRPr="00FC1303">
              <w:rPr>
                <w:b/>
                <w:bCs/>
                <w:i/>
                <w:iCs/>
                <w:sz w:val="24"/>
                <w:szCs w:val="24"/>
              </w:rPr>
              <w:t>Støtter intensjonen og o</w:t>
            </w:r>
            <w:r w:rsidR="002D35F0" w:rsidRPr="00FC1303">
              <w:rPr>
                <w:b/>
                <w:bCs/>
                <w:i/>
                <w:iCs/>
                <w:sz w:val="24"/>
                <w:szCs w:val="24"/>
              </w:rPr>
              <w:t>versendes redaksjonskomite politiske saker</w:t>
            </w:r>
            <w:r w:rsidR="0092116E" w:rsidRPr="00FC1303">
              <w:rPr>
                <w:b/>
                <w:bCs/>
                <w:i/>
                <w:iCs/>
                <w:sz w:val="24"/>
                <w:szCs w:val="24"/>
              </w:rPr>
              <w:t>.</w:t>
            </w:r>
          </w:p>
        </w:tc>
      </w:tr>
    </w:tbl>
    <w:p w:rsidR="002D35F0" w:rsidRPr="00812EA3" w:rsidRDefault="002D35F0" w:rsidP="00812EA3">
      <w:pPr>
        <w:rPr>
          <w:i/>
          <w:iCs/>
          <w:sz w:val="24"/>
          <w:szCs w:val="24"/>
        </w:rPr>
      </w:pPr>
    </w:p>
    <w:p w:rsidR="00FC1303" w:rsidRDefault="00FC1303" w:rsidP="00EE7B1A">
      <w:pPr>
        <w:rPr>
          <w:b/>
          <w:sz w:val="24"/>
          <w:szCs w:val="24"/>
        </w:rPr>
      </w:pPr>
    </w:p>
    <w:p w:rsidR="00EE7B1A" w:rsidRPr="00916BBA" w:rsidRDefault="002D35F0" w:rsidP="00EE7B1A">
      <w:pPr>
        <w:rPr>
          <w:b/>
          <w:sz w:val="28"/>
          <w:szCs w:val="28"/>
        </w:rPr>
      </w:pPr>
      <w:r w:rsidRPr="00916BBA">
        <w:rPr>
          <w:b/>
          <w:sz w:val="28"/>
          <w:szCs w:val="28"/>
        </w:rPr>
        <w:t xml:space="preserve">Sak </w:t>
      </w:r>
      <w:r w:rsidR="002760B6" w:rsidRPr="00916BBA">
        <w:rPr>
          <w:b/>
          <w:sz w:val="28"/>
          <w:szCs w:val="28"/>
        </w:rPr>
        <w:t>3</w:t>
      </w:r>
      <w:r w:rsidR="00EE7B1A" w:rsidRPr="00916BBA">
        <w:rPr>
          <w:b/>
          <w:sz w:val="28"/>
          <w:szCs w:val="28"/>
        </w:rPr>
        <w:t xml:space="preserve"> </w:t>
      </w:r>
    </w:p>
    <w:p w:rsidR="00EE7B1A" w:rsidRPr="00916BBA" w:rsidRDefault="00EE7B1A" w:rsidP="00EE7B1A">
      <w:pPr>
        <w:rPr>
          <w:b/>
          <w:sz w:val="28"/>
          <w:szCs w:val="28"/>
        </w:rPr>
      </w:pPr>
      <w:r w:rsidRPr="00916BBA">
        <w:rPr>
          <w:b/>
          <w:sz w:val="28"/>
          <w:szCs w:val="28"/>
        </w:rPr>
        <w:t xml:space="preserve">Forslagstiller: Tana Ap </w:t>
      </w:r>
    </w:p>
    <w:p w:rsidR="00EE7B1A" w:rsidRPr="00916BBA" w:rsidRDefault="001032A9" w:rsidP="00EE7B1A">
      <w:pPr>
        <w:rPr>
          <w:b/>
          <w:sz w:val="28"/>
          <w:szCs w:val="28"/>
        </w:rPr>
      </w:pPr>
      <w:r w:rsidRPr="00916BBA">
        <w:rPr>
          <w:b/>
          <w:sz w:val="28"/>
          <w:szCs w:val="28"/>
        </w:rPr>
        <w:t>Finnmark må skjermes mot nedskalering av melkeproduksjon</w:t>
      </w:r>
    </w:p>
    <w:p w:rsidR="00455BDB" w:rsidRDefault="00455BDB" w:rsidP="00455BDB">
      <w:pPr>
        <w:rPr>
          <w:sz w:val="24"/>
          <w:szCs w:val="24"/>
        </w:rPr>
      </w:pPr>
      <w:r w:rsidRPr="00F01FC2">
        <w:rPr>
          <w:sz w:val="24"/>
          <w:szCs w:val="24"/>
        </w:rPr>
        <w:t>Begrunnelse for forslaget:</w:t>
      </w:r>
    </w:p>
    <w:p w:rsidR="00455BDB" w:rsidRDefault="00455BDB" w:rsidP="00455BDB">
      <w:pPr>
        <w:rPr>
          <w:sz w:val="24"/>
          <w:szCs w:val="24"/>
        </w:rPr>
      </w:pPr>
      <w:r w:rsidRPr="0066754B">
        <w:rPr>
          <w:sz w:val="24"/>
          <w:szCs w:val="24"/>
        </w:rPr>
        <w:t>Som følge av at eksporten av Jarlsberg fases ut, må norsk melkeproduksjon reduseres med om lag 100 millioner liter melk. Det er viktig at reduksjonen skjer på en måte som sikrer at vi fortsatt har et levende landbruk over hele landet.</w:t>
      </w:r>
      <w:bookmarkStart w:id="3" w:name="_Hlk32238170"/>
    </w:p>
    <w:p w:rsidR="00455BDB" w:rsidRPr="0066754B" w:rsidRDefault="00455BDB" w:rsidP="00455BDB">
      <w:pPr>
        <w:rPr>
          <w:sz w:val="24"/>
          <w:szCs w:val="24"/>
        </w:rPr>
      </w:pPr>
      <w:r w:rsidRPr="0066754B">
        <w:rPr>
          <w:sz w:val="24"/>
          <w:szCs w:val="24"/>
        </w:rPr>
        <w:t xml:space="preserve">Årsmøtet i Finnmark AP mener at Finnmark må skjermes mot ytterligere kutt i melkeproduksjonen. </w:t>
      </w:r>
      <w:bookmarkEnd w:id="3"/>
      <w:r w:rsidRPr="0066754B">
        <w:rPr>
          <w:sz w:val="24"/>
          <w:szCs w:val="24"/>
        </w:rPr>
        <w:t xml:space="preserve">Melkeproduksjonen i Finnmark nærmer seg nå en grense for hvor få melkeprodusenter det kan være for å kunne opprettholde et framtidsrettet landbruksmiljø inkludert videreforedling og leverandører. Landbruksmiljøet i Finnmark er preget av unge, offensive bønder som investerer og driver lønnsomt, og som har høy kompetanse. </w:t>
      </w:r>
    </w:p>
    <w:p w:rsidR="00455BDB" w:rsidRPr="0066754B" w:rsidRDefault="00455BDB" w:rsidP="00455BDB">
      <w:pPr>
        <w:rPr>
          <w:sz w:val="24"/>
          <w:szCs w:val="24"/>
        </w:rPr>
      </w:pPr>
      <w:r w:rsidRPr="0066754B">
        <w:rPr>
          <w:sz w:val="24"/>
          <w:szCs w:val="24"/>
        </w:rPr>
        <w:t xml:space="preserve">Da svineproduksjonen gjennomgikk tilsvarende reduksjoner for noen år siden, ble det ingen grisebønder igjen i Finnmark. En konsekvens av det var at driftsgrunnlaget for Nortura sitt anlegg i Karasjok ble svekket, og de har i dag dårlig lønnsomhet og vanskelig drift. Konsekvensene av å miste melkeprodusenter er vesentlig større enn andre produksjoner, både for Tine, Nortura, leverandørene og landbruksmiljøet som sådan. Hvis grunnlaget for melkeproduksjonen svekkes, vil sauenæringa bli dratt med i dragsuget. </w:t>
      </w:r>
    </w:p>
    <w:p w:rsidR="00455BDB" w:rsidRPr="00455BDB" w:rsidRDefault="00455BDB" w:rsidP="00EE7B1A">
      <w:r w:rsidRPr="0066754B">
        <w:rPr>
          <w:sz w:val="24"/>
          <w:szCs w:val="24"/>
        </w:rPr>
        <w:t>Årsmøtet i Finnmark AP understreker at hvert melkebruk i Finnmark er en hjørnesteinsbedrift i sine lokalsamfunn. Konsekvensene av å miste melkeprodusenter er vesentlig større i Finnmark enn i andre deler av landet. Hver bonde som slutter i Finnmark vil utgjøre en stor prosentandel, og et oppegående produksjonsmiljø vil svekkes kraftig. Reduksjonen av melkekvoter må også ses i sammenheng med mulighetene for alternativ sysselsetting.</w:t>
      </w:r>
    </w:p>
    <w:p w:rsidR="002D35F0" w:rsidRDefault="000E2D72" w:rsidP="002D35F0">
      <w:pPr>
        <w:rPr>
          <w:sz w:val="24"/>
          <w:szCs w:val="24"/>
        </w:rPr>
      </w:pPr>
      <w:r w:rsidRPr="0066754B">
        <w:rPr>
          <w:sz w:val="24"/>
          <w:szCs w:val="24"/>
        </w:rPr>
        <w:t>Årsmøtet i Finnmark AP mener at Finnmark må skjermes mot ytterligere kutt i melkeproduksjonen.</w:t>
      </w:r>
    </w:p>
    <w:tbl>
      <w:tblPr>
        <w:tblStyle w:val="Tabellrutenett"/>
        <w:tblW w:w="0" w:type="auto"/>
        <w:tblLook w:val="04A0" w:firstRow="1" w:lastRow="0" w:firstColumn="1" w:lastColumn="0" w:noHBand="0" w:noVBand="1"/>
      </w:tblPr>
      <w:tblGrid>
        <w:gridCol w:w="9062"/>
      </w:tblGrid>
      <w:tr w:rsidR="002D35F0" w:rsidRPr="00FC1303" w:rsidTr="00FC1303">
        <w:tc>
          <w:tcPr>
            <w:tcW w:w="9062" w:type="dxa"/>
          </w:tcPr>
          <w:p w:rsidR="002D35F0" w:rsidRPr="00FC1303" w:rsidRDefault="002D35F0" w:rsidP="00FC1303">
            <w:pPr>
              <w:rPr>
                <w:b/>
                <w:bCs/>
                <w:i/>
                <w:iCs/>
                <w:sz w:val="24"/>
                <w:szCs w:val="24"/>
              </w:rPr>
            </w:pPr>
            <w:r w:rsidRPr="00FC1303">
              <w:rPr>
                <w:b/>
                <w:bCs/>
                <w:i/>
                <w:iCs/>
                <w:sz w:val="24"/>
                <w:szCs w:val="24"/>
              </w:rPr>
              <w:t xml:space="preserve">Styrets forslag til vedtak: </w:t>
            </w:r>
          </w:p>
          <w:p w:rsidR="002D35F0" w:rsidRPr="00FC1303" w:rsidRDefault="00544A3C" w:rsidP="00FC1303">
            <w:pPr>
              <w:rPr>
                <w:b/>
                <w:bCs/>
                <w:i/>
                <w:iCs/>
                <w:sz w:val="24"/>
                <w:szCs w:val="24"/>
              </w:rPr>
            </w:pPr>
            <w:r w:rsidRPr="00FC1303">
              <w:rPr>
                <w:b/>
                <w:bCs/>
                <w:i/>
                <w:iCs/>
                <w:sz w:val="24"/>
                <w:szCs w:val="24"/>
              </w:rPr>
              <w:t>Støttes</w:t>
            </w:r>
            <w:r w:rsidR="00D67EDA">
              <w:rPr>
                <w:b/>
                <w:bCs/>
                <w:i/>
                <w:iCs/>
                <w:sz w:val="24"/>
                <w:szCs w:val="24"/>
              </w:rPr>
              <w:t xml:space="preserve">. </w:t>
            </w:r>
          </w:p>
        </w:tc>
      </w:tr>
    </w:tbl>
    <w:p w:rsidR="002D35F0" w:rsidRPr="00FC1303" w:rsidRDefault="002D35F0" w:rsidP="00EE7B1A">
      <w:pPr>
        <w:rPr>
          <w:b/>
          <w:bCs/>
          <w:i/>
          <w:iCs/>
          <w:sz w:val="24"/>
          <w:szCs w:val="24"/>
        </w:rPr>
      </w:pPr>
    </w:p>
    <w:p w:rsidR="002760B6" w:rsidRPr="00916BBA" w:rsidRDefault="002760B6" w:rsidP="002760B6">
      <w:pPr>
        <w:rPr>
          <w:b/>
          <w:sz w:val="28"/>
          <w:szCs w:val="28"/>
        </w:rPr>
      </w:pPr>
      <w:r w:rsidRPr="00916BBA">
        <w:rPr>
          <w:b/>
          <w:sz w:val="28"/>
          <w:szCs w:val="28"/>
        </w:rPr>
        <w:t>Sak 4</w:t>
      </w:r>
    </w:p>
    <w:p w:rsidR="002760B6" w:rsidRPr="00916BBA" w:rsidRDefault="002760B6" w:rsidP="002760B6">
      <w:pPr>
        <w:rPr>
          <w:b/>
          <w:sz w:val="28"/>
          <w:szCs w:val="28"/>
        </w:rPr>
      </w:pPr>
      <w:r w:rsidRPr="00916BBA">
        <w:rPr>
          <w:b/>
          <w:sz w:val="28"/>
          <w:szCs w:val="28"/>
        </w:rPr>
        <w:t xml:space="preserve">Forslagstiller: Hasvik Ap </w:t>
      </w:r>
    </w:p>
    <w:p w:rsidR="002760B6" w:rsidRPr="00916BBA" w:rsidRDefault="002760B6" w:rsidP="002760B6">
      <w:pPr>
        <w:rPr>
          <w:b/>
          <w:sz w:val="28"/>
          <w:szCs w:val="28"/>
        </w:rPr>
      </w:pPr>
      <w:r w:rsidRPr="00916BBA">
        <w:rPr>
          <w:b/>
          <w:sz w:val="28"/>
          <w:szCs w:val="28"/>
        </w:rPr>
        <w:t xml:space="preserve">Kongekrabbesaken </w:t>
      </w:r>
    </w:p>
    <w:p w:rsidR="002760B6" w:rsidRDefault="002760B6" w:rsidP="002760B6">
      <w:pPr>
        <w:rPr>
          <w:sz w:val="24"/>
          <w:szCs w:val="24"/>
        </w:rPr>
      </w:pPr>
      <w:r w:rsidRPr="00C654AB">
        <w:rPr>
          <w:sz w:val="24"/>
          <w:szCs w:val="24"/>
        </w:rPr>
        <w:t>Fiskerne i kommunene Hasvik, Loppa, Alta og Hammerfest tas med i det kvoteregulerte krabbefisket øst for 26 grader</w:t>
      </w:r>
      <w:r>
        <w:rPr>
          <w:sz w:val="24"/>
          <w:szCs w:val="24"/>
        </w:rPr>
        <w:t>.</w:t>
      </w:r>
    </w:p>
    <w:p w:rsidR="002760B6" w:rsidRPr="00C654AB" w:rsidRDefault="002760B6" w:rsidP="002760B6">
      <w:pPr>
        <w:rPr>
          <w:sz w:val="24"/>
          <w:szCs w:val="24"/>
        </w:rPr>
      </w:pPr>
    </w:p>
    <w:p w:rsidR="002760B6" w:rsidRPr="00C654AB" w:rsidRDefault="002760B6" w:rsidP="002760B6">
      <w:pPr>
        <w:rPr>
          <w:sz w:val="24"/>
          <w:szCs w:val="24"/>
        </w:rPr>
      </w:pPr>
      <w:r w:rsidRPr="00C654AB">
        <w:rPr>
          <w:sz w:val="24"/>
          <w:szCs w:val="24"/>
        </w:rPr>
        <w:t>Begrunnelse</w:t>
      </w:r>
      <w:r>
        <w:rPr>
          <w:sz w:val="24"/>
          <w:szCs w:val="24"/>
        </w:rPr>
        <w:t xml:space="preserve"> for forslaget</w:t>
      </w:r>
      <w:r w:rsidRPr="00C654AB">
        <w:rPr>
          <w:sz w:val="24"/>
          <w:szCs w:val="24"/>
        </w:rPr>
        <w:t>:</w:t>
      </w:r>
    </w:p>
    <w:p w:rsidR="002760B6" w:rsidRDefault="002760B6" w:rsidP="002760B6">
      <w:pPr>
        <w:rPr>
          <w:sz w:val="24"/>
          <w:szCs w:val="24"/>
        </w:rPr>
      </w:pPr>
      <w:r w:rsidRPr="00C654AB">
        <w:rPr>
          <w:sz w:val="24"/>
          <w:szCs w:val="24"/>
        </w:rPr>
        <w:t>Hasvik Arbeiderparti ser hvilken effekt det kvoteregulerte krabbefisket har hatt for Måsøy, og den negative effekten det har hatt for de fire utelukkede kommunene.</w:t>
      </w:r>
    </w:p>
    <w:tbl>
      <w:tblPr>
        <w:tblStyle w:val="Tabellrutenett"/>
        <w:tblW w:w="0" w:type="auto"/>
        <w:tblLook w:val="04A0" w:firstRow="1" w:lastRow="0" w:firstColumn="1" w:lastColumn="0" w:noHBand="0" w:noVBand="1"/>
      </w:tblPr>
      <w:tblGrid>
        <w:gridCol w:w="9062"/>
      </w:tblGrid>
      <w:tr w:rsidR="002760B6" w:rsidTr="00FC1303">
        <w:tc>
          <w:tcPr>
            <w:tcW w:w="9062" w:type="dxa"/>
          </w:tcPr>
          <w:p w:rsidR="002760B6" w:rsidRPr="00FC1303" w:rsidRDefault="002760B6" w:rsidP="00FC1303">
            <w:pPr>
              <w:rPr>
                <w:b/>
                <w:bCs/>
                <w:i/>
                <w:iCs/>
                <w:sz w:val="24"/>
                <w:szCs w:val="24"/>
              </w:rPr>
            </w:pPr>
            <w:r w:rsidRPr="00FC1303">
              <w:rPr>
                <w:b/>
                <w:bCs/>
                <w:i/>
                <w:iCs/>
                <w:sz w:val="24"/>
                <w:szCs w:val="24"/>
              </w:rPr>
              <w:t xml:space="preserve">Styrets forslag til vedtak: </w:t>
            </w:r>
          </w:p>
          <w:p w:rsidR="002760B6" w:rsidRDefault="002760B6" w:rsidP="00FC1303">
            <w:pPr>
              <w:rPr>
                <w:i/>
                <w:iCs/>
                <w:sz w:val="24"/>
                <w:szCs w:val="24"/>
              </w:rPr>
            </w:pPr>
            <w:r w:rsidRPr="00FC1303">
              <w:rPr>
                <w:b/>
                <w:bCs/>
                <w:i/>
                <w:iCs/>
                <w:sz w:val="24"/>
                <w:szCs w:val="24"/>
              </w:rPr>
              <w:t>Oversendes redaksjonskomite politiske saker</w:t>
            </w:r>
          </w:p>
        </w:tc>
      </w:tr>
    </w:tbl>
    <w:p w:rsidR="002760B6" w:rsidRPr="00C267A5" w:rsidRDefault="002760B6" w:rsidP="002760B6">
      <w:pPr>
        <w:spacing w:after="0"/>
      </w:pPr>
      <w:r>
        <w:tab/>
        <w:t xml:space="preserve"> </w:t>
      </w:r>
    </w:p>
    <w:p w:rsidR="00916BBA" w:rsidRDefault="00916BBA" w:rsidP="002760B6">
      <w:pPr>
        <w:rPr>
          <w:b/>
          <w:bCs/>
          <w:sz w:val="28"/>
          <w:szCs w:val="28"/>
        </w:rPr>
      </w:pPr>
      <w:bookmarkStart w:id="4" w:name="_Hlk32585662"/>
    </w:p>
    <w:p w:rsidR="002760B6" w:rsidRPr="00916BBA" w:rsidRDefault="002760B6" w:rsidP="002760B6">
      <w:pPr>
        <w:rPr>
          <w:b/>
          <w:bCs/>
          <w:sz w:val="28"/>
          <w:szCs w:val="28"/>
        </w:rPr>
      </w:pPr>
      <w:r w:rsidRPr="00916BBA">
        <w:rPr>
          <w:b/>
          <w:bCs/>
          <w:sz w:val="28"/>
          <w:szCs w:val="28"/>
        </w:rPr>
        <w:t xml:space="preserve">Sak 5 </w:t>
      </w:r>
    </w:p>
    <w:p w:rsidR="002760B6" w:rsidRPr="00916BBA" w:rsidRDefault="002760B6" w:rsidP="002760B6">
      <w:pPr>
        <w:rPr>
          <w:b/>
          <w:bCs/>
          <w:sz w:val="28"/>
          <w:szCs w:val="28"/>
        </w:rPr>
      </w:pPr>
      <w:r w:rsidRPr="00916BBA">
        <w:rPr>
          <w:b/>
          <w:bCs/>
          <w:sz w:val="28"/>
          <w:szCs w:val="28"/>
        </w:rPr>
        <w:t>Forslagstiller: Vardø arbeiderparti</w:t>
      </w:r>
    </w:p>
    <w:p w:rsidR="002760B6" w:rsidRPr="00916BBA" w:rsidRDefault="002760B6" w:rsidP="002760B6">
      <w:pPr>
        <w:rPr>
          <w:b/>
          <w:bCs/>
          <w:sz w:val="28"/>
          <w:szCs w:val="28"/>
        </w:rPr>
      </w:pPr>
      <w:r w:rsidRPr="00916BBA">
        <w:rPr>
          <w:b/>
          <w:bCs/>
          <w:sz w:val="28"/>
          <w:szCs w:val="28"/>
        </w:rPr>
        <w:t xml:space="preserve">Kvotemeldingen – Fisken tilhører kystens folk </w:t>
      </w:r>
    </w:p>
    <w:p w:rsidR="002760B6" w:rsidRDefault="002760B6" w:rsidP="002760B6">
      <w:pPr>
        <w:rPr>
          <w:sz w:val="24"/>
          <w:szCs w:val="24"/>
        </w:rPr>
      </w:pPr>
    </w:p>
    <w:p w:rsidR="002760B6" w:rsidRPr="00C267A5" w:rsidRDefault="002760B6" w:rsidP="002760B6">
      <w:pPr>
        <w:rPr>
          <w:rFonts w:cstheme="minorHAnsi"/>
          <w:sz w:val="24"/>
          <w:szCs w:val="24"/>
        </w:rPr>
      </w:pPr>
      <w:r w:rsidRPr="00C267A5">
        <w:rPr>
          <w:rFonts w:cstheme="minorHAnsi"/>
          <w:sz w:val="24"/>
          <w:szCs w:val="24"/>
        </w:rPr>
        <w:t>Begrunnelse for forslaget:</w:t>
      </w:r>
    </w:p>
    <w:p w:rsidR="002760B6" w:rsidRPr="00C267A5" w:rsidRDefault="002760B6" w:rsidP="002760B6">
      <w:pPr>
        <w:ind w:left="-5"/>
        <w:rPr>
          <w:rFonts w:cstheme="minorHAnsi"/>
          <w:sz w:val="24"/>
          <w:szCs w:val="24"/>
        </w:rPr>
      </w:pPr>
      <w:r w:rsidRPr="00C267A5">
        <w:rPr>
          <w:rFonts w:cstheme="minorHAnsi"/>
          <w:sz w:val="24"/>
          <w:szCs w:val="24"/>
        </w:rPr>
        <w:t>Norge presiderte i den internasjonale domstolen i Haag i 1951 på at kystfolket har eiendomsrett til fiskebankene utenfor kysten, og vant frem.</w:t>
      </w:r>
    </w:p>
    <w:p w:rsidR="002760B6" w:rsidRPr="00C267A5" w:rsidRDefault="002760B6" w:rsidP="002760B6">
      <w:pPr>
        <w:ind w:left="-5"/>
        <w:rPr>
          <w:rFonts w:cstheme="minorHAnsi"/>
          <w:sz w:val="24"/>
          <w:szCs w:val="24"/>
        </w:rPr>
      </w:pPr>
      <w:r w:rsidRPr="00C267A5">
        <w:rPr>
          <w:rFonts w:cstheme="minorHAnsi"/>
          <w:sz w:val="24"/>
          <w:szCs w:val="24"/>
        </w:rPr>
        <w:t xml:space="preserve">Vardøsamfunnet er i ferd med å gå til grunne med dagens kvoteordning, og som regjeringspartiene nå vil svekke ytterligere. </w:t>
      </w:r>
    </w:p>
    <w:p w:rsidR="002760B6" w:rsidRPr="00C267A5" w:rsidRDefault="002760B6" w:rsidP="002760B6">
      <w:pPr>
        <w:ind w:left="-5"/>
        <w:rPr>
          <w:rFonts w:cstheme="minorHAnsi"/>
          <w:sz w:val="24"/>
          <w:szCs w:val="24"/>
        </w:rPr>
      </w:pPr>
      <w:r w:rsidRPr="00C267A5">
        <w:rPr>
          <w:rFonts w:cstheme="minorHAnsi"/>
          <w:sz w:val="24"/>
          <w:szCs w:val="24"/>
        </w:rPr>
        <w:t>Fiskeripolitikken gjør det mulig for storkapitalen å utarme kysten ved kjøp og salg av kvoter samt å omgå vilkårene for at kvote ble gitt, som å ha en, nå tilbudsplikt til bestemte kommuner og anlegg. Vardø og Kiberg har 2,8 trålkvoter der pliktbestemmelsene omgås. Denne «</w:t>
      </w:r>
      <w:proofErr w:type="spellStart"/>
      <w:r w:rsidRPr="00C267A5">
        <w:rPr>
          <w:rFonts w:cstheme="minorHAnsi"/>
          <w:sz w:val="24"/>
          <w:szCs w:val="24"/>
        </w:rPr>
        <w:t>Kerak-kvota</w:t>
      </w:r>
      <w:proofErr w:type="spellEnd"/>
      <w:r w:rsidRPr="00C267A5">
        <w:rPr>
          <w:rFonts w:cstheme="minorHAnsi"/>
          <w:sz w:val="24"/>
          <w:szCs w:val="24"/>
        </w:rPr>
        <w:t>» som er tatt fra oss må føres tilbake til samfunnet så snart som mulig.</w:t>
      </w:r>
    </w:p>
    <w:p w:rsidR="002760B6" w:rsidRPr="00C267A5" w:rsidRDefault="002760B6" w:rsidP="002760B6">
      <w:pPr>
        <w:ind w:left="-5"/>
        <w:rPr>
          <w:rFonts w:cstheme="minorHAnsi"/>
          <w:sz w:val="24"/>
          <w:szCs w:val="24"/>
        </w:rPr>
      </w:pPr>
      <w:r w:rsidRPr="00C267A5">
        <w:rPr>
          <w:rFonts w:cstheme="minorHAnsi"/>
          <w:sz w:val="24"/>
          <w:szCs w:val="24"/>
        </w:rPr>
        <w:t>Stortinget må igjen slå fast at kysten og folket som har høstet og levd av det havet gir i århundrer har eiendomsretten til dette, også i fremtiden. Fiske og fangst må fortsatt gi grunnlag for arbeidsplasser og sørge for bosetting langs kysten i fremtiden som i tidligere tider. Dette også som den mest bærekraftige måten å høste disse naturressursene på.</w:t>
      </w:r>
    </w:p>
    <w:p w:rsidR="002760B6" w:rsidRPr="00C267A5" w:rsidRDefault="002760B6" w:rsidP="002760B6">
      <w:pPr>
        <w:spacing w:after="0"/>
        <w:rPr>
          <w:rFonts w:cstheme="minorHAnsi"/>
          <w:sz w:val="24"/>
          <w:szCs w:val="24"/>
        </w:rPr>
      </w:pPr>
    </w:p>
    <w:p w:rsidR="002760B6" w:rsidRPr="00C267A5" w:rsidRDefault="002760B6" w:rsidP="002760B6">
      <w:pPr>
        <w:rPr>
          <w:rFonts w:cstheme="minorHAnsi"/>
          <w:sz w:val="24"/>
          <w:szCs w:val="24"/>
        </w:rPr>
      </w:pPr>
      <w:r w:rsidRPr="00C267A5">
        <w:rPr>
          <w:rFonts w:cstheme="minorHAnsi"/>
          <w:sz w:val="24"/>
          <w:szCs w:val="24"/>
        </w:rPr>
        <w:t xml:space="preserve">Det må ikke innføres strukturering for fiskefartøy under 11 meter og åpen gruppe må opprettholdes. Fordelingen mellom hjemmelslengdene må være de samme som før, og kvotene i de minste lengdene må forbli i den gruppen de opprinnelig har tilhørt. </w:t>
      </w:r>
      <w:proofErr w:type="spellStart"/>
      <w:r w:rsidRPr="00C267A5">
        <w:rPr>
          <w:rFonts w:cstheme="minorHAnsi"/>
          <w:sz w:val="24"/>
          <w:szCs w:val="24"/>
        </w:rPr>
        <w:t>Kystfiskekvota</w:t>
      </w:r>
      <w:proofErr w:type="spellEnd"/>
      <w:r w:rsidRPr="00C267A5">
        <w:rPr>
          <w:rFonts w:cstheme="minorHAnsi"/>
          <w:sz w:val="24"/>
          <w:szCs w:val="24"/>
        </w:rPr>
        <w:t xml:space="preserve"> opprettholdes i dagens geografiske område. </w:t>
      </w:r>
    </w:p>
    <w:p w:rsidR="002760B6" w:rsidRPr="002760B6" w:rsidRDefault="002760B6" w:rsidP="002760B6">
      <w:pPr>
        <w:rPr>
          <w:rFonts w:cstheme="minorHAnsi"/>
          <w:sz w:val="24"/>
          <w:szCs w:val="24"/>
          <w:shd w:val="clear" w:color="auto" w:fill="FAF8F7"/>
        </w:rPr>
      </w:pPr>
      <w:r w:rsidRPr="00C267A5">
        <w:rPr>
          <w:rStyle w:val="Sterk"/>
          <w:rFonts w:cstheme="minorHAnsi"/>
          <w:sz w:val="24"/>
          <w:szCs w:val="24"/>
        </w:rPr>
        <w:t>Avkortningen ved sammenslåing av kvoter er nødvendig</w:t>
      </w:r>
      <w:r w:rsidRPr="00C267A5">
        <w:rPr>
          <w:rFonts w:cstheme="minorHAnsi"/>
          <w:sz w:val="24"/>
          <w:szCs w:val="24"/>
          <w:shd w:val="clear" w:color="auto" w:fill="FAF8F7"/>
        </w:rPr>
        <w:t xml:space="preserve"> for å dempe prispresset i fiskerinæringen. Avkortningen må økes heller enn å reduseres for å sikre rekruttering til yrket og at kvotene forblir på fiskerne langs kysten sine hender. </w:t>
      </w:r>
      <w:proofErr w:type="spellStart"/>
      <w:r w:rsidRPr="00C267A5">
        <w:rPr>
          <w:rFonts w:cstheme="minorHAnsi"/>
          <w:sz w:val="24"/>
          <w:szCs w:val="24"/>
          <w:shd w:val="clear" w:color="auto" w:fill="FAF8F7"/>
        </w:rPr>
        <w:t>Trålstigen</w:t>
      </w:r>
      <w:proofErr w:type="spellEnd"/>
      <w:r w:rsidRPr="00C267A5">
        <w:rPr>
          <w:rFonts w:cstheme="minorHAnsi"/>
          <w:sz w:val="24"/>
          <w:szCs w:val="24"/>
          <w:shd w:val="clear" w:color="auto" w:fill="FAF8F7"/>
        </w:rPr>
        <w:t xml:space="preserve"> må derfor også endres slik at kvoter føres tilbake fra havfiskeflåte til kystfiskeflåten og åpen gruppe.</w:t>
      </w:r>
    </w:p>
    <w:p w:rsidR="002760B6" w:rsidRPr="00C267A5" w:rsidRDefault="002760B6" w:rsidP="002760B6">
      <w:pPr>
        <w:rPr>
          <w:rFonts w:cstheme="minorHAnsi"/>
          <w:sz w:val="24"/>
          <w:szCs w:val="24"/>
        </w:rPr>
      </w:pPr>
      <w:r w:rsidRPr="00C267A5">
        <w:rPr>
          <w:rFonts w:cstheme="minorHAnsi"/>
          <w:sz w:val="24"/>
          <w:szCs w:val="24"/>
        </w:rPr>
        <w:lastRenderedPageBreak/>
        <w:t>Kvoter som struktureres til ett fartøy må være tidsbegrenset maksimum til 20 år sli Arbeiderpartiet i regjering bestemte. Dette sikrer at kvotene faller tilbake til fellesskapet etter en rimelig tid, og ikke blir gjenstand for spekulasjoner ved kjøp og salg.</w:t>
      </w:r>
    </w:p>
    <w:p w:rsidR="002760B6" w:rsidRPr="00FC1303" w:rsidRDefault="002760B6" w:rsidP="00FC1303">
      <w:pPr>
        <w:tabs>
          <w:tab w:val="num" w:pos="720"/>
        </w:tabs>
        <w:spacing w:after="0"/>
        <w:rPr>
          <w:rFonts w:cstheme="minorHAnsi"/>
          <w:sz w:val="24"/>
          <w:szCs w:val="24"/>
        </w:rPr>
      </w:pPr>
      <w:r w:rsidRPr="00C267A5">
        <w:rPr>
          <w:rFonts w:cstheme="minorHAnsi"/>
          <w:sz w:val="24"/>
          <w:szCs w:val="24"/>
        </w:rPr>
        <w:t>Vardø Arbeiderparti mener også at leveringsforpliktelsene må innrettes slik de var tenkt, bifangstordningen og ferskfiskbonusen må videreføres og styrkes samt at rekrutteringskvoter for ungdom må prioriteres.</w:t>
      </w:r>
    </w:p>
    <w:tbl>
      <w:tblPr>
        <w:tblStyle w:val="Tabellrutenett"/>
        <w:tblW w:w="0" w:type="auto"/>
        <w:tblLook w:val="04A0" w:firstRow="1" w:lastRow="0" w:firstColumn="1" w:lastColumn="0" w:noHBand="0" w:noVBand="1"/>
      </w:tblPr>
      <w:tblGrid>
        <w:gridCol w:w="9062"/>
      </w:tblGrid>
      <w:tr w:rsidR="002760B6" w:rsidTr="00FC1303">
        <w:tc>
          <w:tcPr>
            <w:tcW w:w="9062" w:type="dxa"/>
          </w:tcPr>
          <w:p w:rsidR="002760B6" w:rsidRPr="00FC1303" w:rsidRDefault="002760B6" w:rsidP="00FC1303">
            <w:pPr>
              <w:rPr>
                <w:b/>
                <w:bCs/>
                <w:i/>
                <w:iCs/>
                <w:sz w:val="24"/>
                <w:szCs w:val="24"/>
              </w:rPr>
            </w:pPr>
            <w:r w:rsidRPr="00FC1303">
              <w:rPr>
                <w:b/>
                <w:bCs/>
                <w:i/>
                <w:iCs/>
                <w:sz w:val="24"/>
                <w:szCs w:val="24"/>
              </w:rPr>
              <w:t xml:space="preserve">Styrets forslag til vedtak: </w:t>
            </w:r>
          </w:p>
          <w:p w:rsidR="002760B6" w:rsidRDefault="002760B6" w:rsidP="00FC1303">
            <w:pPr>
              <w:rPr>
                <w:i/>
                <w:iCs/>
                <w:sz w:val="24"/>
                <w:szCs w:val="24"/>
              </w:rPr>
            </w:pPr>
            <w:r w:rsidRPr="00FC1303">
              <w:rPr>
                <w:b/>
                <w:bCs/>
                <w:i/>
                <w:iCs/>
                <w:sz w:val="24"/>
                <w:szCs w:val="24"/>
              </w:rPr>
              <w:t>Oversendes redaksjonskomiteen politiske saker.</w:t>
            </w:r>
            <w:r>
              <w:rPr>
                <w:i/>
                <w:iCs/>
                <w:sz w:val="24"/>
                <w:szCs w:val="24"/>
              </w:rPr>
              <w:t xml:space="preserve"> </w:t>
            </w:r>
          </w:p>
        </w:tc>
      </w:tr>
    </w:tbl>
    <w:p w:rsidR="002760B6" w:rsidRDefault="002760B6" w:rsidP="002760B6">
      <w:pPr>
        <w:rPr>
          <w:i/>
          <w:iCs/>
          <w:sz w:val="24"/>
          <w:szCs w:val="24"/>
        </w:rPr>
      </w:pPr>
    </w:p>
    <w:p w:rsidR="00916BBA" w:rsidRPr="00916BBA" w:rsidRDefault="00916BBA" w:rsidP="002760B6">
      <w:pPr>
        <w:rPr>
          <w:b/>
          <w:bCs/>
          <w:sz w:val="24"/>
          <w:szCs w:val="24"/>
        </w:rPr>
      </w:pPr>
      <w:r>
        <w:rPr>
          <w:b/>
          <w:bCs/>
          <w:sz w:val="24"/>
          <w:szCs w:val="24"/>
        </w:rPr>
        <w:t xml:space="preserve">--------------------------------------------------------------------------------------------------------------------------- </w:t>
      </w:r>
    </w:p>
    <w:bookmarkEnd w:id="4"/>
    <w:p w:rsidR="002760B6" w:rsidRDefault="002760B6" w:rsidP="00EE7B1A">
      <w:pPr>
        <w:rPr>
          <w:b/>
          <w:sz w:val="32"/>
          <w:szCs w:val="32"/>
        </w:rPr>
      </w:pPr>
      <w:r w:rsidRPr="00916BBA">
        <w:rPr>
          <w:b/>
          <w:sz w:val="32"/>
          <w:szCs w:val="32"/>
        </w:rPr>
        <w:t xml:space="preserve">Tema samferdsel </w:t>
      </w:r>
    </w:p>
    <w:p w:rsidR="00916BBA" w:rsidRDefault="00916BBA" w:rsidP="00EE7B1A">
      <w:pPr>
        <w:rPr>
          <w:b/>
          <w:sz w:val="32"/>
          <w:szCs w:val="32"/>
        </w:rPr>
      </w:pPr>
    </w:p>
    <w:p w:rsidR="001032A9" w:rsidRPr="00916BBA" w:rsidRDefault="002D35F0" w:rsidP="00EE7B1A">
      <w:pPr>
        <w:rPr>
          <w:b/>
          <w:sz w:val="28"/>
          <w:szCs w:val="28"/>
        </w:rPr>
      </w:pPr>
      <w:r w:rsidRPr="00916BBA">
        <w:rPr>
          <w:b/>
          <w:sz w:val="28"/>
          <w:szCs w:val="28"/>
        </w:rPr>
        <w:t>Sak</w:t>
      </w:r>
      <w:r w:rsidR="00EE7B1A" w:rsidRPr="00916BBA">
        <w:rPr>
          <w:b/>
          <w:sz w:val="28"/>
          <w:szCs w:val="28"/>
        </w:rPr>
        <w:t xml:space="preserve"> </w:t>
      </w:r>
      <w:r w:rsidR="002760B6" w:rsidRPr="00916BBA">
        <w:rPr>
          <w:b/>
          <w:sz w:val="28"/>
          <w:szCs w:val="28"/>
        </w:rPr>
        <w:t>6</w:t>
      </w:r>
    </w:p>
    <w:p w:rsidR="00EE7B1A" w:rsidRPr="00916BBA" w:rsidRDefault="00EE7B1A" w:rsidP="00EE7B1A">
      <w:pPr>
        <w:rPr>
          <w:b/>
          <w:sz w:val="28"/>
          <w:szCs w:val="28"/>
        </w:rPr>
      </w:pPr>
      <w:r w:rsidRPr="00916BBA">
        <w:rPr>
          <w:b/>
          <w:sz w:val="28"/>
          <w:szCs w:val="28"/>
        </w:rPr>
        <w:t>Forslagstiller:</w:t>
      </w:r>
      <w:r w:rsidR="0066754B" w:rsidRPr="00916BBA">
        <w:rPr>
          <w:b/>
          <w:sz w:val="28"/>
          <w:szCs w:val="28"/>
        </w:rPr>
        <w:t xml:space="preserve"> Kautokeino Ap</w:t>
      </w:r>
    </w:p>
    <w:p w:rsidR="0066754B" w:rsidRPr="00916BBA" w:rsidRDefault="001032A9" w:rsidP="0066754B">
      <w:pPr>
        <w:rPr>
          <w:b/>
          <w:sz w:val="28"/>
          <w:szCs w:val="28"/>
        </w:rPr>
      </w:pPr>
      <w:r w:rsidRPr="00916BBA">
        <w:rPr>
          <w:b/>
          <w:sz w:val="28"/>
          <w:szCs w:val="28"/>
        </w:rPr>
        <w:t>Indre-Finnmark lufthavn – beredskap, sikkerhet og næringsutvikling</w:t>
      </w:r>
    </w:p>
    <w:p w:rsidR="0066754B" w:rsidRDefault="0066754B" w:rsidP="0066754B">
      <w:pPr>
        <w:rPr>
          <w:sz w:val="24"/>
          <w:szCs w:val="24"/>
        </w:rPr>
      </w:pPr>
      <w:r w:rsidRPr="0066754B">
        <w:rPr>
          <w:sz w:val="24"/>
          <w:szCs w:val="24"/>
        </w:rPr>
        <w:t xml:space="preserve">- Finnmark Arbeiderparti vil jobbe for en gjenåpning av Kautokeino Lufthavn som et ledd i å styrke beredskap, sikkerhet med særlig fokus på tilgang til sykehus for befolkningen i Indre-Finnmark, samt legge til rette for næringsutvikling i regionen. </w:t>
      </w:r>
    </w:p>
    <w:p w:rsidR="0066754B" w:rsidRDefault="0066754B" w:rsidP="0066754B">
      <w:pPr>
        <w:rPr>
          <w:sz w:val="24"/>
          <w:szCs w:val="24"/>
        </w:rPr>
      </w:pPr>
      <w:r w:rsidRPr="0066754B">
        <w:rPr>
          <w:sz w:val="24"/>
          <w:szCs w:val="24"/>
        </w:rPr>
        <w:t xml:space="preserve">- Finnmark Arbeiderparti vil prioritere gjenåpning av Kautokeino Lufthavn høyt som innspill i de fylkeskommunale innspillene til kommende Nasjonale Transportplan (NTP) samt Arbeiderpartiets politikkutformingen innen transport, næring og distrikt. </w:t>
      </w:r>
    </w:p>
    <w:p w:rsidR="0066754B" w:rsidRDefault="0066754B" w:rsidP="0066754B">
      <w:pPr>
        <w:rPr>
          <w:sz w:val="24"/>
          <w:szCs w:val="24"/>
        </w:rPr>
      </w:pPr>
      <w:r w:rsidRPr="0066754B">
        <w:rPr>
          <w:sz w:val="24"/>
          <w:szCs w:val="24"/>
        </w:rPr>
        <w:t xml:space="preserve">- Finnmark Arbeiderparti vil prioritere gjenåpningen av Kautokeino Lufthavn som sak i den sammenslåtte storregionen Finnmark/Troms. Flyforbindelser i Indre-Finnmark vil være et viktig ledd i å binde den nye regionen bedre sammen, der hele regionen får ta del i mulighetsrommet regionetableringen åpner opp for. </w:t>
      </w:r>
    </w:p>
    <w:p w:rsidR="00EE7B1A" w:rsidRPr="00F01FC2" w:rsidRDefault="00EE7B1A" w:rsidP="00EE7B1A">
      <w:pPr>
        <w:rPr>
          <w:sz w:val="24"/>
          <w:szCs w:val="24"/>
        </w:rPr>
      </w:pPr>
    </w:p>
    <w:p w:rsidR="00EE7B1A" w:rsidRPr="00F01FC2" w:rsidRDefault="00EE7B1A" w:rsidP="00EE7B1A">
      <w:pPr>
        <w:rPr>
          <w:sz w:val="24"/>
          <w:szCs w:val="24"/>
        </w:rPr>
      </w:pPr>
      <w:r w:rsidRPr="00F01FC2">
        <w:rPr>
          <w:sz w:val="24"/>
          <w:szCs w:val="24"/>
        </w:rPr>
        <w:t>Begrunnelse for forslaget:</w:t>
      </w:r>
    </w:p>
    <w:p w:rsidR="0066754B" w:rsidRDefault="0066754B" w:rsidP="0066754B">
      <w:pPr>
        <w:rPr>
          <w:sz w:val="24"/>
          <w:szCs w:val="24"/>
        </w:rPr>
      </w:pPr>
      <w:r w:rsidRPr="0066754B">
        <w:rPr>
          <w:sz w:val="24"/>
          <w:szCs w:val="24"/>
        </w:rPr>
        <w:t xml:space="preserve">Etter at Luftforsvaret la ned sin virksomhet i Kautokeino har kommunen i dag en gruslagt landingsstripe på 1199 meter lokalisert ca. 3 km utenfor Kautokeino sentrum. Lufthavnen er innarbeidet i kommunens arealplaner og har opparbeidet vei mellom sentrum og </w:t>
      </w:r>
      <w:proofErr w:type="spellStart"/>
      <w:r w:rsidRPr="0066754B">
        <w:rPr>
          <w:sz w:val="24"/>
          <w:szCs w:val="24"/>
        </w:rPr>
        <w:t>ﬂyplassen</w:t>
      </w:r>
      <w:proofErr w:type="spellEnd"/>
      <w:r w:rsidRPr="0066754B">
        <w:rPr>
          <w:sz w:val="24"/>
          <w:szCs w:val="24"/>
        </w:rPr>
        <w:t xml:space="preserve">. Kautokeino kommune har våren 2017 besluttet å gjenoppta arbeidet med gjenåpning av lufthavnen, og </w:t>
      </w:r>
      <w:proofErr w:type="spellStart"/>
      <w:r w:rsidRPr="0066754B">
        <w:rPr>
          <w:sz w:val="24"/>
          <w:szCs w:val="24"/>
        </w:rPr>
        <w:t>gangsatt</w:t>
      </w:r>
      <w:proofErr w:type="spellEnd"/>
      <w:r w:rsidRPr="0066754B">
        <w:rPr>
          <w:sz w:val="24"/>
          <w:szCs w:val="24"/>
        </w:rPr>
        <w:t xml:space="preserve"> e</w:t>
      </w:r>
      <w:r>
        <w:rPr>
          <w:sz w:val="24"/>
          <w:szCs w:val="24"/>
        </w:rPr>
        <w:t>n</w:t>
      </w:r>
      <w:r w:rsidRPr="0066754B">
        <w:rPr>
          <w:sz w:val="24"/>
          <w:szCs w:val="24"/>
        </w:rPr>
        <w:t xml:space="preserve"> mulighetsstudie med utredning av ulike modeller for eierskap og drift, kartlegging av investeringsbehov, driftsutgifter og </w:t>
      </w:r>
      <w:proofErr w:type="spellStart"/>
      <w:r w:rsidRPr="0066754B">
        <w:rPr>
          <w:sz w:val="24"/>
          <w:szCs w:val="24"/>
        </w:rPr>
        <w:t>ﬁnanseringskilder</w:t>
      </w:r>
      <w:proofErr w:type="spellEnd"/>
      <w:r w:rsidRPr="0066754B">
        <w:rPr>
          <w:sz w:val="24"/>
          <w:szCs w:val="24"/>
        </w:rPr>
        <w:t xml:space="preserve"> samt mulighetsrommet som åpner seg rundt en slik etablering. Infrastruktur danner grunnlaget for beredskap og sikkerhet, og ulike alternativ er viktig for å ha ulike muligheter når situasjonen krever det. </w:t>
      </w:r>
    </w:p>
    <w:p w:rsidR="0066754B" w:rsidRPr="0066754B" w:rsidRDefault="0066754B" w:rsidP="0066754B">
      <w:pPr>
        <w:rPr>
          <w:sz w:val="24"/>
          <w:szCs w:val="24"/>
        </w:rPr>
      </w:pPr>
      <w:r w:rsidRPr="0066754B">
        <w:rPr>
          <w:sz w:val="24"/>
          <w:szCs w:val="24"/>
        </w:rPr>
        <w:lastRenderedPageBreak/>
        <w:t xml:space="preserve">Med 4 timer reisevei til Hammerfest sykehus og 6 timer (via Finland) til Universitetssykehuset i Nord-Norge (UNN) er Indre-Finnmark lokalisert langt unna tjenestene tilgjengelig ved våre akuttsykehus, være seg i akutt-tilfeller eller ved enklere konsultasjoner som krever sykehusbesøk. Etablering av en lufthavn i Indre-Finnmark vil gi folk i regionen betydelig kortere reisetid til sykehus, der reisetiden til Hammerfest sykehus og UNN reduseres til hhv. 25 og 30 minutter. I tillegg til vesentlig forbedret tilbud til pasientene, ligger det i dette også samfunnsøkonomiske besparelser knyttet til raskere behandling, kortere arbeidsfravær og potensiell reduksjon i dødelighetstall, der statistikk fra Folkehelseinstituttet dokumenterer at andelen «voldsomme dødsfall» for menn i yrkesaktiv alder i perioden 2011 – 2015 er dobbelt så høy i Indre-Finnmark som i Finnmark og landet for øvrig. </w:t>
      </w:r>
    </w:p>
    <w:p w:rsidR="002D35F0" w:rsidRDefault="0066754B" w:rsidP="002D35F0">
      <w:pPr>
        <w:rPr>
          <w:sz w:val="24"/>
          <w:szCs w:val="24"/>
        </w:rPr>
      </w:pPr>
      <w:r w:rsidRPr="0066754B">
        <w:rPr>
          <w:sz w:val="24"/>
          <w:szCs w:val="24"/>
        </w:rPr>
        <w:t xml:space="preserve">God infrastruktur er ofte den fremste forutsetningen for effektiv næringsutvikling lokalt og regionalt, en forutsetning som det må ilegges større vekt på med de omstillingsbehov Indre-Finnmark i lang tid har stått og fremdeles står ovenfor. Små, mellomstore og særlig store bedrifter har ofte nærhet til marked og knutepunkt til byer som et viktig </w:t>
      </w:r>
      <w:proofErr w:type="spellStart"/>
      <w:r w:rsidRPr="0066754B">
        <w:rPr>
          <w:sz w:val="24"/>
          <w:szCs w:val="24"/>
        </w:rPr>
        <w:t>kriterie</w:t>
      </w:r>
      <w:proofErr w:type="spellEnd"/>
      <w:r w:rsidRPr="0066754B">
        <w:rPr>
          <w:sz w:val="24"/>
          <w:szCs w:val="24"/>
        </w:rPr>
        <w:t xml:space="preserve"> for sine etableringer, noe som gjør det til en viktig offentlig oppgave å tilrettelegge med infrastruktur som fjerner barrierene for dette. Reiseliv er i kraftig vekst i hele Nord-Norge med unntak av Indre-Finnmark, der aktørene peker på mangelfull infrastruktur som en vesentlig hindring når bedriftene markedsfører seg selv som destinasjon. Også her må Indre-Finnmark «kobles på» for å sikre at gründere og etablerte reiselivsbedrifter muligheten til å være med på eventyret som Nord-Norge ellers opplever. Med statlige institusjoner som Samisk Høgskole, Sametinget, Nasjonal institusjon for menneskerettigheter, International Center </w:t>
      </w:r>
      <w:proofErr w:type="spellStart"/>
      <w:r w:rsidRPr="0066754B">
        <w:rPr>
          <w:sz w:val="24"/>
          <w:szCs w:val="24"/>
        </w:rPr>
        <w:t>of</w:t>
      </w:r>
      <w:proofErr w:type="spellEnd"/>
      <w:r w:rsidRPr="0066754B">
        <w:rPr>
          <w:sz w:val="24"/>
          <w:szCs w:val="24"/>
        </w:rPr>
        <w:t xml:space="preserve"> </w:t>
      </w:r>
      <w:proofErr w:type="spellStart"/>
      <w:r w:rsidRPr="0066754B">
        <w:rPr>
          <w:sz w:val="24"/>
          <w:szCs w:val="24"/>
        </w:rPr>
        <w:t>Reindeer</w:t>
      </w:r>
      <w:proofErr w:type="spellEnd"/>
      <w:r w:rsidRPr="0066754B">
        <w:rPr>
          <w:sz w:val="24"/>
          <w:szCs w:val="24"/>
        </w:rPr>
        <w:t xml:space="preserve"> </w:t>
      </w:r>
      <w:proofErr w:type="spellStart"/>
      <w:r w:rsidRPr="0066754B">
        <w:rPr>
          <w:sz w:val="24"/>
          <w:szCs w:val="24"/>
        </w:rPr>
        <w:t>husbandry</w:t>
      </w:r>
      <w:proofErr w:type="spellEnd"/>
      <w:r w:rsidRPr="0066754B">
        <w:rPr>
          <w:sz w:val="24"/>
          <w:szCs w:val="24"/>
        </w:rPr>
        <w:t xml:space="preserve">, Nasjonalteateret </w:t>
      </w:r>
      <w:proofErr w:type="spellStart"/>
      <w:r w:rsidRPr="0066754B">
        <w:rPr>
          <w:sz w:val="24"/>
          <w:szCs w:val="24"/>
        </w:rPr>
        <w:t>Beaivváš</w:t>
      </w:r>
      <w:proofErr w:type="spellEnd"/>
      <w:r w:rsidRPr="0066754B">
        <w:rPr>
          <w:sz w:val="24"/>
          <w:szCs w:val="24"/>
        </w:rPr>
        <w:t xml:space="preserve"> og potensielt andre institusjonsetableringer er det viktig å legge til rette for effektiv samhandling med resten av regionen og landet. Tid er penger både for offentlig institusjoner og særlig private næringsdrivende.</w:t>
      </w:r>
    </w:p>
    <w:tbl>
      <w:tblPr>
        <w:tblStyle w:val="Tabellrutenett"/>
        <w:tblW w:w="0" w:type="auto"/>
        <w:tblLook w:val="04A0" w:firstRow="1" w:lastRow="0" w:firstColumn="1" w:lastColumn="0" w:noHBand="0" w:noVBand="1"/>
      </w:tblPr>
      <w:tblGrid>
        <w:gridCol w:w="9062"/>
      </w:tblGrid>
      <w:tr w:rsidR="002D35F0" w:rsidRPr="00916BBA" w:rsidTr="00FC1303">
        <w:tc>
          <w:tcPr>
            <w:tcW w:w="9062" w:type="dxa"/>
          </w:tcPr>
          <w:p w:rsidR="002D35F0" w:rsidRPr="00916BBA" w:rsidRDefault="002D35F0" w:rsidP="00FC1303">
            <w:pPr>
              <w:rPr>
                <w:b/>
                <w:bCs/>
                <w:i/>
                <w:iCs/>
                <w:sz w:val="24"/>
                <w:szCs w:val="24"/>
              </w:rPr>
            </w:pPr>
            <w:r w:rsidRPr="00916BBA">
              <w:rPr>
                <w:b/>
                <w:bCs/>
                <w:i/>
                <w:iCs/>
                <w:sz w:val="24"/>
                <w:szCs w:val="24"/>
              </w:rPr>
              <w:t xml:space="preserve">Styrets forslag til vedtak: </w:t>
            </w:r>
          </w:p>
          <w:p w:rsidR="002D35F0" w:rsidRPr="00916BBA" w:rsidRDefault="002D35F0" w:rsidP="00FC1303">
            <w:pPr>
              <w:rPr>
                <w:b/>
                <w:bCs/>
                <w:i/>
                <w:iCs/>
                <w:sz w:val="24"/>
                <w:szCs w:val="24"/>
              </w:rPr>
            </w:pPr>
            <w:r w:rsidRPr="00916BBA">
              <w:rPr>
                <w:b/>
                <w:bCs/>
                <w:i/>
                <w:iCs/>
                <w:sz w:val="24"/>
                <w:szCs w:val="24"/>
              </w:rPr>
              <w:t>Oversendes fylkestingsgruppen, stortingsgruppen og sametingsgruppen.</w:t>
            </w:r>
          </w:p>
        </w:tc>
      </w:tr>
    </w:tbl>
    <w:p w:rsidR="002D35F0" w:rsidRPr="00916BBA" w:rsidRDefault="002D35F0" w:rsidP="0066754B">
      <w:pPr>
        <w:rPr>
          <w:b/>
          <w:bCs/>
          <w:i/>
          <w:sz w:val="24"/>
          <w:szCs w:val="24"/>
        </w:rPr>
      </w:pPr>
    </w:p>
    <w:p w:rsidR="001032A9" w:rsidRPr="00916BBA" w:rsidRDefault="002D35F0" w:rsidP="0066754B">
      <w:pPr>
        <w:rPr>
          <w:b/>
          <w:sz w:val="28"/>
          <w:szCs w:val="28"/>
        </w:rPr>
      </w:pPr>
      <w:bookmarkStart w:id="5" w:name="_Hlk32237821"/>
      <w:r w:rsidRPr="00916BBA">
        <w:rPr>
          <w:b/>
          <w:sz w:val="28"/>
          <w:szCs w:val="28"/>
        </w:rPr>
        <w:t xml:space="preserve">Sak </w:t>
      </w:r>
      <w:r w:rsidR="002760B6" w:rsidRPr="00916BBA">
        <w:rPr>
          <w:b/>
          <w:sz w:val="28"/>
          <w:szCs w:val="28"/>
        </w:rPr>
        <w:t>7</w:t>
      </w:r>
      <w:r w:rsidR="001032A9" w:rsidRPr="00916BBA">
        <w:rPr>
          <w:b/>
          <w:sz w:val="28"/>
          <w:szCs w:val="28"/>
        </w:rPr>
        <w:t xml:space="preserve"> </w:t>
      </w:r>
    </w:p>
    <w:p w:rsidR="0066754B" w:rsidRPr="00916BBA" w:rsidRDefault="0066754B" w:rsidP="0066754B">
      <w:pPr>
        <w:rPr>
          <w:b/>
          <w:sz w:val="28"/>
          <w:szCs w:val="28"/>
        </w:rPr>
      </w:pPr>
      <w:r w:rsidRPr="00916BBA">
        <w:rPr>
          <w:b/>
          <w:sz w:val="28"/>
          <w:szCs w:val="28"/>
        </w:rPr>
        <w:t xml:space="preserve">Forslagstiller: Kautokeino Ap  </w:t>
      </w:r>
    </w:p>
    <w:p w:rsidR="0066754B" w:rsidRPr="00916BBA" w:rsidRDefault="001032A9" w:rsidP="0066754B">
      <w:pPr>
        <w:rPr>
          <w:b/>
          <w:sz w:val="28"/>
          <w:szCs w:val="28"/>
        </w:rPr>
      </w:pPr>
      <w:r w:rsidRPr="00916BBA">
        <w:rPr>
          <w:b/>
          <w:sz w:val="28"/>
          <w:szCs w:val="28"/>
        </w:rPr>
        <w:t xml:space="preserve">Standardheving og trafikksikkerhet for E45 </w:t>
      </w:r>
    </w:p>
    <w:p w:rsidR="000E2D72" w:rsidRPr="000E2D72" w:rsidRDefault="000E2D72" w:rsidP="0066754B">
      <w:pPr>
        <w:rPr>
          <w:rFonts w:eastAsia="Times New Roman"/>
          <w:sz w:val="24"/>
          <w:szCs w:val="24"/>
        </w:rPr>
      </w:pPr>
      <w:r w:rsidRPr="000E2D72">
        <w:rPr>
          <w:rFonts w:eastAsia="Times New Roman"/>
          <w:sz w:val="24"/>
          <w:szCs w:val="24"/>
        </w:rPr>
        <w:t xml:space="preserve">Årsmøtet i Finnmark AP krever </w:t>
      </w:r>
      <w:r>
        <w:rPr>
          <w:rFonts w:eastAsia="Times New Roman"/>
          <w:sz w:val="24"/>
          <w:szCs w:val="24"/>
        </w:rPr>
        <w:t>at arbeidet</w:t>
      </w:r>
      <w:r w:rsidRPr="000E2D72">
        <w:rPr>
          <w:rFonts w:eastAsia="Times New Roman"/>
          <w:sz w:val="24"/>
          <w:szCs w:val="24"/>
        </w:rPr>
        <w:t xml:space="preserve"> med trafikksikkerhetstiltak og standardheving av veistrekningen</w:t>
      </w:r>
      <w:r>
        <w:rPr>
          <w:rFonts w:eastAsia="Times New Roman"/>
          <w:sz w:val="24"/>
          <w:szCs w:val="24"/>
        </w:rPr>
        <w:t xml:space="preserve"> fremskyndes</w:t>
      </w:r>
      <w:r w:rsidRPr="000E2D72">
        <w:rPr>
          <w:rFonts w:eastAsia="Times New Roman"/>
          <w:sz w:val="24"/>
          <w:szCs w:val="24"/>
        </w:rPr>
        <w:t>.</w:t>
      </w:r>
    </w:p>
    <w:p w:rsidR="0066754B" w:rsidRDefault="0066754B" w:rsidP="0066754B">
      <w:pPr>
        <w:rPr>
          <w:sz w:val="24"/>
          <w:szCs w:val="24"/>
        </w:rPr>
      </w:pPr>
      <w:r w:rsidRPr="00F01FC2">
        <w:rPr>
          <w:sz w:val="24"/>
          <w:szCs w:val="24"/>
        </w:rPr>
        <w:t>Begrunnelse for forslaget:</w:t>
      </w:r>
    </w:p>
    <w:bookmarkEnd w:id="5"/>
    <w:p w:rsidR="000E2D72" w:rsidRPr="000E2D72" w:rsidRDefault="000E2D72" w:rsidP="0066754B">
      <w:pPr>
        <w:rPr>
          <w:sz w:val="24"/>
          <w:szCs w:val="24"/>
        </w:rPr>
      </w:pPr>
      <w:r w:rsidRPr="000E2D72">
        <w:rPr>
          <w:rFonts w:eastAsia="Times New Roman"/>
          <w:sz w:val="24"/>
          <w:szCs w:val="24"/>
        </w:rPr>
        <w:t>Riksvei 93 er oppgradert til Europavei 45 (Karesuando-Alta) uten at det er gjort noen forbedringer av veistandarden.</w:t>
      </w:r>
    </w:p>
    <w:p w:rsidR="0066754B" w:rsidRPr="000E2D72" w:rsidRDefault="0066754B" w:rsidP="0066754B">
      <w:pPr>
        <w:rPr>
          <w:rFonts w:eastAsia="Times New Roman"/>
          <w:sz w:val="24"/>
          <w:szCs w:val="24"/>
        </w:rPr>
      </w:pPr>
      <w:r w:rsidRPr="000E2D72">
        <w:rPr>
          <w:rFonts w:eastAsia="Times New Roman"/>
          <w:sz w:val="24"/>
          <w:szCs w:val="24"/>
        </w:rPr>
        <w:t>Tung</w:t>
      </w:r>
      <w:r w:rsidR="000E2D72">
        <w:rPr>
          <w:rFonts w:eastAsia="Times New Roman"/>
          <w:sz w:val="24"/>
          <w:szCs w:val="24"/>
        </w:rPr>
        <w:t>tr</w:t>
      </w:r>
      <w:r w:rsidRPr="000E2D72">
        <w:rPr>
          <w:rFonts w:eastAsia="Times New Roman"/>
          <w:sz w:val="24"/>
          <w:szCs w:val="24"/>
        </w:rPr>
        <w:t>afikken har økt sterkt de siste årene, og strekningen er den mest trafikkerte innfartsåren til Finnmark.</w:t>
      </w:r>
    </w:p>
    <w:p w:rsidR="0066754B" w:rsidRPr="000E2D72" w:rsidRDefault="0066754B" w:rsidP="0066754B">
      <w:pPr>
        <w:rPr>
          <w:rFonts w:eastAsia="Times New Roman"/>
          <w:sz w:val="24"/>
          <w:szCs w:val="24"/>
        </w:rPr>
      </w:pPr>
      <w:r w:rsidRPr="000E2D72">
        <w:rPr>
          <w:rFonts w:eastAsia="Times New Roman"/>
          <w:sz w:val="24"/>
          <w:szCs w:val="24"/>
        </w:rPr>
        <w:lastRenderedPageBreak/>
        <w:t>Dette har økt behovet for standardheving som gir økt trafikksikkerhet for trafikanter og lokalbefolkningen, som</w:t>
      </w:r>
    </w:p>
    <w:p w:rsidR="0066754B" w:rsidRPr="000E2D72" w:rsidRDefault="0066754B" w:rsidP="0066754B">
      <w:pPr>
        <w:numPr>
          <w:ilvl w:val="0"/>
          <w:numId w:val="2"/>
        </w:numPr>
        <w:spacing w:before="100" w:beforeAutospacing="1" w:after="100" w:afterAutospacing="1" w:line="240" w:lineRule="auto"/>
        <w:rPr>
          <w:rFonts w:eastAsia="Times New Roman"/>
          <w:sz w:val="24"/>
          <w:szCs w:val="24"/>
        </w:rPr>
      </w:pPr>
      <w:r w:rsidRPr="000E2D72">
        <w:rPr>
          <w:rFonts w:eastAsia="Times New Roman"/>
          <w:sz w:val="24"/>
          <w:szCs w:val="24"/>
        </w:rPr>
        <w:t xml:space="preserve">rassikring av veien gjennom den utsatte </w:t>
      </w:r>
      <w:proofErr w:type="spellStart"/>
      <w:r w:rsidRPr="000E2D72">
        <w:rPr>
          <w:rFonts w:eastAsia="Times New Roman"/>
          <w:sz w:val="24"/>
          <w:szCs w:val="24"/>
        </w:rPr>
        <w:t>Silisávži</w:t>
      </w:r>
      <w:proofErr w:type="spellEnd"/>
      <w:r w:rsidRPr="000E2D72">
        <w:rPr>
          <w:rFonts w:eastAsia="Times New Roman"/>
          <w:sz w:val="24"/>
          <w:szCs w:val="24"/>
        </w:rPr>
        <w:t xml:space="preserve"> / Kløfta</w:t>
      </w:r>
    </w:p>
    <w:p w:rsidR="0066754B" w:rsidRPr="000E2D72" w:rsidRDefault="0066754B" w:rsidP="0066754B">
      <w:pPr>
        <w:numPr>
          <w:ilvl w:val="0"/>
          <w:numId w:val="2"/>
        </w:numPr>
        <w:spacing w:before="100" w:beforeAutospacing="1" w:after="100" w:afterAutospacing="1" w:line="240" w:lineRule="auto"/>
        <w:rPr>
          <w:rFonts w:eastAsia="Times New Roman"/>
          <w:sz w:val="24"/>
          <w:szCs w:val="24"/>
        </w:rPr>
      </w:pPr>
      <w:r w:rsidRPr="000E2D72">
        <w:rPr>
          <w:rFonts w:eastAsia="Times New Roman"/>
          <w:sz w:val="24"/>
          <w:szCs w:val="24"/>
        </w:rPr>
        <w:t>trafikksikkerhetstiltak i tettsteder og boligområder, spesielt for skoleveiene</w:t>
      </w:r>
    </w:p>
    <w:p w:rsidR="002D35F0" w:rsidRPr="002D35F0" w:rsidRDefault="0066754B" w:rsidP="002D35F0">
      <w:pPr>
        <w:numPr>
          <w:ilvl w:val="0"/>
          <w:numId w:val="2"/>
        </w:numPr>
        <w:spacing w:before="100" w:beforeAutospacing="1" w:after="100" w:afterAutospacing="1" w:line="240" w:lineRule="auto"/>
        <w:rPr>
          <w:rFonts w:eastAsia="Times New Roman"/>
          <w:sz w:val="24"/>
          <w:szCs w:val="24"/>
        </w:rPr>
      </w:pPr>
      <w:r w:rsidRPr="000E2D72">
        <w:rPr>
          <w:rFonts w:eastAsia="Times New Roman"/>
          <w:sz w:val="24"/>
          <w:szCs w:val="24"/>
        </w:rPr>
        <w:t>etablering av døgnhvileplass i Kautokeino sentrum</w:t>
      </w:r>
    </w:p>
    <w:tbl>
      <w:tblPr>
        <w:tblStyle w:val="Tabellrutenett"/>
        <w:tblW w:w="0" w:type="auto"/>
        <w:tblLook w:val="04A0" w:firstRow="1" w:lastRow="0" w:firstColumn="1" w:lastColumn="0" w:noHBand="0" w:noVBand="1"/>
      </w:tblPr>
      <w:tblGrid>
        <w:gridCol w:w="9062"/>
      </w:tblGrid>
      <w:tr w:rsidR="002D35F0" w:rsidTr="00FC1303">
        <w:tc>
          <w:tcPr>
            <w:tcW w:w="9062" w:type="dxa"/>
          </w:tcPr>
          <w:p w:rsidR="002D35F0" w:rsidRPr="00916BBA" w:rsidRDefault="002D35F0" w:rsidP="00FC1303">
            <w:pPr>
              <w:rPr>
                <w:b/>
                <w:bCs/>
                <w:i/>
                <w:iCs/>
                <w:sz w:val="24"/>
                <w:szCs w:val="24"/>
              </w:rPr>
            </w:pPr>
            <w:r w:rsidRPr="00916BBA">
              <w:rPr>
                <w:b/>
                <w:bCs/>
                <w:i/>
                <w:iCs/>
                <w:sz w:val="24"/>
                <w:szCs w:val="24"/>
              </w:rPr>
              <w:t xml:space="preserve">Styrets forslag til vedtak: </w:t>
            </w:r>
          </w:p>
          <w:p w:rsidR="002D35F0" w:rsidRDefault="002D35F0" w:rsidP="00FC1303">
            <w:pPr>
              <w:rPr>
                <w:i/>
                <w:iCs/>
                <w:sz w:val="24"/>
                <w:szCs w:val="24"/>
              </w:rPr>
            </w:pPr>
            <w:r w:rsidRPr="00916BBA">
              <w:rPr>
                <w:b/>
                <w:bCs/>
                <w:i/>
                <w:iCs/>
                <w:sz w:val="24"/>
                <w:szCs w:val="24"/>
              </w:rPr>
              <w:t>Oversendes fylkes</w:t>
            </w:r>
            <w:r w:rsidR="00544A3C" w:rsidRPr="00916BBA">
              <w:rPr>
                <w:b/>
                <w:bCs/>
                <w:i/>
                <w:iCs/>
                <w:sz w:val="24"/>
                <w:szCs w:val="24"/>
              </w:rPr>
              <w:t>tingsgruppen i forbindelse med NTP-prosessen.</w:t>
            </w:r>
          </w:p>
        </w:tc>
      </w:tr>
    </w:tbl>
    <w:p w:rsidR="002D35F0" w:rsidRDefault="002D35F0" w:rsidP="0066754B">
      <w:pPr>
        <w:rPr>
          <w:i/>
          <w:iCs/>
          <w:sz w:val="24"/>
          <w:szCs w:val="24"/>
        </w:rPr>
      </w:pPr>
    </w:p>
    <w:p w:rsidR="002760B6" w:rsidRPr="00916BBA" w:rsidRDefault="002760B6" w:rsidP="002760B6">
      <w:pPr>
        <w:rPr>
          <w:b/>
          <w:sz w:val="28"/>
          <w:szCs w:val="28"/>
        </w:rPr>
      </w:pPr>
      <w:r w:rsidRPr="00916BBA">
        <w:rPr>
          <w:b/>
          <w:sz w:val="28"/>
          <w:szCs w:val="28"/>
        </w:rPr>
        <w:t xml:space="preserve">Sak </w:t>
      </w:r>
      <w:r w:rsidR="00BD0262" w:rsidRPr="00916BBA">
        <w:rPr>
          <w:b/>
          <w:sz w:val="28"/>
          <w:szCs w:val="28"/>
        </w:rPr>
        <w:t>8</w:t>
      </w:r>
      <w:r w:rsidRPr="00916BBA">
        <w:rPr>
          <w:b/>
          <w:sz w:val="28"/>
          <w:szCs w:val="28"/>
        </w:rPr>
        <w:t xml:space="preserve"> </w:t>
      </w:r>
    </w:p>
    <w:p w:rsidR="002760B6" w:rsidRPr="00916BBA" w:rsidRDefault="002760B6" w:rsidP="002760B6">
      <w:pPr>
        <w:rPr>
          <w:b/>
          <w:sz w:val="28"/>
          <w:szCs w:val="28"/>
        </w:rPr>
      </w:pPr>
      <w:r w:rsidRPr="00916BBA">
        <w:rPr>
          <w:b/>
          <w:sz w:val="28"/>
          <w:szCs w:val="28"/>
        </w:rPr>
        <w:t xml:space="preserve">Forslagstiller: Hasvik Ap </w:t>
      </w:r>
    </w:p>
    <w:p w:rsidR="002760B6" w:rsidRPr="00916BBA" w:rsidRDefault="002760B6" w:rsidP="002760B6">
      <w:pPr>
        <w:rPr>
          <w:b/>
          <w:sz w:val="28"/>
          <w:szCs w:val="28"/>
        </w:rPr>
      </w:pPr>
      <w:r w:rsidRPr="00916BBA">
        <w:rPr>
          <w:b/>
          <w:sz w:val="28"/>
          <w:szCs w:val="28"/>
        </w:rPr>
        <w:t>Fiskerihavner</w:t>
      </w:r>
    </w:p>
    <w:p w:rsidR="002760B6" w:rsidRPr="00C654AB" w:rsidRDefault="002760B6" w:rsidP="002760B6">
      <w:pPr>
        <w:rPr>
          <w:sz w:val="24"/>
          <w:szCs w:val="24"/>
        </w:rPr>
      </w:pPr>
      <w:r w:rsidRPr="00C654AB">
        <w:rPr>
          <w:sz w:val="24"/>
          <w:szCs w:val="24"/>
        </w:rPr>
        <w:t>Arbeiderpartiet krever en statlig finansiering av etterslepet på fiskerihavner.</w:t>
      </w:r>
    </w:p>
    <w:p w:rsidR="002760B6" w:rsidRDefault="002760B6" w:rsidP="002760B6">
      <w:pPr>
        <w:rPr>
          <w:sz w:val="24"/>
          <w:szCs w:val="24"/>
        </w:rPr>
      </w:pPr>
    </w:p>
    <w:p w:rsidR="002760B6" w:rsidRPr="00C654AB" w:rsidRDefault="002760B6" w:rsidP="002760B6">
      <w:pPr>
        <w:rPr>
          <w:sz w:val="24"/>
          <w:szCs w:val="24"/>
        </w:rPr>
      </w:pPr>
      <w:r w:rsidRPr="00C654AB">
        <w:rPr>
          <w:sz w:val="24"/>
          <w:szCs w:val="24"/>
        </w:rPr>
        <w:t>Begrunnelse</w:t>
      </w:r>
      <w:r>
        <w:rPr>
          <w:sz w:val="24"/>
          <w:szCs w:val="24"/>
        </w:rPr>
        <w:t xml:space="preserve"> for forslaget</w:t>
      </w:r>
      <w:r w:rsidRPr="00C654AB">
        <w:rPr>
          <w:sz w:val="24"/>
          <w:szCs w:val="24"/>
        </w:rPr>
        <w:t>:</w:t>
      </w:r>
    </w:p>
    <w:p w:rsidR="002760B6" w:rsidRPr="00C654AB" w:rsidRDefault="002760B6" w:rsidP="002760B6">
      <w:pPr>
        <w:rPr>
          <w:sz w:val="24"/>
          <w:szCs w:val="24"/>
        </w:rPr>
      </w:pPr>
      <w:r w:rsidRPr="00C654AB">
        <w:rPr>
          <w:sz w:val="24"/>
          <w:szCs w:val="24"/>
        </w:rPr>
        <w:t>Det er flere havner som har et akutt behov for oppgradering i tråd med kystverkets vurderinger.</w:t>
      </w:r>
      <w:r>
        <w:rPr>
          <w:sz w:val="24"/>
          <w:szCs w:val="24"/>
        </w:rPr>
        <w:t xml:space="preserve"> </w:t>
      </w:r>
      <w:r w:rsidRPr="00C654AB">
        <w:rPr>
          <w:sz w:val="24"/>
          <w:szCs w:val="24"/>
        </w:rPr>
        <w:t>I Hasvik har vi Sørvær havn som trenger oppgradering for å ta inn større båter-herunder et nybygg som skal skaffe stabil råstofftilgang (</w:t>
      </w:r>
      <w:proofErr w:type="spellStart"/>
      <w:r w:rsidRPr="00C654AB">
        <w:rPr>
          <w:sz w:val="24"/>
          <w:szCs w:val="24"/>
        </w:rPr>
        <w:t>Stormhav</w:t>
      </w:r>
      <w:proofErr w:type="spellEnd"/>
      <w:r w:rsidRPr="00C654AB">
        <w:rPr>
          <w:sz w:val="24"/>
          <w:szCs w:val="24"/>
        </w:rPr>
        <w:t xml:space="preserve">) I tillegg til dette er det behov for </w:t>
      </w:r>
      <w:proofErr w:type="spellStart"/>
      <w:r w:rsidRPr="00C654AB">
        <w:rPr>
          <w:sz w:val="24"/>
          <w:szCs w:val="24"/>
        </w:rPr>
        <w:t>vedlikeholdsmudring</w:t>
      </w:r>
      <w:proofErr w:type="spellEnd"/>
      <w:r w:rsidRPr="00C654AB">
        <w:rPr>
          <w:sz w:val="24"/>
          <w:szCs w:val="24"/>
        </w:rPr>
        <w:t xml:space="preserve"> for å få </w:t>
      </w:r>
      <w:proofErr w:type="spellStart"/>
      <w:r w:rsidRPr="00C654AB">
        <w:rPr>
          <w:sz w:val="24"/>
          <w:szCs w:val="24"/>
        </w:rPr>
        <w:t>løsmasser</w:t>
      </w:r>
      <w:proofErr w:type="spellEnd"/>
      <w:r w:rsidRPr="00C654AB">
        <w:rPr>
          <w:sz w:val="24"/>
          <w:szCs w:val="24"/>
        </w:rPr>
        <w:t xml:space="preserve"> fjernet i øvrige havner.</w:t>
      </w:r>
    </w:p>
    <w:p w:rsidR="002760B6" w:rsidRDefault="002760B6" w:rsidP="002760B6">
      <w:pPr>
        <w:rPr>
          <w:sz w:val="24"/>
          <w:szCs w:val="24"/>
        </w:rPr>
      </w:pPr>
      <w:r w:rsidRPr="00C654AB">
        <w:rPr>
          <w:sz w:val="24"/>
          <w:szCs w:val="24"/>
        </w:rPr>
        <w:t>Å ha gode havner er avgjørende for stabil råstofftilgang til landindustrien. Finansiering til oppgraderinger av fiskerihavner må økes snarest slik at en får fortgang i realisering av allerede utsatte prosjekter.</w:t>
      </w:r>
    </w:p>
    <w:tbl>
      <w:tblPr>
        <w:tblStyle w:val="Tabellrutenett"/>
        <w:tblW w:w="0" w:type="auto"/>
        <w:tblLook w:val="04A0" w:firstRow="1" w:lastRow="0" w:firstColumn="1" w:lastColumn="0" w:noHBand="0" w:noVBand="1"/>
      </w:tblPr>
      <w:tblGrid>
        <w:gridCol w:w="9062"/>
      </w:tblGrid>
      <w:tr w:rsidR="002760B6" w:rsidTr="00FC1303">
        <w:tc>
          <w:tcPr>
            <w:tcW w:w="9062" w:type="dxa"/>
          </w:tcPr>
          <w:p w:rsidR="002760B6" w:rsidRPr="00916BBA" w:rsidRDefault="002760B6" w:rsidP="00FC1303">
            <w:pPr>
              <w:rPr>
                <w:b/>
                <w:bCs/>
                <w:i/>
                <w:iCs/>
                <w:sz w:val="24"/>
                <w:szCs w:val="24"/>
              </w:rPr>
            </w:pPr>
            <w:r w:rsidRPr="00916BBA">
              <w:rPr>
                <w:b/>
                <w:bCs/>
                <w:i/>
                <w:iCs/>
                <w:sz w:val="24"/>
                <w:szCs w:val="24"/>
              </w:rPr>
              <w:t xml:space="preserve">Styrets forslag til vedtak: </w:t>
            </w:r>
          </w:p>
          <w:p w:rsidR="002760B6" w:rsidRDefault="002760B6" w:rsidP="00FC1303">
            <w:pPr>
              <w:rPr>
                <w:i/>
                <w:iCs/>
                <w:sz w:val="24"/>
                <w:szCs w:val="24"/>
              </w:rPr>
            </w:pPr>
            <w:r w:rsidRPr="00916BBA">
              <w:rPr>
                <w:b/>
                <w:bCs/>
                <w:i/>
                <w:iCs/>
                <w:sz w:val="24"/>
                <w:szCs w:val="24"/>
              </w:rPr>
              <w:t>Støttes. Henvises til styrets uttalelse om fiskerihavner.</w:t>
            </w:r>
            <w:r>
              <w:rPr>
                <w:i/>
                <w:iCs/>
                <w:sz w:val="24"/>
                <w:szCs w:val="24"/>
              </w:rPr>
              <w:t xml:space="preserve"> </w:t>
            </w:r>
          </w:p>
        </w:tc>
      </w:tr>
    </w:tbl>
    <w:p w:rsidR="002760B6" w:rsidRPr="00F11BE4" w:rsidRDefault="002760B6" w:rsidP="002760B6">
      <w:pPr>
        <w:rPr>
          <w:i/>
          <w:sz w:val="24"/>
          <w:szCs w:val="24"/>
        </w:rPr>
      </w:pPr>
    </w:p>
    <w:p w:rsidR="002760B6" w:rsidRPr="00916BBA" w:rsidRDefault="002760B6" w:rsidP="002760B6">
      <w:pPr>
        <w:rPr>
          <w:b/>
          <w:bCs/>
          <w:sz w:val="28"/>
          <w:szCs w:val="28"/>
        </w:rPr>
      </w:pPr>
      <w:r w:rsidRPr="00916BBA">
        <w:rPr>
          <w:b/>
          <w:bCs/>
          <w:sz w:val="28"/>
          <w:szCs w:val="28"/>
        </w:rPr>
        <w:t xml:space="preserve">Sak </w:t>
      </w:r>
      <w:r w:rsidR="00BD0262" w:rsidRPr="00916BBA">
        <w:rPr>
          <w:b/>
          <w:bCs/>
          <w:sz w:val="28"/>
          <w:szCs w:val="28"/>
        </w:rPr>
        <w:t>9</w:t>
      </w:r>
      <w:r w:rsidRPr="00916BBA">
        <w:rPr>
          <w:b/>
          <w:bCs/>
          <w:sz w:val="28"/>
          <w:szCs w:val="28"/>
        </w:rPr>
        <w:t xml:space="preserve">  </w:t>
      </w:r>
    </w:p>
    <w:p w:rsidR="002760B6" w:rsidRPr="00916BBA" w:rsidRDefault="002760B6" w:rsidP="002760B6">
      <w:pPr>
        <w:rPr>
          <w:b/>
          <w:bCs/>
          <w:sz w:val="28"/>
          <w:szCs w:val="28"/>
        </w:rPr>
      </w:pPr>
      <w:r w:rsidRPr="00916BBA">
        <w:rPr>
          <w:b/>
          <w:bCs/>
          <w:sz w:val="28"/>
          <w:szCs w:val="28"/>
        </w:rPr>
        <w:t>Forslagsstiller: Hasvik AP</w:t>
      </w:r>
    </w:p>
    <w:p w:rsidR="002760B6" w:rsidRPr="00916BBA" w:rsidRDefault="002760B6" w:rsidP="002760B6">
      <w:pPr>
        <w:rPr>
          <w:b/>
          <w:bCs/>
          <w:sz w:val="28"/>
          <w:szCs w:val="28"/>
        </w:rPr>
      </w:pPr>
      <w:r w:rsidRPr="00916BBA">
        <w:rPr>
          <w:b/>
          <w:bCs/>
          <w:sz w:val="28"/>
          <w:szCs w:val="28"/>
        </w:rPr>
        <w:t>Fergesamband til/fra Hasvik</w:t>
      </w:r>
    </w:p>
    <w:p w:rsidR="002760B6" w:rsidRPr="00C654AB" w:rsidRDefault="002760B6" w:rsidP="002760B6">
      <w:pPr>
        <w:rPr>
          <w:sz w:val="24"/>
          <w:szCs w:val="24"/>
        </w:rPr>
      </w:pPr>
      <w:r w:rsidRPr="00C654AB">
        <w:rPr>
          <w:sz w:val="24"/>
          <w:szCs w:val="24"/>
        </w:rPr>
        <w:t>Fergesambandet til/fra Hasvik omgjøres til riksvegferge, og nytt fergeleie legges til Langnes i Alta kommune med direkte tilknytning til E6</w:t>
      </w:r>
      <w:r>
        <w:rPr>
          <w:sz w:val="24"/>
          <w:szCs w:val="24"/>
        </w:rPr>
        <w:t>.</w:t>
      </w:r>
    </w:p>
    <w:p w:rsidR="002760B6" w:rsidRDefault="002760B6" w:rsidP="002760B6">
      <w:pPr>
        <w:rPr>
          <w:sz w:val="24"/>
          <w:szCs w:val="24"/>
        </w:rPr>
      </w:pPr>
    </w:p>
    <w:p w:rsidR="002760B6" w:rsidRPr="00C654AB" w:rsidRDefault="002760B6" w:rsidP="002760B6">
      <w:pPr>
        <w:rPr>
          <w:sz w:val="24"/>
          <w:szCs w:val="24"/>
        </w:rPr>
      </w:pPr>
      <w:r w:rsidRPr="00C654AB">
        <w:rPr>
          <w:sz w:val="24"/>
          <w:szCs w:val="24"/>
        </w:rPr>
        <w:t>Begrunnelse for forslaget:</w:t>
      </w:r>
    </w:p>
    <w:p w:rsidR="002760B6" w:rsidRPr="00C654AB" w:rsidRDefault="002760B6" w:rsidP="002760B6">
      <w:pPr>
        <w:rPr>
          <w:sz w:val="24"/>
          <w:szCs w:val="24"/>
        </w:rPr>
      </w:pPr>
      <w:r w:rsidRPr="00C654AB">
        <w:rPr>
          <w:sz w:val="24"/>
          <w:szCs w:val="24"/>
        </w:rPr>
        <w:lastRenderedPageBreak/>
        <w:t>Fergesambandet til/fra Hasvik var fram til 01.01.2010 en del av Riksvegfergesambandet. Deretter ble ansvaret overført til fylkeskommunen og fergesambandet fikk status som fylkesvegferge.</w:t>
      </w:r>
    </w:p>
    <w:p w:rsidR="002760B6" w:rsidRPr="00C654AB" w:rsidRDefault="002760B6" w:rsidP="002760B6">
      <w:pPr>
        <w:rPr>
          <w:sz w:val="24"/>
          <w:szCs w:val="24"/>
        </w:rPr>
      </w:pPr>
      <w:r w:rsidRPr="00C654AB">
        <w:rPr>
          <w:sz w:val="24"/>
          <w:szCs w:val="24"/>
        </w:rPr>
        <w:t>Fergesambandet er livsnerven til/fra Hasvik og det lengste fergesambandet i Finnmark. All varetransport går gjennom dette sambandet, og 80% av all tungtransport med ferger i Finnmark i 2016 gikk via fergesambandet Hasvik-Øksfjord. Dette anskueliggjør viktigheten av sambandet-både for Hasvik kommune og fylket som helhet.</w:t>
      </w:r>
    </w:p>
    <w:p w:rsidR="002760B6" w:rsidRPr="00C654AB" w:rsidRDefault="002760B6" w:rsidP="002760B6">
      <w:pPr>
        <w:rPr>
          <w:sz w:val="24"/>
          <w:szCs w:val="24"/>
        </w:rPr>
      </w:pPr>
      <w:r w:rsidRPr="00C654AB">
        <w:rPr>
          <w:sz w:val="24"/>
          <w:szCs w:val="24"/>
        </w:rPr>
        <w:t>Fylkestinget i Finnmark ga i mars 2017 støtte til Hasvik kommunes krav om at fergesambandet til/fra Hasvik skal omgjøres til Riksvegferge.</w:t>
      </w:r>
    </w:p>
    <w:p w:rsidR="002760B6" w:rsidRPr="00C654AB" w:rsidRDefault="002760B6" w:rsidP="002760B6">
      <w:pPr>
        <w:rPr>
          <w:sz w:val="24"/>
          <w:szCs w:val="24"/>
        </w:rPr>
      </w:pPr>
      <w:r w:rsidRPr="00C654AB">
        <w:rPr>
          <w:sz w:val="24"/>
          <w:szCs w:val="24"/>
        </w:rPr>
        <w:t>Det synes derfor meningsløst at fergesambandet til/fra Hasvik mottar samme tilskudd som de korte fergesambandene i regionen – et «flatt» beløp uavhengig av strekning, frekvens og kapasitet. Dette i motsetning til Riksvegferger som mottar tilskudd tilpasset fergesambandets behov og drift.</w:t>
      </w:r>
    </w:p>
    <w:p w:rsidR="002760B6" w:rsidRDefault="002760B6" w:rsidP="002760B6">
      <w:pPr>
        <w:rPr>
          <w:sz w:val="24"/>
          <w:szCs w:val="24"/>
        </w:rPr>
      </w:pPr>
      <w:r w:rsidRPr="00C654AB">
        <w:rPr>
          <w:sz w:val="24"/>
          <w:szCs w:val="24"/>
        </w:rPr>
        <w:t>Fylkestinget i Finnmark ga i mars 2017 støtte til Hasvik kommunes krav om at fergesambandet til/fra Hasvik skal omgjøres til Riksvegferge. Som et ledd i denne prosessen må tilknytning til fastlandet etableres ved Langnes i Alta kommune. Dette gir en direkte tilknytning til E6, og forenkler turer til/fra Alta og videre inn mot finskegrensen (E45). Dette er en viktig del av fra Kyst- til Marked strategien for regionen og næringslivet.</w:t>
      </w:r>
    </w:p>
    <w:tbl>
      <w:tblPr>
        <w:tblStyle w:val="Tabellrutenett"/>
        <w:tblW w:w="0" w:type="auto"/>
        <w:tblLook w:val="04A0" w:firstRow="1" w:lastRow="0" w:firstColumn="1" w:lastColumn="0" w:noHBand="0" w:noVBand="1"/>
      </w:tblPr>
      <w:tblGrid>
        <w:gridCol w:w="9062"/>
      </w:tblGrid>
      <w:tr w:rsidR="002760B6" w:rsidTr="00FC1303">
        <w:tc>
          <w:tcPr>
            <w:tcW w:w="9062" w:type="dxa"/>
          </w:tcPr>
          <w:p w:rsidR="002760B6" w:rsidRPr="00916BBA" w:rsidRDefault="002760B6" w:rsidP="00FC1303">
            <w:pPr>
              <w:rPr>
                <w:b/>
                <w:bCs/>
                <w:i/>
                <w:iCs/>
                <w:sz w:val="24"/>
                <w:szCs w:val="24"/>
              </w:rPr>
            </w:pPr>
            <w:r w:rsidRPr="00916BBA">
              <w:rPr>
                <w:b/>
                <w:bCs/>
                <w:i/>
                <w:iCs/>
                <w:sz w:val="24"/>
                <w:szCs w:val="24"/>
              </w:rPr>
              <w:t xml:space="preserve">Styrets forslag til vedtak: </w:t>
            </w:r>
          </w:p>
          <w:p w:rsidR="002760B6" w:rsidRDefault="002760B6" w:rsidP="00FC1303">
            <w:pPr>
              <w:rPr>
                <w:i/>
                <w:iCs/>
                <w:sz w:val="24"/>
                <w:szCs w:val="24"/>
              </w:rPr>
            </w:pPr>
            <w:r w:rsidRPr="00916BBA">
              <w:rPr>
                <w:b/>
                <w:bCs/>
                <w:i/>
                <w:iCs/>
                <w:sz w:val="24"/>
                <w:szCs w:val="24"/>
              </w:rPr>
              <w:t>Oversendes fylkestingsgruppen og stortingsrepresentantene.</w:t>
            </w:r>
            <w:r>
              <w:rPr>
                <w:i/>
                <w:iCs/>
                <w:sz w:val="24"/>
                <w:szCs w:val="24"/>
              </w:rPr>
              <w:t xml:space="preserve"> </w:t>
            </w:r>
          </w:p>
        </w:tc>
      </w:tr>
    </w:tbl>
    <w:p w:rsidR="002760B6" w:rsidRPr="00812EA3" w:rsidRDefault="002760B6" w:rsidP="002760B6">
      <w:pPr>
        <w:rPr>
          <w:i/>
          <w:iCs/>
          <w:sz w:val="24"/>
          <w:szCs w:val="24"/>
        </w:rPr>
      </w:pPr>
    </w:p>
    <w:p w:rsidR="002760B6" w:rsidRPr="00916BBA" w:rsidRDefault="002760B6" w:rsidP="002760B6">
      <w:pPr>
        <w:rPr>
          <w:b/>
          <w:bCs/>
          <w:sz w:val="28"/>
          <w:szCs w:val="28"/>
        </w:rPr>
      </w:pPr>
      <w:r w:rsidRPr="00916BBA">
        <w:rPr>
          <w:b/>
          <w:bCs/>
          <w:sz w:val="28"/>
          <w:szCs w:val="28"/>
        </w:rPr>
        <w:t>Sak 1</w:t>
      </w:r>
      <w:r w:rsidR="00BD0262" w:rsidRPr="00916BBA">
        <w:rPr>
          <w:b/>
          <w:bCs/>
          <w:sz w:val="28"/>
          <w:szCs w:val="28"/>
        </w:rPr>
        <w:t>0</w:t>
      </w:r>
      <w:r w:rsidRPr="00916BBA">
        <w:rPr>
          <w:b/>
          <w:bCs/>
          <w:sz w:val="28"/>
          <w:szCs w:val="28"/>
        </w:rPr>
        <w:t xml:space="preserve"> </w:t>
      </w:r>
    </w:p>
    <w:p w:rsidR="002760B6" w:rsidRPr="00916BBA" w:rsidRDefault="002760B6" w:rsidP="002760B6">
      <w:pPr>
        <w:rPr>
          <w:b/>
          <w:bCs/>
          <w:sz w:val="28"/>
          <w:szCs w:val="28"/>
        </w:rPr>
      </w:pPr>
      <w:r w:rsidRPr="00916BBA">
        <w:rPr>
          <w:b/>
          <w:bCs/>
          <w:sz w:val="28"/>
          <w:szCs w:val="28"/>
        </w:rPr>
        <w:t>Forslagsstiller: Hasvik Arbeiderparti</w:t>
      </w:r>
    </w:p>
    <w:p w:rsidR="002760B6" w:rsidRPr="00916BBA" w:rsidRDefault="002760B6" w:rsidP="002760B6">
      <w:pPr>
        <w:rPr>
          <w:b/>
          <w:bCs/>
          <w:sz w:val="28"/>
          <w:szCs w:val="28"/>
        </w:rPr>
      </w:pPr>
      <w:r w:rsidRPr="00916BBA">
        <w:rPr>
          <w:b/>
          <w:bCs/>
          <w:sz w:val="28"/>
          <w:szCs w:val="28"/>
        </w:rPr>
        <w:t>Flytilbud i Finnmark</w:t>
      </w:r>
    </w:p>
    <w:p w:rsidR="002760B6" w:rsidRPr="001032A9" w:rsidRDefault="002760B6" w:rsidP="002760B6">
      <w:pPr>
        <w:rPr>
          <w:sz w:val="24"/>
          <w:szCs w:val="24"/>
        </w:rPr>
      </w:pPr>
      <w:r w:rsidRPr="001032A9">
        <w:rPr>
          <w:sz w:val="24"/>
          <w:szCs w:val="24"/>
        </w:rPr>
        <w:t>Overgangen til fylkeskommunal drift må ikke medføre reduksjon i flytilbudet i Finnmark.</w:t>
      </w:r>
    </w:p>
    <w:p w:rsidR="002760B6" w:rsidRPr="001032A9" w:rsidRDefault="002760B6" w:rsidP="002760B6">
      <w:pPr>
        <w:rPr>
          <w:sz w:val="24"/>
          <w:szCs w:val="24"/>
        </w:rPr>
      </w:pPr>
    </w:p>
    <w:p w:rsidR="002760B6" w:rsidRPr="001032A9" w:rsidRDefault="002760B6" w:rsidP="002760B6">
      <w:pPr>
        <w:rPr>
          <w:sz w:val="24"/>
          <w:szCs w:val="24"/>
        </w:rPr>
      </w:pPr>
      <w:r w:rsidRPr="001032A9">
        <w:rPr>
          <w:sz w:val="24"/>
          <w:szCs w:val="24"/>
        </w:rPr>
        <w:t>Begrunnelse</w:t>
      </w:r>
      <w:r>
        <w:rPr>
          <w:sz w:val="24"/>
          <w:szCs w:val="24"/>
        </w:rPr>
        <w:t xml:space="preserve"> for forslaget</w:t>
      </w:r>
      <w:r w:rsidRPr="001032A9">
        <w:rPr>
          <w:sz w:val="24"/>
          <w:szCs w:val="24"/>
        </w:rPr>
        <w:t>:</w:t>
      </w:r>
    </w:p>
    <w:p w:rsidR="002760B6" w:rsidRDefault="002760B6" w:rsidP="002760B6">
      <w:pPr>
        <w:rPr>
          <w:sz w:val="24"/>
          <w:szCs w:val="24"/>
        </w:rPr>
      </w:pPr>
      <w:r w:rsidRPr="001032A9">
        <w:rPr>
          <w:sz w:val="24"/>
          <w:szCs w:val="24"/>
        </w:rPr>
        <w:t>Hasvik lufthavn har de siste årene opplevd stor økning av antall passasjerer. Hovedårsaken til dette er at vi har fått et tilfredsstillende rutetilbud med 3 daglige avganger (på ukedagene) og to på søndager. Dette er mer tilpasset de reisendes behov – både sykehuspassasjerer, turister, næringsaktører og privatpersoner. Hasvik Arbeiderparti anmoder om at dette tilbudet ikke reduseres.</w:t>
      </w:r>
    </w:p>
    <w:tbl>
      <w:tblPr>
        <w:tblStyle w:val="Tabellrutenett"/>
        <w:tblW w:w="0" w:type="auto"/>
        <w:tblLook w:val="04A0" w:firstRow="1" w:lastRow="0" w:firstColumn="1" w:lastColumn="0" w:noHBand="0" w:noVBand="1"/>
      </w:tblPr>
      <w:tblGrid>
        <w:gridCol w:w="9062"/>
      </w:tblGrid>
      <w:tr w:rsidR="002760B6" w:rsidTr="00FC1303">
        <w:tc>
          <w:tcPr>
            <w:tcW w:w="9062" w:type="dxa"/>
          </w:tcPr>
          <w:p w:rsidR="002760B6" w:rsidRPr="00916BBA" w:rsidRDefault="002760B6" w:rsidP="00FC1303">
            <w:pPr>
              <w:rPr>
                <w:b/>
                <w:bCs/>
                <w:i/>
                <w:iCs/>
                <w:sz w:val="24"/>
                <w:szCs w:val="24"/>
              </w:rPr>
            </w:pPr>
            <w:r w:rsidRPr="00916BBA">
              <w:rPr>
                <w:b/>
                <w:bCs/>
                <w:i/>
                <w:iCs/>
                <w:sz w:val="24"/>
                <w:szCs w:val="24"/>
              </w:rPr>
              <w:t xml:space="preserve">Styrets forslag til vedtak: </w:t>
            </w:r>
          </w:p>
          <w:p w:rsidR="002760B6" w:rsidRDefault="002760B6" w:rsidP="00FC1303">
            <w:pPr>
              <w:rPr>
                <w:i/>
                <w:iCs/>
                <w:sz w:val="24"/>
                <w:szCs w:val="24"/>
              </w:rPr>
            </w:pPr>
            <w:r w:rsidRPr="00916BBA">
              <w:rPr>
                <w:b/>
                <w:bCs/>
                <w:i/>
                <w:iCs/>
                <w:sz w:val="24"/>
                <w:szCs w:val="24"/>
              </w:rPr>
              <w:t>Støttes og oversendes fylkestingsgruppen.</w:t>
            </w:r>
            <w:r>
              <w:rPr>
                <w:i/>
                <w:iCs/>
                <w:sz w:val="24"/>
                <w:szCs w:val="24"/>
              </w:rPr>
              <w:t xml:space="preserve"> </w:t>
            </w:r>
          </w:p>
        </w:tc>
      </w:tr>
    </w:tbl>
    <w:p w:rsidR="00BD0262" w:rsidRPr="007D3261" w:rsidRDefault="00BD0262" w:rsidP="00BD0262">
      <w:pPr>
        <w:rPr>
          <w:i/>
          <w:iCs/>
          <w:sz w:val="24"/>
          <w:szCs w:val="24"/>
        </w:rPr>
      </w:pPr>
    </w:p>
    <w:p w:rsidR="00BD0262" w:rsidRPr="00916BBA" w:rsidRDefault="00BD0262" w:rsidP="00BD0262">
      <w:pPr>
        <w:rPr>
          <w:b/>
          <w:bCs/>
          <w:sz w:val="28"/>
          <w:szCs w:val="28"/>
        </w:rPr>
      </w:pPr>
      <w:r w:rsidRPr="00916BBA">
        <w:rPr>
          <w:b/>
          <w:bCs/>
          <w:sz w:val="28"/>
          <w:szCs w:val="28"/>
        </w:rPr>
        <w:t xml:space="preserve">Sak 11 </w:t>
      </w:r>
    </w:p>
    <w:p w:rsidR="00BD0262" w:rsidRPr="00916BBA" w:rsidRDefault="00BD0262" w:rsidP="00BD0262">
      <w:pPr>
        <w:rPr>
          <w:b/>
          <w:bCs/>
          <w:sz w:val="28"/>
          <w:szCs w:val="28"/>
        </w:rPr>
      </w:pPr>
      <w:r w:rsidRPr="00916BBA">
        <w:rPr>
          <w:b/>
          <w:bCs/>
          <w:sz w:val="28"/>
          <w:szCs w:val="28"/>
        </w:rPr>
        <w:lastRenderedPageBreak/>
        <w:t>Forslagstiller: Vardø arbeiderparti</w:t>
      </w:r>
    </w:p>
    <w:p w:rsidR="00BD0262" w:rsidRPr="00916BBA" w:rsidRDefault="00BD0262" w:rsidP="00BD0262">
      <w:pPr>
        <w:rPr>
          <w:b/>
          <w:bCs/>
          <w:sz w:val="28"/>
          <w:szCs w:val="28"/>
        </w:rPr>
      </w:pPr>
      <w:r w:rsidRPr="00916BBA">
        <w:rPr>
          <w:b/>
          <w:bCs/>
          <w:sz w:val="28"/>
          <w:szCs w:val="28"/>
        </w:rPr>
        <w:t>Ytre molo på NTP 2022-2033</w:t>
      </w:r>
    </w:p>
    <w:p w:rsidR="00BD0262" w:rsidRPr="00452EB2" w:rsidRDefault="00BD0262" w:rsidP="00BD0262">
      <w:pPr>
        <w:spacing w:before="20"/>
        <w:rPr>
          <w:rFonts w:cstheme="minorHAnsi"/>
          <w:sz w:val="24"/>
          <w:szCs w:val="24"/>
        </w:rPr>
      </w:pPr>
      <w:r w:rsidRPr="00452EB2">
        <w:rPr>
          <w:rFonts w:cstheme="minorHAnsi"/>
          <w:sz w:val="24"/>
          <w:szCs w:val="24"/>
        </w:rPr>
        <w:t>Årsmøtet i Finnmark Arbeiderparti vedtar følgende:</w:t>
      </w:r>
    </w:p>
    <w:p w:rsidR="00BD0262" w:rsidRPr="00452EB2" w:rsidRDefault="00BD0262" w:rsidP="00BD0262">
      <w:pPr>
        <w:spacing w:before="20"/>
        <w:rPr>
          <w:rFonts w:cstheme="minorHAnsi"/>
          <w:sz w:val="24"/>
          <w:szCs w:val="24"/>
        </w:rPr>
      </w:pPr>
      <w:r w:rsidRPr="00452EB2">
        <w:rPr>
          <w:rFonts w:cstheme="minorHAnsi"/>
          <w:sz w:val="24"/>
          <w:szCs w:val="24"/>
        </w:rPr>
        <w:t xml:space="preserve">Prosjektet ytre molo utenfor </w:t>
      </w:r>
      <w:proofErr w:type="spellStart"/>
      <w:r w:rsidRPr="00452EB2">
        <w:rPr>
          <w:rFonts w:cstheme="minorHAnsi"/>
          <w:sz w:val="24"/>
          <w:szCs w:val="24"/>
        </w:rPr>
        <w:t>bymoloene</w:t>
      </w:r>
      <w:proofErr w:type="spellEnd"/>
      <w:r w:rsidRPr="00452EB2">
        <w:rPr>
          <w:rFonts w:cstheme="minorHAnsi"/>
          <w:sz w:val="24"/>
          <w:szCs w:val="24"/>
        </w:rPr>
        <w:t xml:space="preserve"> i Vardø er av meget stor lokal og nasjonal betydning. Prosjektet vil bedre sikkerheten til fiskerne og i farleden. </w:t>
      </w:r>
    </w:p>
    <w:p w:rsidR="00BD0262" w:rsidRPr="00452EB2" w:rsidRDefault="00BD0262" w:rsidP="00BD0262">
      <w:pPr>
        <w:spacing w:before="20"/>
        <w:rPr>
          <w:rFonts w:cstheme="minorHAnsi"/>
          <w:sz w:val="24"/>
          <w:szCs w:val="24"/>
        </w:rPr>
      </w:pPr>
      <w:r w:rsidRPr="00452EB2">
        <w:rPr>
          <w:rFonts w:cstheme="minorHAnsi"/>
          <w:sz w:val="24"/>
          <w:szCs w:val="24"/>
        </w:rPr>
        <w:t xml:space="preserve">Prosjektet er viktig for en god utvikling av Vardøsamfunnet. </w:t>
      </w:r>
    </w:p>
    <w:p w:rsidR="00BD0262" w:rsidRPr="00452EB2" w:rsidRDefault="00BD0262" w:rsidP="00BD0262">
      <w:pPr>
        <w:spacing w:before="20"/>
        <w:rPr>
          <w:rFonts w:cstheme="minorHAnsi"/>
          <w:sz w:val="24"/>
          <w:szCs w:val="24"/>
        </w:rPr>
      </w:pPr>
      <w:r w:rsidRPr="00452EB2">
        <w:rPr>
          <w:rFonts w:cstheme="minorHAnsi"/>
          <w:sz w:val="24"/>
          <w:szCs w:val="24"/>
        </w:rPr>
        <w:t xml:space="preserve">Prosjektet er en viktig markering av nasjonens interesser og ambisjoner i nordområdene. </w:t>
      </w:r>
    </w:p>
    <w:p w:rsidR="00BD0262" w:rsidRPr="00452EB2" w:rsidRDefault="00BD0262" w:rsidP="00BD0262">
      <w:pPr>
        <w:spacing w:before="20"/>
        <w:rPr>
          <w:rFonts w:cstheme="minorHAnsi"/>
          <w:sz w:val="24"/>
          <w:szCs w:val="24"/>
        </w:rPr>
      </w:pPr>
      <w:r w:rsidRPr="00452EB2">
        <w:rPr>
          <w:rFonts w:cstheme="minorHAnsi"/>
          <w:sz w:val="24"/>
          <w:szCs w:val="24"/>
        </w:rPr>
        <w:t>Prosjektet er viktig for å ivareta Norges forpliktelser innenfor beredskap og sikkerhet, og Norges miljø- og klimaforpliktelser.</w:t>
      </w:r>
    </w:p>
    <w:p w:rsidR="00BD0262" w:rsidRPr="00452EB2" w:rsidRDefault="00BD0262" w:rsidP="00BD0262">
      <w:pPr>
        <w:spacing w:before="20"/>
        <w:rPr>
          <w:rFonts w:cstheme="minorHAnsi"/>
          <w:sz w:val="24"/>
          <w:szCs w:val="24"/>
        </w:rPr>
      </w:pPr>
      <w:r w:rsidRPr="00452EB2">
        <w:rPr>
          <w:rFonts w:cstheme="minorHAnsi"/>
          <w:sz w:val="24"/>
          <w:szCs w:val="24"/>
        </w:rPr>
        <w:t xml:space="preserve">Årsmøtet i Finnmark Arbeiderparti vedtar derfor at prosjektet ny ytre molo utenfor </w:t>
      </w:r>
      <w:proofErr w:type="spellStart"/>
      <w:r w:rsidRPr="00452EB2">
        <w:rPr>
          <w:rFonts w:cstheme="minorHAnsi"/>
          <w:sz w:val="24"/>
          <w:szCs w:val="24"/>
        </w:rPr>
        <w:t>bymoloene</w:t>
      </w:r>
      <w:proofErr w:type="spellEnd"/>
      <w:r w:rsidRPr="00452EB2">
        <w:rPr>
          <w:rFonts w:cstheme="minorHAnsi"/>
          <w:sz w:val="24"/>
          <w:szCs w:val="24"/>
        </w:rPr>
        <w:t xml:space="preserve"> i Vardø må prioriteres inn i ny Nasjonal Transportplan for perioden 2022-2033. </w:t>
      </w:r>
    </w:p>
    <w:p w:rsidR="00BD0262" w:rsidRPr="00452EB2" w:rsidRDefault="00BD0262" w:rsidP="00BD0262">
      <w:pPr>
        <w:rPr>
          <w:rFonts w:cstheme="minorHAnsi"/>
          <w:sz w:val="24"/>
          <w:szCs w:val="24"/>
        </w:rPr>
      </w:pPr>
    </w:p>
    <w:p w:rsidR="00BD0262" w:rsidRPr="00452EB2" w:rsidRDefault="00BD0262" w:rsidP="00BD0262">
      <w:pPr>
        <w:rPr>
          <w:rFonts w:cstheme="minorHAnsi"/>
          <w:sz w:val="24"/>
          <w:szCs w:val="24"/>
        </w:rPr>
      </w:pPr>
      <w:r w:rsidRPr="00452EB2">
        <w:rPr>
          <w:rFonts w:cstheme="minorHAnsi"/>
          <w:sz w:val="24"/>
          <w:szCs w:val="24"/>
        </w:rPr>
        <w:t>Begrunnelse for forslaget:</w:t>
      </w:r>
    </w:p>
    <w:p w:rsidR="00BD0262" w:rsidRPr="00452EB2" w:rsidRDefault="00BD0262" w:rsidP="00BD0262">
      <w:pPr>
        <w:spacing w:before="20"/>
        <w:rPr>
          <w:rFonts w:cstheme="minorHAnsi"/>
          <w:sz w:val="24"/>
          <w:szCs w:val="24"/>
        </w:rPr>
      </w:pPr>
      <w:r w:rsidRPr="00452EB2">
        <w:rPr>
          <w:rFonts w:cstheme="minorHAnsi"/>
          <w:sz w:val="24"/>
          <w:szCs w:val="24"/>
        </w:rPr>
        <w:t>Vardø kommune og Kystverket startet for flere år siden å prosjektere for ny ytre molo i Vardø, med tanke på å få dette prioritert på Nasjonal Transportplan.</w:t>
      </w:r>
    </w:p>
    <w:p w:rsidR="00BD0262" w:rsidRPr="00452EB2" w:rsidRDefault="00BD0262" w:rsidP="00BD0262">
      <w:pPr>
        <w:spacing w:before="20"/>
        <w:rPr>
          <w:rFonts w:cstheme="minorHAnsi"/>
          <w:sz w:val="24"/>
          <w:szCs w:val="24"/>
        </w:rPr>
      </w:pPr>
    </w:p>
    <w:p w:rsidR="00BD0262" w:rsidRPr="00452EB2" w:rsidRDefault="00BD0262" w:rsidP="00BD0262">
      <w:pPr>
        <w:spacing w:before="20"/>
        <w:rPr>
          <w:rFonts w:cstheme="minorHAnsi"/>
          <w:sz w:val="24"/>
          <w:szCs w:val="24"/>
        </w:rPr>
      </w:pPr>
      <w:r w:rsidRPr="00452EB2">
        <w:rPr>
          <w:rFonts w:cstheme="minorHAnsi"/>
          <w:sz w:val="24"/>
          <w:szCs w:val="24"/>
        </w:rPr>
        <w:t xml:space="preserve">Vardøs hovedprioritering er å få bygd en ny ytre molo i Vardø. </w:t>
      </w:r>
    </w:p>
    <w:p w:rsidR="00BD0262" w:rsidRPr="00452EB2" w:rsidRDefault="00BD0262" w:rsidP="00BD0262">
      <w:pPr>
        <w:spacing w:before="20"/>
        <w:rPr>
          <w:rFonts w:cstheme="minorHAnsi"/>
          <w:sz w:val="24"/>
          <w:szCs w:val="24"/>
        </w:rPr>
      </w:pPr>
      <w:r w:rsidRPr="00452EB2">
        <w:rPr>
          <w:rFonts w:cstheme="minorHAnsi"/>
          <w:sz w:val="24"/>
          <w:szCs w:val="24"/>
        </w:rPr>
        <w:t xml:space="preserve">En ytre molo vil være det suverent viktigste tiltaket, </w:t>
      </w:r>
    </w:p>
    <w:p w:rsidR="00BD0262" w:rsidRPr="00452EB2" w:rsidRDefault="00BD0262" w:rsidP="00BD0262">
      <w:pPr>
        <w:pStyle w:val="Listeavsnitt"/>
        <w:numPr>
          <w:ilvl w:val="0"/>
          <w:numId w:val="3"/>
        </w:numPr>
        <w:spacing w:before="20" w:line="256" w:lineRule="auto"/>
        <w:rPr>
          <w:rFonts w:cstheme="minorHAnsi"/>
          <w:sz w:val="24"/>
          <w:szCs w:val="24"/>
        </w:rPr>
      </w:pPr>
      <w:r w:rsidRPr="00452EB2">
        <w:rPr>
          <w:rFonts w:cstheme="minorHAnsi"/>
          <w:sz w:val="24"/>
          <w:szCs w:val="24"/>
        </w:rPr>
        <w:t>For å styrke sikkerheten tell fiskerne og i farleden</w:t>
      </w:r>
    </w:p>
    <w:p w:rsidR="00BD0262" w:rsidRPr="00452EB2" w:rsidRDefault="00BD0262" w:rsidP="00BD0262">
      <w:pPr>
        <w:pStyle w:val="Listeavsnitt"/>
        <w:numPr>
          <w:ilvl w:val="0"/>
          <w:numId w:val="3"/>
        </w:numPr>
        <w:spacing w:before="20" w:line="256" w:lineRule="auto"/>
        <w:rPr>
          <w:rFonts w:cstheme="minorHAnsi"/>
          <w:sz w:val="24"/>
          <w:szCs w:val="24"/>
        </w:rPr>
      </w:pPr>
      <w:r w:rsidRPr="00452EB2">
        <w:rPr>
          <w:rFonts w:cstheme="minorHAnsi"/>
          <w:sz w:val="24"/>
          <w:szCs w:val="24"/>
        </w:rPr>
        <w:t>For å utvikle Vardøsamfunnet</w:t>
      </w:r>
    </w:p>
    <w:p w:rsidR="00BD0262" w:rsidRPr="00452EB2" w:rsidRDefault="00BD0262" w:rsidP="00BD0262">
      <w:pPr>
        <w:pStyle w:val="Listeavsnitt"/>
        <w:numPr>
          <w:ilvl w:val="0"/>
          <w:numId w:val="3"/>
        </w:numPr>
        <w:spacing w:before="20" w:line="256" w:lineRule="auto"/>
        <w:rPr>
          <w:rFonts w:cstheme="minorHAnsi"/>
          <w:sz w:val="24"/>
          <w:szCs w:val="24"/>
        </w:rPr>
      </w:pPr>
      <w:r w:rsidRPr="00452EB2">
        <w:rPr>
          <w:rFonts w:cstheme="minorHAnsi"/>
          <w:sz w:val="24"/>
          <w:szCs w:val="24"/>
        </w:rPr>
        <w:t>For å ta vare på Norges interesser i nordområdene</w:t>
      </w:r>
    </w:p>
    <w:p w:rsidR="00BD0262" w:rsidRPr="007B55B3" w:rsidRDefault="00BD0262" w:rsidP="00BD0262">
      <w:pPr>
        <w:pStyle w:val="Listeavsnitt"/>
        <w:numPr>
          <w:ilvl w:val="0"/>
          <w:numId w:val="3"/>
        </w:numPr>
        <w:spacing w:before="20" w:line="256" w:lineRule="auto"/>
        <w:rPr>
          <w:rFonts w:cstheme="minorHAnsi"/>
          <w:sz w:val="24"/>
          <w:szCs w:val="24"/>
        </w:rPr>
      </w:pPr>
      <w:r w:rsidRPr="00452EB2">
        <w:rPr>
          <w:rFonts w:cstheme="minorHAnsi"/>
          <w:sz w:val="24"/>
          <w:szCs w:val="24"/>
        </w:rPr>
        <w:t>Og for å ivareta Norges miljø og klimaforpliktelser</w:t>
      </w:r>
    </w:p>
    <w:p w:rsidR="00BD0262" w:rsidRPr="00452EB2" w:rsidRDefault="00BD0262" w:rsidP="00BD0262">
      <w:pPr>
        <w:spacing w:before="20"/>
        <w:rPr>
          <w:rFonts w:cstheme="minorHAnsi"/>
          <w:b/>
          <w:bCs/>
          <w:sz w:val="24"/>
          <w:szCs w:val="24"/>
        </w:rPr>
      </w:pPr>
      <w:r w:rsidRPr="00452EB2">
        <w:rPr>
          <w:rFonts w:cstheme="minorHAnsi"/>
          <w:b/>
          <w:bCs/>
          <w:sz w:val="24"/>
          <w:szCs w:val="24"/>
        </w:rPr>
        <w:t xml:space="preserve">Historikk </w:t>
      </w:r>
    </w:p>
    <w:p w:rsidR="00BD0262" w:rsidRPr="00452EB2" w:rsidRDefault="00BD0262" w:rsidP="00BD0262">
      <w:pPr>
        <w:spacing w:before="20"/>
        <w:rPr>
          <w:rFonts w:cstheme="minorHAnsi"/>
          <w:sz w:val="24"/>
          <w:szCs w:val="24"/>
        </w:rPr>
      </w:pPr>
      <w:r w:rsidRPr="00452EB2">
        <w:rPr>
          <w:rFonts w:cstheme="minorHAnsi"/>
          <w:sz w:val="24"/>
          <w:szCs w:val="24"/>
        </w:rPr>
        <w:t xml:space="preserve">Vardø har i 800 år markert Norges yttergrense i nord og mot øst. Vardø har sikret Norges interesser i hele landsdelen, både innenfor fiske, mineraler, olje og gass. Så ligger Vardø midt i Norges rikeste og viktigste fiskefelt. Fiskeriene har vært grunnlag for bosetting i over 1000 år. </w:t>
      </w:r>
    </w:p>
    <w:p w:rsidR="00BD0262" w:rsidRPr="00452EB2" w:rsidRDefault="00BD0262" w:rsidP="00BD0262">
      <w:pPr>
        <w:spacing w:before="20"/>
        <w:rPr>
          <w:rFonts w:cstheme="minorHAnsi"/>
          <w:sz w:val="24"/>
          <w:szCs w:val="24"/>
        </w:rPr>
      </w:pPr>
      <w:r w:rsidRPr="00452EB2">
        <w:rPr>
          <w:rFonts w:cstheme="minorHAnsi"/>
          <w:sz w:val="24"/>
          <w:szCs w:val="24"/>
        </w:rPr>
        <w:t xml:space="preserve">På grunn av dårlige havneforhold, og mange ulykker i fiskeflåten, ble det i 1876 startet bygging av moloer, i et nasjonalt byggeprosjekt med utvikling av ny teknologi og nye løsninger. Som følge av molobyggingen ble Vardø Norges største fiskevær og fikk de nærmeste 50 årene ei enorm positiv utvikling. </w:t>
      </w:r>
    </w:p>
    <w:p w:rsidR="00BD0262" w:rsidRPr="00452EB2" w:rsidRDefault="00BD0262" w:rsidP="00BD0262">
      <w:pPr>
        <w:spacing w:before="20"/>
        <w:rPr>
          <w:rFonts w:cstheme="minorHAnsi"/>
          <w:color w:val="030303"/>
          <w:sz w:val="24"/>
          <w:szCs w:val="24"/>
        </w:rPr>
      </w:pPr>
      <w:r w:rsidRPr="00452EB2">
        <w:rPr>
          <w:rFonts w:cstheme="minorHAnsi"/>
          <w:color w:val="030303"/>
          <w:sz w:val="24"/>
          <w:szCs w:val="24"/>
        </w:rPr>
        <w:t xml:space="preserve">Moloene i Vardø sto ferdig i 1897. I den tiden hadde folk utedo, ikke innlagt vann, og meget kummerlige boforhold. Havna i Vardø er stort sett uforandret siden da. </w:t>
      </w:r>
    </w:p>
    <w:p w:rsidR="00BD0262" w:rsidRPr="00452EB2" w:rsidRDefault="00BD0262" w:rsidP="00BD0262">
      <w:pPr>
        <w:spacing w:after="0" w:line="240" w:lineRule="auto"/>
        <w:rPr>
          <w:rFonts w:cstheme="minorHAnsi"/>
          <w:sz w:val="24"/>
          <w:szCs w:val="24"/>
          <w:u w:val="single"/>
        </w:rPr>
      </w:pPr>
    </w:p>
    <w:p w:rsidR="00BD0262" w:rsidRPr="00452EB2" w:rsidRDefault="00BD0262" w:rsidP="00BD0262">
      <w:pPr>
        <w:spacing w:before="20"/>
        <w:rPr>
          <w:rFonts w:cstheme="minorHAnsi"/>
          <w:b/>
          <w:bCs/>
          <w:sz w:val="24"/>
          <w:szCs w:val="24"/>
        </w:rPr>
      </w:pPr>
      <w:r w:rsidRPr="00452EB2">
        <w:rPr>
          <w:rFonts w:cstheme="minorHAnsi"/>
          <w:b/>
          <w:bCs/>
          <w:sz w:val="24"/>
          <w:szCs w:val="24"/>
        </w:rPr>
        <w:lastRenderedPageBreak/>
        <w:t>Vardø Kommune. Gjennomførte havneprosjekter siste år og vedtatte prosjekter.</w:t>
      </w:r>
    </w:p>
    <w:p w:rsidR="00BD0262" w:rsidRPr="00452EB2" w:rsidRDefault="00BD0262" w:rsidP="00BD0262">
      <w:pPr>
        <w:spacing w:before="20"/>
        <w:rPr>
          <w:rFonts w:cstheme="minorHAnsi"/>
          <w:sz w:val="24"/>
          <w:szCs w:val="24"/>
        </w:rPr>
      </w:pPr>
      <w:r w:rsidRPr="00452EB2">
        <w:rPr>
          <w:rFonts w:cstheme="minorHAnsi"/>
          <w:sz w:val="24"/>
          <w:szCs w:val="24"/>
        </w:rPr>
        <w:t xml:space="preserve">Vardø Kommune har de siste årene foretatt en sterk satsing på fiskeri-, og havneutvikling i kommunen. Og de neste 4 årene er det planlagt ytterligere store investeringer. </w:t>
      </w:r>
    </w:p>
    <w:p w:rsidR="00BD0262" w:rsidRPr="00452EB2" w:rsidRDefault="00BD0262" w:rsidP="00BD0262">
      <w:pPr>
        <w:spacing w:before="20"/>
        <w:rPr>
          <w:rFonts w:cstheme="minorHAnsi"/>
          <w:sz w:val="24"/>
          <w:szCs w:val="24"/>
        </w:rPr>
      </w:pPr>
      <w:r w:rsidRPr="00452EB2">
        <w:rPr>
          <w:rFonts w:cstheme="minorHAnsi"/>
          <w:sz w:val="24"/>
          <w:szCs w:val="24"/>
        </w:rPr>
        <w:t xml:space="preserve">De siste årene har Vardø hatt en positiv utvikling innenfor fiskeriene. </w:t>
      </w:r>
    </w:p>
    <w:p w:rsidR="00BD0262" w:rsidRPr="00452EB2" w:rsidRDefault="00BD0262" w:rsidP="00BD0262">
      <w:pPr>
        <w:numPr>
          <w:ilvl w:val="0"/>
          <w:numId w:val="4"/>
        </w:numPr>
        <w:spacing w:before="20" w:after="0" w:line="240" w:lineRule="auto"/>
        <w:contextualSpacing/>
        <w:rPr>
          <w:rFonts w:cstheme="minorHAnsi"/>
          <w:sz w:val="24"/>
          <w:szCs w:val="24"/>
        </w:rPr>
      </w:pPr>
      <w:r w:rsidRPr="00452EB2">
        <w:rPr>
          <w:rFonts w:cstheme="minorHAnsi"/>
          <w:sz w:val="24"/>
          <w:szCs w:val="24"/>
        </w:rPr>
        <w:t xml:space="preserve">Kvantum landet råstoff har økt. </w:t>
      </w:r>
    </w:p>
    <w:p w:rsidR="00BD0262" w:rsidRPr="00452EB2" w:rsidRDefault="00BD0262" w:rsidP="00BD0262">
      <w:pPr>
        <w:numPr>
          <w:ilvl w:val="0"/>
          <w:numId w:val="4"/>
        </w:numPr>
        <w:spacing w:before="20" w:after="0" w:line="240" w:lineRule="auto"/>
        <w:contextualSpacing/>
        <w:rPr>
          <w:rFonts w:cstheme="minorHAnsi"/>
          <w:sz w:val="24"/>
          <w:szCs w:val="24"/>
        </w:rPr>
      </w:pPr>
      <w:r w:rsidRPr="00452EB2">
        <w:rPr>
          <w:rFonts w:cstheme="minorHAnsi"/>
          <w:sz w:val="24"/>
          <w:szCs w:val="24"/>
        </w:rPr>
        <w:t xml:space="preserve">Nye fiskeforedlingsbedrifter har etablert seg  </w:t>
      </w:r>
    </w:p>
    <w:p w:rsidR="00BD0262" w:rsidRPr="00452EB2" w:rsidRDefault="00BD0262" w:rsidP="00BD0262">
      <w:pPr>
        <w:numPr>
          <w:ilvl w:val="0"/>
          <w:numId w:val="4"/>
        </w:numPr>
        <w:spacing w:before="20" w:after="0" w:line="240" w:lineRule="auto"/>
        <w:contextualSpacing/>
        <w:rPr>
          <w:rFonts w:cstheme="minorHAnsi"/>
          <w:sz w:val="24"/>
          <w:szCs w:val="24"/>
        </w:rPr>
      </w:pPr>
      <w:r w:rsidRPr="00452EB2">
        <w:rPr>
          <w:rFonts w:cstheme="minorHAnsi"/>
          <w:sz w:val="24"/>
          <w:szCs w:val="24"/>
        </w:rPr>
        <w:t xml:space="preserve">Antall fartøy har økt betydelig </w:t>
      </w:r>
    </w:p>
    <w:p w:rsidR="00BD0262" w:rsidRPr="00452EB2" w:rsidRDefault="00BD0262" w:rsidP="00BD0262">
      <w:pPr>
        <w:spacing w:before="20"/>
        <w:rPr>
          <w:rFonts w:cstheme="minorHAnsi"/>
          <w:b/>
          <w:bCs/>
          <w:sz w:val="24"/>
          <w:szCs w:val="24"/>
        </w:rPr>
      </w:pPr>
      <w:proofErr w:type="gramStart"/>
      <w:r w:rsidRPr="00452EB2">
        <w:rPr>
          <w:rFonts w:cstheme="minorHAnsi"/>
          <w:b/>
          <w:bCs/>
          <w:sz w:val="24"/>
          <w:szCs w:val="24"/>
        </w:rPr>
        <w:t>MEN…</w:t>
      </w:r>
      <w:proofErr w:type="gramEnd"/>
      <w:r w:rsidRPr="00452EB2">
        <w:rPr>
          <w:rFonts w:cstheme="minorHAnsi"/>
          <w:b/>
          <w:bCs/>
          <w:sz w:val="24"/>
          <w:szCs w:val="24"/>
        </w:rPr>
        <w:t>…</w:t>
      </w:r>
    </w:p>
    <w:p w:rsidR="00BD0262" w:rsidRPr="00452EB2" w:rsidRDefault="00BD0262" w:rsidP="00BD0262">
      <w:pPr>
        <w:spacing w:after="0" w:line="240" w:lineRule="auto"/>
        <w:rPr>
          <w:rFonts w:cstheme="minorHAnsi"/>
          <w:sz w:val="24"/>
          <w:szCs w:val="24"/>
          <w:u w:val="single"/>
        </w:rPr>
      </w:pPr>
    </w:p>
    <w:p w:rsidR="00BD0262" w:rsidRPr="00452EB2" w:rsidRDefault="00BD0262" w:rsidP="00BD0262">
      <w:pPr>
        <w:spacing w:before="20"/>
        <w:rPr>
          <w:rFonts w:cstheme="minorHAnsi"/>
          <w:b/>
          <w:bCs/>
          <w:sz w:val="24"/>
          <w:szCs w:val="24"/>
        </w:rPr>
      </w:pPr>
      <w:bookmarkStart w:id="6" w:name="_Hlk31656185"/>
      <w:r w:rsidRPr="00452EB2">
        <w:rPr>
          <w:rFonts w:cstheme="minorHAnsi"/>
          <w:b/>
          <w:bCs/>
          <w:sz w:val="24"/>
          <w:szCs w:val="24"/>
        </w:rPr>
        <w:t>Fiskerne fortviler</w:t>
      </w:r>
    </w:p>
    <w:bookmarkEnd w:id="6"/>
    <w:p w:rsidR="00BD0262" w:rsidRPr="00452EB2" w:rsidRDefault="00BD0262" w:rsidP="00BD0262">
      <w:pPr>
        <w:spacing w:before="20"/>
        <w:rPr>
          <w:rFonts w:cstheme="minorHAnsi"/>
          <w:sz w:val="24"/>
          <w:szCs w:val="24"/>
        </w:rPr>
      </w:pPr>
      <w:r w:rsidRPr="00452EB2">
        <w:rPr>
          <w:rFonts w:cstheme="minorHAnsi"/>
          <w:sz w:val="24"/>
          <w:szCs w:val="24"/>
        </w:rPr>
        <w:t>Fiskerne i Vardø har i veldig mange år lidd under dårlige havneforhold. Vardø Havn ligger svært utsatt til ved ulike vindretninger. De dårlige forholdene medfører stor slitasje og mange skader. I tillegg settes fiskernes liv og helse på spill. Fiskerne fortviler. Det er nå et unisont krav om at det må bygges en ytre molo.</w:t>
      </w:r>
    </w:p>
    <w:p w:rsidR="00BD0262" w:rsidRPr="00452EB2" w:rsidRDefault="00BD0262" w:rsidP="00BD0262">
      <w:pPr>
        <w:spacing w:after="0" w:line="252" w:lineRule="auto"/>
        <w:contextualSpacing/>
        <w:rPr>
          <w:rFonts w:cstheme="minorHAnsi"/>
          <w:sz w:val="24"/>
          <w:szCs w:val="24"/>
        </w:rPr>
      </w:pPr>
    </w:p>
    <w:p w:rsidR="00BD0262" w:rsidRPr="00452EB2" w:rsidRDefault="00BD0262" w:rsidP="00BD0262">
      <w:pPr>
        <w:spacing w:before="20"/>
        <w:rPr>
          <w:rFonts w:cstheme="minorHAnsi"/>
          <w:sz w:val="24"/>
          <w:szCs w:val="24"/>
        </w:rPr>
      </w:pPr>
      <w:r w:rsidRPr="00452EB2">
        <w:rPr>
          <w:rFonts w:cstheme="minorHAnsi"/>
          <w:b/>
          <w:bCs/>
          <w:sz w:val="24"/>
          <w:szCs w:val="24"/>
        </w:rPr>
        <w:t>Ny ytre molo</w:t>
      </w:r>
    </w:p>
    <w:p w:rsidR="00BD0262" w:rsidRPr="00452EB2" w:rsidRDefault="00BD0262" w:rsidP="00BD0262">
      <w:pPr>
        <w:spacing w:after="0" w:line="252" w:lineRule="auto"/>
        <w:contextualSpacing/>
        <w:rPr>
          <w:rFonts w:cstheme="minorHAnsi"/>
          <w:sz w:val="24"/>
          <w:szCs w:val="24"/>
        </w:rPr>
      </w:pPr>
      <w:r w:rsidRPr="00452EB2">
        <w:rPr>
          <w:rFonts w:cstheme="minorHAnsi"/>
          <w:sz w:val="24"/>
          <w:szCs w:val="24"/>
        </w:rPr>
        <w:t xml:space="preserve">En ny ytre molo vil skape god sikkerhet og gode liggeforhold i Vardø for alle typer fartøy. Ny ytre molo er gitt prosjekteringsstøtte av Kystverket i 2019. Den er ferdig prosjektert våren 2020, med ferdigregulerte arealplaner. En ytre molo er foreløpig prosjektert til å koste 110 millioner NOK. </w:t>
      </w:r>
    </w:p>
    <w:p w:rsidR="00BD0262" w:rsidRPr="00452EB2" w:rsidRDefault="00BD0262" w:rsidP="00BD0262">
      <w:pPr>
        <w:spacing w:before="20"/>
        <w:rPr>
          <w:rFonts w:cstheme="minorHAnsi"/>
          <w:b/>
          <w:bCs/>
          <w:sz w:val="24"/>
          <w:szCs w:val="24"/>
        </w:rPr>
      </w:pPr>
    </w:p>
    <w:p w:rsidR="00BD0262" w:rsidRPr="00452EB2" w:rsidRDefault="00BD0262" w:rsidP="00BD0262">
      <w:pPr>
        <w:spacing w:before="20"/>
        <w:rPr>
          <w:rFonts w:cstheme="minorHAnsi"/>
          <w:b/>
          <w:bCs/>
          <w:sz w:val="24"/>
          <w:szCs w:val="24"/>
        </w:rPr>
      </w:pPr>
      <w:r w:rsidRPr="00452EB2">
        <w:rPr>
          <w:rFonts w:cstheme="minorHAnsi"/>
          <w:b/>
          <w:bCs/>
          <w:sz w:val="24"/>
          <w:szCs w:val="24"/>
        </w:rPr>
        <w:t>Oversikt positive ringvirkninger</w:t>
      </w:r>
    </w:p>
    <w:p w:rsidR="00BD0262" w:rsidRPr="00452EB2" w:rsidRDefault="00BD0262" w:rsidP="00BD0262">
      <w:pPr>
        <w:spacing w:before="20"/>
        <w:rPr>
          <w:rFonts w:cstheme="minorHAnsi"/>
          <w:sz w:val="24"/>
          <w:szCs w:val="24"/>
        </w:rPr>
      </w:pPr>
      <w:r w:rsidRPr="00452EB2">
        <w:rPr>
          <w:rFonts w:cstheme="minorHAnsi"/>
          <w:sz w:val="24"/>
          <w:szCs w:val="24"/>
        </w:rPr>
        <w:t xml:space="preserve">Det er en lang liste med positive ringvirkninger av ny ytre molo i </w:t>
      </w:r>
      <w:proofErr w:type="spellStart"/>
      <w:r w:rsidRPr="00452EB2">
        <w:rPr>
          <w:rFonts w:cstheme="minorHAnsi"/>
          <w:sz w:val="24"/>
          <w:szCs w:val="24"/>
        </w:rPr>
        <w:t>vardø</w:t>
      </w:r>
      <w:proofErr w:type="spellEnd"/>
      <w:r w:rsidRPr="00452EB2">
        <w:rPr>
          <w:rFonts w:cstheme="minorHAnsi"/>
          <w:sz w:val="24"/>
          <w:szCs w:val="24"/>
        </w:rPr>
        <w:t xml:space="preserve">. Vi skal gå litt inn på flere av de positive effektene. </w:t>
      </w:r>
    </w:p>
    <w:p w:rsidR="00BD0262" w:rsidRPr="00452EB2" w:rsidRDefault="00BD0262" w:rsidP="00BD0262">
      <w:pPr>
        <w:spacing w:before="20"/>
        <w:rPr>
          <w:rFonts w:cstheme="minorHAnsi"/>
          <w:b/>
          <w:bCs/>
          <w:sz w:val="24"/>
          <w:szCs w:val="24"/>
        </w:rPr>
      </w:pPr>
      <w:r w:rsidRPr="00452EB2">
        <w:rPr>
          <w:rFonts w:cstheme="minorHAnsi"/>
          <w:b/>
          <w:bCs/>
          <w:sz w:val="24"/>
          <w:szCs w:val="24"/>
        </w:rPr>
        <w:t xml:space="preserve">Fiskeflåten, sikkerhet og skader. </w:t>
      </w:r>
    </w:p>
    <w:p w:rsidR="00BD0262" w:rsidRPr="00452EB2" w:rsidRDefault="00BD0262" w:rsidP="00BD0262">
      <w:pPr>
        <w:spacing w:before="20"/>
        <w:rPr>
          <w:rFonts w:cstheme="minorHAnsi"/>
          <w:color w:val="030303"/>
          <w:sz w:val="24"/>
          <w:szCs w:val="24"/>
        </w:rPr>
      </w:pPr>
      <w:r w:rsidRPr="00452EB2">
        <w:rPr>
          <w:rFonts w:cstheme="minorHAnsi"/>
          <w:color w:val="030303"/>
          <w:sz w:val="24"/>
          <w:szCs w:val="24"/>
        </w:rPr>
        <w:t>Vardø hadde i 2018 har nest flest fiskefartøy i Finnmark. Ytterligere mange båter leverer gjennom året sin fangst i Vardø. På tross av at Vardø er hjemmehavn for den nest største fiskeflåten i Finnmark, og på tross av de særdeles utfordrende værforholdene, falt Vardø havn utenfor offentlige prioriteringer av havnetiltak. Klimaendringer har gitt ekstremvær og sterk vind, og havneforholdene i Vardø er verre enn for 130 år siden.</w:t>
      </w:r>
    </w:p>
    <w:p w:rsidR="00BD0262" w:rsidRPr="00452EB2" w:rsidRDefault="00BD0262" w:rsidP="00BD0262">
      <w:pPr>
        <w:spacing w:before="20"/>
        <w:rPr>
          <w:rFonts w:cstheme="minorHAnsi"/>
          <w:color w:val="030303"/>
          <w:sz w:val="24"/>
          <w:szCs w:val="24"/>
        </w:rPr>
      </w:pPr>
      <w:r w:rsidRPr="00452EB2">
        <w:rPr>
          <w:rFonts w:cstheme="minorHAnsi"/>
          <w:color w:val="030303"/>
          <w:sz w:val="24"/>
          <w:szCs w:val="24"/>
        </w:rPr>
        <w:t>Fiskerne må ha nærmest daglig tilsyn med fartøyene, og det vanskeliggjør et normalt arbeids- og familieliv. Fiskerne i 2020 krever helt andre sikkerhets- og arbeidsforhold i dag enn for 130 år siden. Dagens havneforhold er ikke lengre gode nok.  Nå er man nødt til å bedre sikkerheten til fiskere og sjøfolk.</w:t>
      </w:r>
    </w:p>
    <w:p w:rsidR="00BD0262" w:rsidRPr="00452EB2" w:rsidRDefault="00BD0262" w:rsidP="00BD0262">
      <w:pPr>
        <w:rPr>
          <w:rFonts w:cstheme="minorHAnsi"/>
          <w:b/>
          <w:bCs/>
          <w:sz w:val="24"/>
          <w:szCs w:val="24"/>
        </w:rPr>
      </w:pPr>
      <w:r w:rsidRPr="00452EB2">
        <w:rPr>
          <w:rFonts w:cstheme="minorHAnsi"/>
          <w:b/>
          <w:bCs/>
          <w:sz w:val="24"/>
          <w:szCs w:val="24"/>
        </w:rPr>
        <w:t>Lokale effekter av ytre molo</w:t>
      </w:r>
    </w:p>
    <w:p w:rsidR="00BD0262" w:rsidRPr="00452EB2" w:rsidRDefault="00BD0262" w:rsidP="00BD0262">
      <w:pPr>
        <w:spacing w:before="20"/>
        <w:rPr>
          <w:rFonts w:eastAsia="Times New Roman" w:cstheme="minorHAnsi"/>
          <w:color w:val="030303"/>
          <w:sz w:val="24"/>
          <w:szCs w:val="24"/>
        </w:rPr>
      </w:pPr>
      <w:r w:rsidRPr="00452EB2">
        <w:rPr>
          <w:rFonts w:cstheme="minorHAnsi"/>
          <w:sz w:val="24"/>
          <w:szCs w:val="24"/>
        </w:rPr>
        <w:lastRenderedPageBreak/>
        <w:t xml:space="preserve">Mange fremmedfiskere ville valgt Vardø dersom havnen hadde bedre rolighetsgrad. </w:t>
      </w:r>
      <w:r w:rsidRPr="00452EB2">
        <w:rPr>
          <w:rFonts w:eastAsia="Times New Roman" w:cstheme="minorHAnsi"/>
          <w:color w:val="030303"/>
          <w:sz w:val="24"/>
          <w:szCs w:val="24"/>
        </w:rPr>
        <w:t xml:space="preserve">Med bedre havn ville det blitt levert større kvantum råstoff til Vardø, og det ville vært flere lokale fiskebåter og flere lokale fiskere, og flere sikre helårlige arbeidsplasser i industrien. </w:t>
      </w:r>
    </w:p>
    <w:p w:rsidR="00BD0262" w:rsidRPr="00452EB2" w:rsidRDefault="00BD0262" w:rsidP="00BD0262">
      <w:pPr>
        <w:spacing w:before="20"/>
        <w:rPr>
          <w:rFonts w:cstheme="minorHAnsi"/>
          <w:b/>
          <w:bCs/>
          <w:sz w:val="24"/>
          <w:szCs w:val="24"/>
        </w:rPr>
      </w:pPr>
      <w:r w:rsidRPr="00452EB2">
        <w:rPr>
          <w:rFonts w:cstheme="minorHAnsi"/>
          <w:b/>
          <w:bCs/>
          <w:sz w:val="24"/>
          <w:szCs w:val="24"/>
        </w:rPr>
        <w:t xml:space="preserve">Hurtigruten og godsbåter. </w:t>
      </w:r>
    </w:p>
    <w:p w:rsidR="00BD0262" w:rsidRPr="00452EB2" w:rsidRDefault="00BD0262" w:rsidP="00BD0262">
      <w:pPr>
        <w:spacing w:before="20"/>
        <w:rPr>
          <w:rFonts w:cstheme="minorHAnsi"/>
          <w:color w:val="030303"/>
          <w:sz w:val="24"/>
          <w:szCs w:val="24"/>
        </w:rPr>
      </w:pPr>
      <w:r w:rsidRPr="00452EB2">
        <w:rPr>
          <w:rFonts w:cstheme="minorHAnsi"/>
          <w:color w:val="030303"/>
          <w:sz w:val="24"/>
          <w:szCs w:val="24"/>
        </w:rPr>
        <w:t xml:space="preserve">Bygging av ytre molo for Vardø havn vil bedre regulariteten til Hurtigruten og godsbåter, og sikre en meget viktig samferdselsåre. </w:t>
      </w:r>
    </w:p>
    <w:p w:rsidR="00BD0262" w:rsidRPr="00452EB2" w:rsidRDefault="00BD0262" w:rsidP="00BD0262">
      <w:pPr>
        <w:rPr>
          <w:rFonts w:cstheme="minorHAnsi"/>
          <w:b/>
          <w:bCs/>
          <w:sz w:val="24"/>
          <w:szCs w:val="24"/>
        </w:rPr>
      </w:pPr>
      <w:r w:rsidRPr="00452EB2">
        <w:rPr>
          <w:rFonts w:cstheme="minorHAnsi"/>
          <w:b/>
          <w:bCs/>
          <w:sz w:val="24"/>
          <w:szCs w:val="24"/>
        </w:rPr>
        <w:t xml:space="preserve">Klimaendringer presser fiskeriene nordover og østover. </w:t>
      </w:r>
    </w:p>
    <w:p w:rsidR="00BD0262" w:rsidRPr="00452EB2" w:rsidRDefault="00BD0262" w:rsidP="00BD0262">
      <w:pPr>
        <w:spacing w:before="20" w:after="225" w:line="240" w:lineRule="auto"/>
        <w:rPr>
          <w:rFonts w:eastAsia="Times New Roman" w:cstheme="minorHAnsi"/>
          <w:color w:val="030303"/>
          <w:sz w:val="24"/>
          <w:szCs w:val="24"/>
        </w:rPr>
      </w:pPr>
      <w:r w:rsidRPr="00452EB2">
        <w:rPr>
          <w:rFonts w:cstheme="minorHAnsi"/>
          <w:sz w:val="24"/>
          <w:szCs w:val="24"/>
        </w:rPr>
        <w:t xml:space="preserve">Forskningsrapporter viser at fiskeriene flytter seg nordover og østover. </w:t>
      </w:r>
      <w:r w:rsidRPr="00452EB2">
        <w:rPr>
          <w:rFonts w:eastAsia="Times New Roman" w:cstheme="minorHAnsi"/>
          <w:color w:val="030303"/>
          <w:sz w:val="24"/>
          <w:szCs w:val="24"/>
        </w:rPr>
        <w:t xml:space="preserve">En større andel av torskebestanden vil over tid befinne seg utenfor Vardø, og lenger øst, i russisk sone. Det ligger store økonomiske fordeler bygge ut havnefasilitetene i umiddelbar nærhet av disse fiskefeltene. </w:t>
      </w:r>
    </w:p>
    <w:p w:rsidR="00BD0262" w:rsidRPr="00452EB2" w:rsidRDefault="00BD0262" w:rsidP="00BD0262">
      <w:pPr>
        <w:spacing w:before="20"/>
        <w:rPr>
          <w:rFonts w:cstheme="minorHAnsi"/>
          <w:b/>
          <w:bCs/>
          <w:sz w:val="24"/>
          <w:szCs w:val="24"/>
        </w:rPr>
      </w:pPr>
      <w:r w:rsidRPr="00452EB2">
        <w:rPr>
          <w:rFonts w:cstheme="minorHAnsi"/>
          <w:b/>
          <w:bCs/>
          <w:sz w:val="24"/>
          <w:szCs w:val="24"/>
        </w:rPr>
        <w:t xml:space="preserve">Større skipstrafikk gjennom Nordøstpassasjen og til og fra Russland. </w:t>
      </w:r>
    </w:p>
    <w:p w:rsidR="00BD0262" w:rsidRPr="00452EB2" w:rsidRDefault="00BD0262" w:rsidP="00BD0262">
      <w:pPr>
        <w:spacing w:before="20"/>
        <w:rPr>
          <w:rFonts w:cstheme="minorHAnsi"/>
          <w:sz w:val="24"/>
          <w:szCs w:val="24"/>
        </w:rPr>
      </w:pPr>
      <w:r w:rsidRPr="00452EB2">
        <w:rPr>
          <w:rFonts w:cstheme="minorHAnsi"/>
          <w:sz w:val="24"/>
          <w:szCs w:val="24"/>
        </w:rPr>
        <w:t xml:space="preserve">Skipstrafikken gjennom nordøstpassasjen og til og fra Russland øker betydelig. Denne skipstrafikken foregår veldig nært land utenfor Vardø. Dette medfører at behovet for bedre havnefasiliteter i og utenfor Vardø er stort. </w:t>
      </w:r>
    </w:p>
    <w:p w:rsidR="00BD0262" w:rsidRPr="00452EB2" w:rsidRDefault="00BD0262" w:rsidP="00BD0262">
      <w:pPr>
        <w:shd w:val="clear" w:color="auto" w:fill="FFFFFF"/>
        <w:spacing w:before="20" w:after="240" w:line="240" w:lineRule="auto"/>
        <w:rPr>
          <w:rFonts w:eastAsia="Times New Roman" w:cstheme="minorHAnsi"/>
          <w:b/>
          <w:bCs/>
          <w:color w:val="444444"/>
          <w:sz w:val="24"/>
          <w:szCs w:val="24"/>
        </w:rPr>
      </w:pPr>
      <w:r w:rsidRPr="00452EB2">
        <w:rPr>
          <w:rFonts w:eastAsia="Times New Roman" w:cstheme="minorHAnsi"/>
          <w:b/>
          <w:bCs/>
          <w:color w:val="26292A"/>
          <w:spacing w:val="-8"/>
          <w:kern w:val="36"/>
          <w:sz w:val="24"/>
          <w:szCs w:val="24"/>
        </w:rPr>
        <w:t>Vardøs geografiske plassering, n</w:t>
      </w:r>
      <w:r w:rsidRPr="00452EB2">
        <w:rPr>
          <w:rFonts w:eastAsia="Times New Roman" w:cstheme="minorHAnsi"/>
          <w:b/>
          <w:bCs/>
          <w:color w:val="444444"/>
          <w:sz w:val="24"/>
          <w:szCs w:val="24"/>
        </w:rPr>
        <w:t xml:space="preserve">ærhet. </w:t>
      </w:r>
    </w:p>
    <w:p w:rsidR="00BD0262" w:rsidRPr="00452EB2" w:rsidRDefault="00BD0262" w:rsidP="00BD0262">
      <w:pPr>
        <w:shd w:val="clear" w:color="auto" w:fill="FFFFFF"/>
        <w:spacing w:before="20" w:after="240" w:line="240" w:lineRule="auto"/>
        <w:rPr>
          <w:rFonts w:eastAsia="Times New Roman" w:cstheme="minorHAnsi"/>
          <w:color w:val="444444"/>
          <w:sz w:val="24"/>
          <w:szCs w:val="24"/>
        </w:rPr>
      </w:pPr>
      <w:r w:rsidRPr="00452EB2">
        <w:rPr>
          <w:rFonts w:eastAsia="Times New Roman" w:cstheme="minorHAnsi"/>
          <w:color w:val="444444"/>
          <w:sz w:val="24"/>
          <w:szCs w:val="24"/>
        </w:rPr>
        <w:t>Vardøs geografiske plassering gir optimal plassering i forhold til beredskap ved ulykker, forurensing og samfunnssikkerhet.</w:t>
      </w:r>
    </w:p>
    <w:p w:rsidR="00BD0262" w:rsidRPr="00452EB2" w:rsidRDefault="00BD0262" w:rsidP="00BD0262">
      <w:pPr>
        <w:spacing w:before="20"/>
        <w:rPr>
          <w:rFonts w:cstheme="minorHAnsi"/>
          <w:b/>
          <w:bCs/>
          <w:sz w:val="24"/>
          <w:szCs w:val="24"/>
        </w:rPr>
      </w:pPr>
      <w:r w:rsidRPr="00452EB2">
        <w:rPr>
          <w:rFonts w:cstheme="minorHAnsi"/>
          <w:b/>
          <w:bCs/>
          <w:sz w:val="24"/>
          <w:szCs w:val="24"/>
        </w:rPr>
        <w:t xml:space="preserve">Klima og miljø. </w:t>
      </w:r>
    </w:p>
    <w:p w:rsidR="00BD0262" w:rsidRPr="00452EB2" w:rsidRDefault="00BD0262" w:rsidP="00BD0262">
      <w:pPr>
        <w:spacing w:before="20"/>
        <w:rPr>
          <w:rFonts w:cstheme="minorHAnsi"/>
          <w:sz w:val="24"/>
          <w:szCs w:val="24"/>
        </w:rPr>
      </w:pPr>
      <w:r w:rsidRPr="00452EB2">
        <w:rPr>
          <w:rFonts w:cstheme="minorHAnsi"/>
          <w:sz w:val="24"/>
          <w:szCs w:val="24"/>
        </w:rPr>
        <w:t xml:space="preserve">Vardø ligger bokstavelig talt midt i Norges viktigste fiskefelt, med den absolutt korteste avstanden til disse fiskefeltene. Økt bruk av havnefasiliteter i Vardø vil i sterk grad bidra til å redusere klimagassutslippet fra fiskeflåten. </w:t>
      </w:r>
    </w:p>
    <w:p w:rsidR="00BD0262" w:rsidRPr="00452EB2" w:rsidRDefault="00BD0262" w:rsidP="00BD0262">
      <w:pPr>
        <w:rPr>
          <w:rFonts w:cstheme="minorHAnsi"/>
          <w:b/>
          <w:bCs/>
          <w:sz w:val="24"/>
          <w:szCs w:val="24"/>
        </w:rPr>
      </w:pPr>
      <w:r w:rsidRPr="00452EB2">
        <w:rPr>
          <w:rFonts w:cstheme="minorHAnsi"/>
          <w:b/>
          <w:bCs/>
          <w:sz w:val="24"/>
          <w:szCs w:val="24"/>
        </w:rPr>
        <w:t xml:space="preserve">Regional utvikling, stor samfunnsøkonomisk nytte i regionen. </w:t>
      </w:r>
    </w:p>
    <w:p w:rsidR="00BD0262" w:rsidRPr="00452EB2" w:rsidRDefault="00BD0262" w:rsidP="00BD0262">
      <w:pPr>
        <w:shd w:val="clear" w:color="auto" w:fill="FFFFFF"/>
        <w:spacing w:before="20" w:after="240" w:line="240" w:lineRule="auto"/>
        <w:rPr>
          <w:rFonts w:eastAsia="Times New Roman" w:cstheme="minorHAnsi"/>
          <w:color w:val="444444"/>
          <w:sz w:val="24"/>
          <w:szCs w:val="24"/>
        </w:rPr>
      </w:pPr>
      <w:r w:rsidRPr="00452EB2">
        <w:rPr>
          <w:rFonts w:eastAsia="Times New Roman" w:cstheme="minorHAnsi"/>
          <w:color w:val="444444"/>
          <w:sz w:val="24"/>
          <w:szCs w:val="24"/>
        </w:rPr>
        <w:t xml:space="preserve">Varanger er en felles arbeidsmarkedsregion. De næringsmessige ringvirkningene av ei positiv havneutvikling i Vardø vil bli betydelig for hele regionen. En region som over lang tid har slitt med betydelige utfordringer. </w:t>
      </w:r>
    </w:p>
    <w:p w:rsidR="00BD0262" w:rsidRPr="00452EB2" w:rsidRDefault="00BD0262" w:rsidP="00BD0262">
      <w:pPr>
        <w:spacing w:before="20"/>
        <w:rPr>
          <w:rFonts w:cstheme="minorHAnsi"/>
          <w:b/>
          <w:bCs/>
          <w:sz w:val="24"/>
          <w:szCs w:val="24"/>
        </w:rPr>
      </w:pPr>
      <w:r w:rsidRPr="00452EB2">
        <w:rPr>
          <w:rFonts w:cstheme="minorHAnsi"/>
          <w:b/>
          <w:bCs/>
          <w:sz w:val="24"/>
          <w:szCs w:val="24"/>
        </w:rPr>
        <w:t xml:space="preserve">Nordområdepolitikk. </w:t>
      </w:r>
    </w:p>
    <w:p w:rsidR="00BD0262" w:rsidRPr="00452EB2" w:rsidRDefault="00BD0262" w:rsidP="00BD0262">
      <w:pPr>
        <w:spacing w:before="20"/>
        <w:rPr>
          <w:rFonts w:cstheme="minorHAnsi"/>
          <w:sz w:val="24"/>
          <w:szCs w:val="24"/>
        </w:rPr>
      </w:pPr>
      <w:r w:rsidRPr="00452EB2">
        <w:rPr>
          <w:rFonts w:cstheme="minorHAnsi"/>
          <w:sz w:val="24"/>
          <w:szCs w:val="24"/>
        </w:rPr>
        <w:t xml:space="preserve">Regjeringen har lagt fram en Nordområdemelding. I en tid da mange stormakter ser mot Arktis, er en nasjonal satsing og tilstedeværelse stadig viktigere. En satsing fra norsk side vil være en kraftig markering av Norges ambisjoner i Nordområdene.  </w:t>
      </w:r>
    </w:p>
    <w:p w:rsidR="00BD0262" w:rsidRPr="00452EB2" w:rsidRDefault="00BD0262" w:rsidP="00BD0262">
      <w:pPr>
        <w:spacing w:before="20"/>
        <w:rPr>
          <w:rFonts w:cstheme="minorHAnsi"/>
          <w:b/>
          <w:bCs/>
          <w:sz w:val="24"/>
          <w:szCs w:val="24"/>
        </w:rPr>
      </w:pPr>
      <w:r w:rsidRPr="00452EB2">
        <w:rPr>
          <w:rFonts w:cstheme="minorHAnsi"/>
          <w:b/>
          <w:bCs/>
          <w:sz w:val="24"/>
          <w:szCs w:val="24"/>
        </w:rPr>
        <w:t xml:space="preserve">Forsvarets Stasjon/Etterretningstjenesten. </w:t>
      </w:r>
    </w:p>
    <w:p w:rsidR="00BD0262" w:rsidRPr="00452EB2" w:rsidRDefault="00BD0262" w:rsidP="00BD0262">
      <w:pPr>
        <w:spacing w:before="20"/>
        <w:rPr>
          <w:rFonts w:cstheme="minorHAnsi"/>
          <w:sz w:val="24"/>
          <w:szCs w:val="24"/>
        </w:rPr>
      </w:pPr>
      <w:r w:rsidRPr="00452EB2">
        <w:rPr>
          <w:rFonts w:cstheme="minorHAnsi"/>
          <w:sz w:val="24"/>
          <w:szCs w:val="24"/>
        </w:rPr>
        <w:t xml:space="preserve">Norge og NATO, har investert milliardbeløp i Vardø de siste 20 årene. Vekst og utvikling i vertskommunen vil i vesentlig grad ivareta Forsvarets satsinger i Vardø. </w:t>
      </w:r>
    </w:p>
    <w:p w:rsidR="00BD0262" w:rsidRPr="00452EB2" w:rsidRDefault="00BD0262" w:rsidP="00BD0262">
      <w:pPr>
        <w:spacing w:before="20"/>
        <w:rPr>
          <w:rFonts w:cstheme="minorHAnsi"/>
          <w:b/>
          <w:bCs/>
          <w:sz w:val="24"/>
          <w:szCs w:val="24"/>
        </w:rPr>
      </w:pPr>
      <w:r w:rsidRPr="00452EB2">
        <w:rPr>
          <w:rFonts w:cstheme="minorHAnsi"/>
          <w:b/>
          <w:bCs/>
          <w:sz w:val="24"/>
          <w:szCs w:val="24"/>
        </w:rPr>
        <w:t xml:space="preserve">Ringvirkninger oppsummert </w:t>
      </w:r>
    </w:p>
    <w:p w:rsidR="00BD0262" w:rsidRPr="00CD3EB4" w:rsidRDefault="00BD0262" w:rsidP="00BD0262">
      <w:pPr>
        <w:spacing w:before="20"/>
        <w:rPr>
          <w:rFonts w:cstheme="minorHAnsi"/>
          <w:sz w:val="24"/>
          <w:szCs w:val="24"/>
        </w:rPr>
      </w:pPr>
      <w:r w:rsidRPr="00452EB2">
        <w:rPr>
          <w:rFonts w:cstheme="minorHAnsi"/>
          <w:sz w:val="24"/>
          <w:szCs w:val="24"/>
        </w:rPr>
        <w:lastRenderedPageBreak/>
        <w:t xml:space="preserve">Oppsummert er det derfor lett å konkludere med at en etablering av ytre molo vil gi veldig store ringvirkninger, Internasjonalt, Nasjonalt, og lokalt. </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Default="00BD0262" w:rsidP="00FC1303">
            <w:pPr>
              <w:rPr>
                <w:i/>
                <w:iCs/>
                <w:sz w:val="24"/>
                <w:szCs w:val="24"/>
              </w:rPr>
            </w:pPr>
            <w:r w:rsidRPr="00916BBA">
              <w:rPr>
                <w:b/>
                <w:bCs/>
                <w:i/>
                <w:iCs/>
                <w:sz w:val="24"/>
                <w:szCs w:val="24"/>
              </w:rPr>
              <w:t>Støttes og oversendes fylkestingsgruppen for oppfølging.</w:t>
            </w:r>
            <w:r>
              <w:rPr>
                <w:i/>
                <w:iCs/>
                <w:sz w:val="24"/>
                <w:szCs w:val="24"/>
              </w:rPr>
              <w:t xml:space="preserve"> </w:t>
            </w:r>
          </w:p>
        </w:tc>
      </w:tr>
    </w:tbl>
    <w:p w:rsidR="002760B6" w:rsidRDefault="002760B6" w:rsidP="0066754B">
      <w:pPr>
        <w:rPr>
          <w:b/>
          <w:bCs/>
          <w:sz w:val="28"/>
          <w:szCs w:val="28"/>
        </w:rPr>
      </w:pPr>
    </w:p>
    <w:p w:rsidR="00916BBA" w:rsidRDefault="00916BBA" w:rsidP="0066754B">
      <w:pPr>
        <w:rPr>
          <w:b/>
          <w:bCs/>
          <w:sz w:val="28"/>
          <w:szCs w:val="28"/>
        </w:rPr>
      </w:pPr>
      <w:r>
        <w:rPr>
          <w:b/>
          <w:bCs/>
          <w:sz w:val="28"/>
          <w:szCs w:val="28"/>
        </w:rPr>
        <w:t xml:space="preserve">-------------------------------------------------------------------------------------------------------- </w:t>
      </w:r>
    </w:p>
    <w:p w:rsidR="002760B6" w:rsidRPr="00916BBA" w:rsidRDefault="002760B6" w:rsidP="0066754B">
      <w:pPr>
        <w:rPr>
          <w:b/>
          <w:bCs/>
          <w:sz w:val="32"/>
          <w:szCs w:val="32"/>
        </w:rPr>
      </w:pPr>
      <w:r w:rsidRPr="00916BBA">
        <w:rPr>
          <w:b/>
          <w:bCs/>
          <w:sz w:val="32"/>
          <w:szCs w:val="32"/>
        </w:rPr>
        <w:t xml:space="preserve">Tema arbeidsliv/utdanning/kultur </w:t>
      </w:r>
    </w:p>
    <w:p w:rsidR="00916BBA" w:rsidRDefault="00916BBA" w:rsidP="00BD0262">
      <w:pPr>
        <w:rPr>
          <w:b/>
          <w:bCs/>
          <w:sz w:val="28"/>
          <w:szCs w:val="28"/>
        </w:rPr>
      </w:pPr>
    </w:p>
    <w:p w:rsidR="00BD0262" w:rsidRPr="00916BBA" w:rsidRDefault="00BD0262" w:rsidP="00BD0262">
      <w:pPr>
        <w:rPr>
          <w:b/>
          <w:bCs/>
          <w:sz w:val="28"/>
          <w:szCs w:val="28"/>
        </w:rPr>
      </w:pPr>
      <w:r w:rsidRPr="00916BBA">
        <w:rPr>
          <w:b/>
          <w:bCs/>
          <w:sz w:val="28"/>
          <w:szCs w:val="28"/>
        </w:rPr>
        <w:t>Sak 12</w:t>
      </w:r>
    </w:p>
    <w:p w:rsidR="00BD0262" w:rsidRPr="00916BBA" w:rsidRDefault="00BD0262" w:rsidP="00BD0262">
      <w:pPr>
        <w:rPr>
          <w:b/>
          <w:bCs/>
          <w:sz w:val="28"/>
          <w:szCs w:val="28"/>
        </w:rPr>
      </w:pPr>
      <w:r w:rsidRPr="00916BBA">
        <w:rPr>
          <w:b/>
          <w:bCs/>
          <w:sz w:val="28"/>
          <w:szCs w:val="28"/>
        </w:rPr>
        <w:t>Forslagstiller: Hammerfest arbeiderparti</w:t>
      </w:r>
    </w:p>
    <w:p w:rsidR="00BD0262" w:rsidRPr="002717EF" w:rsidRDefault="00BD0262" w:rsidP="00BD0262">
      <w:pPr>
        <w:rPr>
          <w:b/>
          <w:bCs/>
          <w:sz w:val="24"/>
          <w:szCs w:val="24"/>
        </w:rPr>
      </w:pPr>
      <w:r w:rsidRPr="00916BBA">
        <w:rPr>
          <w:b/>
          <w:bCs/>
          <w:sz w:val="28"/>
          <w:szCs w:val="28"/>
        </w:rPr>
        <w:t>Lønns- og arbeidsvilkår for norske sjøfolk</w:t>
      </w:r>
      <w:r w:rsidRPr="002717EF">
        <w:rPr>
          <w:b/>
          <w:bCs/>
          <w:sz w:val="24"/>
          <w:szCs w:val="24"/>
        </w:rPr>
        <w:t xml:space="preserve">. </w:t>
      </w:r>
    </w:p>
    <w:p w:rsidR="00BD0262" w:rsidRDefault="00BD0262" w:rsidP="00BD0262">
      <w:pPr>
        <w:rPr>
          <w:sz w:val="24"/>
          <w:szCs w:val="24"/>
        </w:rPr>
      </w:pPr>
    </w:p>
    <w:p w:rsidR="00BD0262" w:rsidRPr="001032A9" w:rsidRDefault="00BD0262" w:rsidP="00BD0262">
      <w:pPr>
        <w:rPr>
          <w:sz w:val="24"/>
          <w:szCs w:val="24"/>
        </w:rPr>
      </w:pPr>
      <w:r w:rsidRPr="001032A9">
        <w:rPr>
          <w:sz w:val="24"/>
          <w:szCs w:val="24"/>
        </w:rPr>
        <w:t>Begrunnelse</w:t>
      </w:r>
      <w:r>
        <w:rPr>
          <w:sz w:val="24"/>
          <w:szCs w:val="24"/>
        </w:rPr>
        <w:t xml:space="preserve"> for forslaget: </w:t>
      </w:r>
    </w:p>
    <w:p w:rsidR="00BD0262" w:rsidRPr="002717EF" w:rsidRDefault="00BD0262" w:rsidP="00BD0262">
      <w:pPr>
        <w:rPr>
          <w:sz w:val="24"/>
          <w:szCs w:val="24"/>
        </w:rPr>
      </w:pPr>
      <w:r w:rsidRPr="002717EF">
        <w:rPr>
          <w:sz w:val="24"/>
          <w:szCs w:val="24"/>
        </w:rPr>
        <w:t xml:space="preserve">Norsk Sjømannsforbund ønsker å sikre og forbedre sjøfolk på utenlandske skip sine lønns- og arbeidsvilkår i norske farvann og kontinentalsokkel.  </w:t>
      </w:r>
    </w:p>
    <w:p w:rsidR="00BD0262" w:rsidRPr="002717EF" w:rsidRDefault="00BD0262" w:rsidP="00BD0262">
      <w:pPr>
        <w:rPr>
          <w:sz w:val="24"/>
          <w:szCs w:val="24"/>
        </w:rPr>
      </w:pPr>
      <w:r w:rsidRPr="002717EF">
        <w:rPr>
          <w:sz w:val="24"/>
          <w:szCs w:val="24"/>
        </w:rPr>
        <w:t xml:space="preserve">Sjøfolk på utenlandske skip i norske farvann og kontinentalsokkel har per i dag ikke de samme lønns- og arbeidsvilkårene som arbeidstakere på norske skip, grunnet FNs flaggskipsprinsippet. Dette prinsippet innebærer at det er lovene i landet skipet er registrert i og seiler under flagget til som er gjeldene for de ansatte, inkludert arbeids- og lønnsvilkår. Norsk Sjømannsforbund ønsker å sikre og forbedre sjøfolk på utenlandske skip sine lønns- og arbeidsvilkår i norske farvann og kontinentalsokkel </w:t>
      </w:r>
    </w:p>
    <w:p w:rsidR="00BD0262" w:rsidRPr="002717EF" w:rsidRDefault="00BD0262" w:rsidP="00BD0262">
      <w:pPr>
        <w:rPr>
          <w:sz w:val="24"/>
          <w:szCs w:val="24"/>
        </w:rPr>
      </w:pPr>
      <w:r w:rsidRPr="002717EF">
        <w:rPr>
          <w:sz w:val="24"/>
          <w:szCs w:val="24"/>
        </w:rPr>
        <w:t xml:space="preserve">Sjøfolk trenger den samme tryggheten for sitt arbeid som andre arbeidstakere. På land er det krav til norske lønns- og arbeidsvilkår gjennom lov og forskrift. På skip og fartøy er det derimot flaggets lov som gjelder. To utredninger, hvorav den ene fra regjeringen selv, sier at det ikke trenger å være sånn. Vi kan ha mange av de samme reglene på sjøen slik som på land. </w:t>
      </w:r>
    </w:p>
    <w:p w:rsidR="00BD0262" w:rsidRPr="002717EF" w:rsidRDefault="00BD0262" w:rsidP="00BD0262">
      <w:pPr>
        <w:rPr>
          <w:sz w:val="24"/>
          <w:szCs w:val="24"/>
        </w:rPr>
      </w:pPr>
      <w:r w:rsidRPr="002717EF">
        <w:rPr>
          <w:sz w:val="24"/>
          <w:szCs w:val="24"/>
        </w:rPr>
        <w:t xml:space="preserve">Norsk sjømannsforbund ønsker nå at arbeidet fortsetter så fort som mulig gjennom trepartssamarbeidet. Partene i sammen med regjeringen bør snarest sette seg sammen med siktemål om å utnytte hele det skisserte handlingsrommet på en god og hensiktsmessig måte. Med dette som siktemål, og gjennom et partssammensatt arbeide ivaretar vi det beste i den norske arbeidslivsmodellen, og vi sikrer at de berørte parter blir trukket med, og inn i arbeidet på en god og konstruktiv måte.  «Juridisk er det stort handlingsrom, nå handler det bare om politisk gjennomføringskraft!» </w:t>
      </w:r>
    </w:p>
    <w:p w:rsidR="00BD0262" w:rsidRPr="002717EF" w:rsidRDefault="00BD0262" w:rsidP="00BD0262">
      <w:pPr>
        <w:rPr>
          <w:sz w:val="24"/>
          <w:szCs w:val="24"/>
        </w:rPr>
      </w:pPr>
      <w:r w:rsidRPr="002717EF">
        <w:rPr>
          <w:sz w:val="24"/>
          <w:szCs w:val="24"/>
        </w:rPr>
        <w:t xml:space="preserve">Sterk og komplett klynge. </w:t>
      </w:r>
    </w:p>
    <w:p w:rsidR="00BD0262" w:rsidRPr="002717EF" w:rsidRDefault="00BD0262" w:rsidP="00BD0262">
      <w:pPr>
        <w:rPr>
          <w:sz w:val="24"/>
          <w:szCs w:val="24"/>
        </w:rPr>
      </w:pPr>
      <w:r w:rsidRPr="002717EF">
        <w:rPr>
          <w:sz w:val="24"/>
          <w:szCs w:val="24"/>
        </w:rPr>
        <w:lastRenderedPageBreak/>
        <w:t xml:space="preserve">Hele Norge har del i den maritime klyngen. En av verdens kanskje mest komplette klynger. Eksempelvis er det intet mindre enn 2204 sysselsatte i tidligere Finnmark fylke. Næringen bidrar med om lag 140 </w:t>
      </w:r>
      <w:proofErr w:type="spellStart"/>
      <w:r w:rsidRPr="002717EF">
        <w:rPr>
          <w:sz w:val="24"/>
          <w:szCs w:val="24"/>
        </w:rPr>
        <w:t>mrd</w:t>
      </w:r>
      <w:proofErr w:type="spellEnd"/>
      <w:r w:rsidRPr="002717EF">
        <w:rPr>
          <w:sz w:val="24"/>
          <w:szCs w:val="24"/>
        </w:rPr>
        <w:t xml:space="preserve"> kroner i årlig verdiskaping til velferdsstaten Norge, og sysselsetter ca. 85.000 norske arbeidstakere i dette landet.   </w:t>
      </w:r>
    </w:p>
    <w:p w:rsidR="00BD0262" w:rsidRPr="002717EF" w:rsidRDefault="00BD0262" w:rsidP="00BD0262">
      <w:pPr>
        <w:rPr>
          <w:sz w:val="24"/>
          <w:szCs w:val="24"/>
        </w:rPr>
      </w:pPr>
      <w:r w:rsidRPr="002717EF">
        <w:rPr>
          <w:sz w:val="24"/>
          <w:szCs w:val="24"/>
        </w:rPr>
        <w:t xml:space="preserve"> En forutsetning for hele det maritime eventyret er norske sjøfolk. </w:t>
      </w:r>
    </w:p>
    <w:p w:rsidR="00BD0262" w:rsidRPr="002717EF" w:rsidRDefault="00BD0262" w:rsidP="00BD0262">
      <w:pPr>
        <w:rPr>
          <w:sz w:val="24"/>
          <w:szCs w:val="24"/>
        </w:rPr>
      </w:pPr>
      <w:r w:rsidRPr="002717EF">
        <w:rPr>
          <w:sz w:val="24"/>
          <w:szCs w:val="24"/>
        </w:rPr>
        <w:t xml:space="preserve">Syv av ti maritime bedriftsledere på land sier de er avhengige av personell med erfaring fra sjøen for i det hele tatt å kunne konkurrere i fra Norge! Dette er godt faglig dokumentert. Samtidig vet vi at gjennomsnittlig seilingstid for norske sjøfolk er om lag 10 år. Når sjøfolkene går i land er de derfor svært etterspurt arbeidskraft. De fleste starter derfor en yrkeskarriere i den landbaserte delen av den maritime klyngen. Utenlandske sjøfolk går land i sine hjemland, norske sjøfolk blir i Norge. Uten sjøfolkene forvitrer derfor hele det maritime Norge over tid.  </w:t>
      </w:r>
    </w:p>
    <w:p w:rsidR="00BD0262" w:rsidRPr="002717EF" w:rsidRDefault="00BD0262" w:rsidP="00BD0262">
      <w:pPr>
        <w:rPr>
          <w:sz w:val="24"/>
          <w:szCs w:val="24"/>
        </w:rPr>
      </w:pPr>
      <w:r w:rsidRPr="002717EF">
        <w:rPr>
          <w:sz w:val="24"/>
          <w:szCs w:val="24"/>
        </w:rPr>
        <w:t xml:space="preserve">Det handler om rettferdighet. </w:t>
      </w:r>
    </w:p>
    <w:p w:rsidR="00BD0262" w:rsidRPr="002717EF" w:rsidRDefault="00BD0262" w:rsidP="00BD0262">
      <w:pPr>
        <w:rPr>
          <w:sz w:val="24"/>
          <w:szCs w:val="24"/>
        </w:rPr>
      </w:pPr>
      <w:r w:rsidRPr="002717EF">
        <w:rPr>
          <w:sz w:val="24"/>
          <w:szCs w:val="24"/>
        </w:rPr>
        <w:t xml:space="preserve">I dag foregår det nok en rettferdighetskamp for norske sjøfolk. Sjøfolkene ønsker å kunne konkurrere på like vilkår som sjøfolk fra resten av verden. Norske sjøfolk er nå eneste yrkesgruppe på norsk sokkel som er utsatt for internasjonal konkurranse når det gjelder lønns- og arbeidsvilkår. Våre sjøfolk konkurrerer med arbeidstakere fra land som har lønninger og arbeidsvilkår fjernt fra norske standarder. Denne konkurransevridningen har man fram til i dag søkt å utjevne ved hjelp av nettolønnsordningen. Denne ordningen har tjent oss godt lenge, men har dessverre ikke samme konkurransekraft som tidlig  </w:t>
      </w:r>
    </w:p>
    <w:p w:rsidR="00BD0262" w:rsidRPr="002717EF" w:rsidRDefault="00BD0262" w:rsidP="00BD0262">
      <w:pPr>
        <w:rPr>
          <w:sz w:val="24"/>
          <w:szCs w:val="24"/>
        </w:rPr>
      </w:pPr>
      <w:r w:rsidRPr="002717EF">
        <w:rPr>
          <w:sz w:val="24"/>
          <w:szCs w:val="24"/>
        </w:rPr>
        <w:t xml:space="preserve">Det handler om politisk vilje, ikke juridiske begrensninger!   </w:t>
      </w:r>
    </w:p>
    <w:p w:rsidR="00BD0262" w:rsidRPr="002717EF" w:rsidRDefault="00BD0262" w:rsidP="00BD0262">
      <w:pPr>
        <w:rPr>
          <w:sz w:val="24"/>
          <w:szCs w:val="24"/>
        </w:rPr>
      </w:pPr>
      <w:r w:rsidRPr="002717EF">
        <w:rPr>
          <w:sz w:val="24"/>
          <w:szCs w:val="24"/>
        </w:rPr>
        <w:t xml:space="preserve">De foreligger i dag to utredninger som begge viser at handlingsrommet for nasjonen Norge til å stille krav om norske lønns- og arbeidsvilkår på sokkel og kyst er stort og betydelig. Det handler primært om politisk vilje og handlekraft.  Både regjeringens egen utredning i regi av Wikborg Rein, og Sjømannsforbundets og </w:t>
      </w:r>
      <w:proofErr w:type="spellStart"/>
      <w:r w:rsidRPr="002717EF">
        <w:rPr>
          <w:sz w:val="24"/>
          <w:szCs w:val="24"/>
        </w:rPr>
        <w:t>LO’s</w:t>
      </w:r>
      <w:proofErr w:type="spellEnd"/>
      <w:r w:rsidRPr="002717EF">
        <w:rPr>
          <w:sz w:val="24"/>
          <w:szCs w:val="24"/>
        </w:rPr>
        <w:t xml:space="preserve"> utredning i regi av Nordisk Institutt for Sjørett ved UiO sier det samme. Handlingsrommet er der, spørsmålet er om flertallet i stortinget og regjeringen har handlekraft og vilje?  </w:t>
      </w:r>
    </w:p>
    <w:p w:rsidR="00BD0262" w:rsidRPr="002717EF" w:rsidRDefault="00BD0262" w:rsidP="00BD0262">
      <w:pPr>
        <w:rPr>
          <w:sz w:val="24"/>
          <w:szCs w:val="24"/>
        </w:rPr>
      </w:pPr>
      <w:r w:rsidRPr="002717EF">
        <w:rPr>
          <w:sz w:val="24"/>
          <w:szCs w:val="24"/>
        </w:rPr>
        <w:t xml:space="preserve">Et fremtidsrettet regelverk må på plass nå!   </w:t>
      </w:r>
    </w:p>
    <w:p w:rsidR="00BD0262" w:rsidRPr="002717EF" w:rsidRDefault="00BD0262" w:rsidP="00BD0262">
      <w:pPr>
        <w:rPr>
          <w:sz w:val="24"/>
          <w:szCs w:val="24"/>
        </w:rPr>
      </w:pPr>
      <w:r w:rsidRPr="002717EF">
        <w:rPr>
          <w:sz w:val="24"/>
          <w:szCs w:val="24"/>
        </w:rPr>
        <w:t xml:space="preserve"> Stortinget må sørge for at regjeringen bruker trepartssamarbeidet i den videre prosessen med sikte på å utnytte det handlingsrommet som er skissert i regjeringens utredning. Et handlingsrom som også Norsk Sjømannsforbund, Norsk Sjøoffisersforbund og </w:t>
      </w:r>
      <w:proofErr w:type="spellStart"/>
      <w:r w:rsidRPr="002717EF">
        <w:rPr>
          <w:sz w:val="24"/>
          <w:szCs w:val="24"/>
        </w:rPr>
        <w:t>LO’s</w:t>
      </w:r>
      <w:proofErr w:type="spellEnd"/>
      <w:r w:rsidRPr="002717EF">
        <w:rPr>
          <w:sz w:val="24"/>
          <w:szCs w:val="24"/>
        </w:rPr>
        <w:t xml:space="preserve"> utredning viser.»  </w:t>
      </w:r>
    </w:p>
    <w:p w:rsidR="00BD0262" w:rsidRPr="002717EF" w:rsidRDefault="00BD0262" w:rsidP="00BD0262">
      <w:pPr>
        <w:rPr>
          <w:sz w:val="24"/>
          <w:szCs w:val="24"/>
        </w:rPr>
      </w:pPr>
      <w:r w:rsidRPr="002717EF">
        <w:rPr>
          <w:sz w:val="24"/>
          <w:szCs w:val="24"/>
        </w:rPr>
        <w:t xml:space="preserve"> Norsk Sjømannsforening skriver «norske sjøfolk» i kravet. Blir reglene endret for ansatte på utenlandske skip i norsk farvann og kontinentalsokkel, må endrede lønns- og arbeidsvilkår gjelde for alle ansatte på disse skipene, ikke kun norske, jf. Norges forpliktelser til EØS-avtalen og felles arbeidsmarked.  </w:t>
      </w:r>
    </w:p>
    <w:p w:rsidR="00BD0262" w:rsidRPr="002717EF" w:rsidRDefault="00BD0262" w:rsidP="00BD0262">
      <w:pPr>
        <w:rPr>
          <w:sz w:val="24"/>
          <w:szCs w:val="24"/>
        </w:rPr>
      </w:pPr>
      <w:r w:rsidRPr="002717EF">
        <w:rPr>
          <w:sz w:val="24"/>
          <w:szCs w:val="24"/>
        </w:rPr>
        <w:t xml:space="preserve">Trepartssamarbeidet </w:t>
      </w:r>
    </w:p>
    <w:p w:rsidR="00BD0262" w:rsidRPr="002717EF" w:rsidRDefault="00BD0262" w:rsidP="00BD0262">
      <w:pPr>
        <w:rPr>
          <w:sz w:val="24"/>
          <w:szCs w:val="24"/>
        </w:rPr>
      </w:pPr>
      <w:r w:rsidRPr="002717EF">
        <w:rPr>
          <w:sz w:val="24"/>
          <w:szCs w:val="24"/>
        </w:rPr>
        <w:lastRenderedPageBreak/>
        <w:t xml:space="preserve">Trepartssamarbeidet er grunnpilaren for et godt fungerende arbeidsliv for alle parter i Norge. Med Frontfagmodellen for lønnsforhandling- og oppgjør og flere samarbeids- og diskusjonsarenaer for arbeidslivspolitikk og -vilkår sikres lydhørhet for alle parters interesser. Trygge og gode lønns- og arbeidsvilkår er viktig for alle arbeidstakere og skaper forutsigbarhet, for både arbeidsgiver og arbeidstaker og norsk økonomis tåleevne og tilstand. At ansatte, både norske og utenlandske, på utenlandske skip i norske farvann og norsk kontinentalsokkel ikke har samme lønns- og arbeidsvilkår og –rettigheter som ansatte på land eller norske skip, er uheldig og usosialt. </w:t>
      </w:r>
    </w:p>
    <w:p w:rsidR="00BD0262" w:rsidRPr="002717EF" w:rsidRDefault="00BD0262" w:rsidP="00BD0262">
      <w:pPr>
        <w:rPr>
          <w:sz w:val="24"/>
          <w:szCs w:val="24"/>
        </w:rPr>
      </w:pPr>
      <w:r w:rsidRPr="002717EF">
        <w:rPr>
          <w:sz w:val="24"/>
          <w:szCs w:val="24"/>
        </w:rPr>
        <w:t xml:space="preserve">Ansatte på utenlandske skip i norske farvann og kontinentalsokkel er like viktig for norsk maritim næring som ansatte på norske skip i norsk farvann. Det bør derfor settes i gang en prosess for å sikre disse arbeidstakerne like lønns- og arbeidsvilkår som på norskregistrerte skip.  </w:t>
      </w:r>
    </w:p>
    <w:p w:rsidR="00BD0262" w:rsidRDefault="00BD0262" w:rsidP="00BD0262">
      <w:pPr>
        <w:rPr>
          <w:sz w:val="24"/>
          <w:szCs w:val="24"/>
        </w:rPr>
      </w:pPr>
      <w:r w:rsidRPr="002717EF">
        <w:rPr>
          <w:sz w:val="24"/>
          <w:szCs w:val="24"/>
        </w:rPr>
        <w:t xml:space="preserve">Hammerfest arbeiderparti ber derfor om at Finnmark Arbeiderparti arbeider aktivt opp mot regjeringen for å bruke trepartssamarbeidet i den videre prosessen med å sikre norske lønns- og arbeidsvilkår i norske farvann samt på norsk sokkel.  </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Default="00BD0262" w:rsidP="00FC1303">
            <w:pPr>
              <w:rPr>
                <w:i/>
                <w:iCs/>
                <w:sz w:val="24"/>
                <w:szCs w:val="24"/>
              </w:rPr>
            </w:pPr>
            <w:r w:rsidRPr="00916BBA">
              <w:rPr>
                <w:b/>
                <w:bCs/>
                <w:i/>
                <w:iCs/>
                <w:sz w:val="24"/>
                <w:szCs w:val="24"/>
              </w:rPr>
              <w:t xml:space="preserve">Støttes og oversendes </w:t>
            </w:r>
            <w:r w:rsidR="00D67EDA">
              <w:rPr>
                <w:b/>
                <w:bCs/>
                <w:i/>
                <w:iCs/>
                <w:sz w:val="24"/>
                <w:szCs w:val="24"/>
              </w:rPr>
              <w:t>Aps stortingsgruppe.</w:t>
            </w:r>
          </w:p>
        </w:tc>
      </w:tr>
    </w:tbl>
    <w:p w:rsidR="00BD0262" w:rsidRPr="00E65146" w:rsidRDefault="00BD0262" w:rsidP="00BD0262">
      <w:pPr>
        <w:rPr>
          <w:i/>
          <w:iCs/>
          <w:sz w:val="24"/>
          <w:szCs w:val="24"/>
        </w:rPr>
      </w:pPr>
    </w:p>
    <w:p w:rsidR="00BD0262" w:rsidRPr="00916BBA" w:rsidRDefault="00BD0262" w:rsidP="00BD0262">
      <w:pPr>
        <w:rPr>
          <w:b/>
          <w:bCs/>
          <w:sz w:val="28"/>
          <w:szCs w:val="28"/>
        </w:rPr>
      </w:pPr>
      <w:r w:rsidRPr="00916BBA">
        <w:rPr>
          <w:b/>
          <w:bCs/>
          <w:sz w:val="28"/>
          <w:szCs w:val="28"/>
        </w:rPr>
        <w:t xml:space="preserve">Sak 13 </w:t>
      </w:r>
    </w:p>
    <w:p w:rsidR="00BD0262" w:rsidRPr="00916BBA" w:rsidRDefault="00BD0262" w:rsidP="00BD0262">
      <w:pPr>
        <w:rPr>
          <w:b/>
          <w:bCs/>
          <w:sz w:val="28"/>
          <w:szCs w:val="28"/>
        </w:rPr>
      </w:pPr>
      <w:r w:rsidRPr="00916BBA">
        <w:rPr>
          <w:b/>
          <w:bCs/>
          <w:sz w:val="28"/>
          <w:szCs w:val="28"/>
        </w:rPr>
        <w:t>Forslagstiller: Hammerfest arbeiderparti</w:t>
      </w:r>
    </w:p>
    <w:p w:rsidR="00BD0262" w:rsidRPr="00916BBA" w:rsidRDefault="00BD0262" w:rsidP="00BD0262">
      <w:pPr>
        <w:rPr>
          <w:b/>
          <w:bCs/>
          <w:sz w:val="28"/>
          <w:szCs w:val="28"/>
        </w:rPr>
      </w:pPr>
      <w:r w:rsidRPr="00916BBA">
        <w:rPr>
          <w:b/>
          <w:bCs/>
          <w:sz w:val="28"/>
          <w:szCs w:val="28"/>
        </w:rPr>
        <w:t xml:space="preserve">Arbeidsavklaringspenger (AAP) </w:t>
      </w:r>
    </w:p>
    <w:p w:rsidR="00BD0262" w:rsidRPr="006302E1" w:rsidRDefault="00BD0262" w:rsidP="00BD0262">
      <w:pPr>
        <w:rPr>
          <w:sz w:val="24"/>
          <w:szCs w:val="24"/>
        </w:rPr>
      </w:pPr>
      <w:r w:rsidRPr="006302E1">
        <w:rPr>
          <w:sz w:val="24"/>
          <w:szCs w:val="24"/>
        </w:rPr>
        <w:t xml:space="preserve">Fortsette å presse på for at høyreregjeringen skal gå tilbake på kuttene i AAP. </w:t>
      </w:r>
    </w:p>
    <w:p w:rsidR="00BD0262" w:rsidRDefault="00BD0262" w:rsidP="00BD0262">
      <w:pPr>
        <w:rPr>
          <w:sz w:val="24"/>
          <w:szCs w:val="24"/>
        </w:rPr>
      </w:pPr>
    </w:p>
    <w:p w:rsidR="00BD0262" w:rsidRPr="006302E1" w:rsidRDefault="00BD0262" w:rsidP="00BD0262">
      <w:pPr>
        <w:rPr>
          <w:sz w:val="24"/>
          <w:szCs w:val="24"/>
        </w:rPr>
      </w:pPr>
      <w:r w:rsidRPr="001032A9">
        <w:rPr>
          <w:sz w:val="24"/>
          <w:szCs w:val="24"/>
        </w:rPr>
        <w:t>Begrunnelse</w:t>
      </w:r>
      <w:r>
        <w:rPr>
          <w:sz w:val="24"/>
          <w:szCs w:val="24"/>
        </w:rPr>
        <w:t xml:space="preserve"> for forslaget: </w:t>
      </w:r>
    </w:p>
    <w:p w:rsidR="00BD0262" w:rsidRPr="006302E1" w:rsidRDefault="00BD0262" w:rsidP="00BD0262">
      <w:pPr>
        <w:rPr>
          <w:sz w:val="24"/>
          <w:szCs w:val="24"/>
        </w:rPr>
      </w:pPr>
      <w:r w:rsidRPr="006302E1">
        <w:rPr>
          <w:sz w:val="24"/>
          <w:szCs w:val="24"/>
        </w:rPr>
        <w:t xml:space="preserve">Under høyreregjeringen er Nav svekket som følge av store kutt gjennom mange år, og </w:t>
      </w:r>
      <w:proofErr w:type="spellStart"/>
      <w:r w:rsidRPr="006302E1">
        <w:rPr>
          <w:sz w:val="24"/>
          <w:szCs w:val="24"/>
        </w:rPr>
        <w:t>AAPordningen</w:t>
      </w:r>
      <w:proofErr w:type="spellEnd"/>
      <w:r w:rsidRPr="006302E1">
        <w:rPr>
          <w:sz w:val="24"/>
          <w:szCs w:val="24"/>
        </w:rPr>
        <w:t xml:space="preserve"> er svekket.  </w:t>
      </w:r>
    </w:p>
    <w:p w:rsidR="00BD0262" w:rsidRPr="006302E1" w:rsidRDefault="00BD0262" w:rsidP="00BD0262">
      <w:pPr>
        <w:rPr>
          <w:sz w:val="24"/>
          <w:szCs w:val="24"/>
        </w:rPr>
      </w:pPr>
      <w:r w:rsidRPr="006302E1">
        <w:rPr>
          <w:sz w:val="24"/>
          <w:szCs w:val="24"/>
        </w:rPr>
        <w:t xml:space="preserve">Stortingsflertallet (Høyre, Fremskrittspartiet og Venstre) vedtok 8. juni 2017 (mot stemmen fra Arbeiderpartiet, Senterpartiet, Sosialistisk Venstreparti, Kristelig Folkeparti og Miljøpartiet De Grønne) innstramminger i ordningen med arbeidsavklaringspenger med virkning fra 1. januar 2018. Mange brukere har opplevd å få arbeidsavklaringspengene stanset uten varsel og uten at de var ferdig avklart, verken for arbeid eller trygd. Manglende avklaring gjør dessuten at de nektes å søke uføretrygd. Alternativet er sosialhjelp eller privat </w:t>
      </w:r>
      <w:proofErr w:type="spellStart"/>
      <w:r w:rsidRPr="006302E1">
        <w:rPr>
          <w:sz w:val="24"/>
          <w:szCs w:val="24"/>
        </w:rPr>
        <w:t>forsørging</w:t>
      </w:r>
      <w:proofErr w:type="spellEnd"/>
      <w:r w:rsidRPr="006302E1">
        <w:rPr>
          <w:sz w:val="24"/>
          <w:szCs w:val="24"/>
        </w:rPr>
        <w:t xml:space="preserve">.  </w:t>
      </w:r>
    </w:p>
    <w:p w:rsidR="00BD0262" w:rsidRPr="006302E1" w:rsidRDefault="00BD0262" w:rsidP="00BD0262">
      <w:pPr>
        <w:rPr>
          <w:sz w:val="24"/>
          <w:szCs w:val="24"/>
        </w:rPr>
      </w:pPr>
      <w:r w:rsidRPr="006302E1">
        <w:rPr>
          <w:sz w:val="24"/>
          <w:szCs w:val="24"/>
        </w:rPr>
        <w:t xml:space="preserve"> </w:t>
      </w:r>
    </w:p>
    <w:p w:rsidR="00BD0262" w:rsidRPr="006302E1" w:rsidRDefault="00BD0262" w:rsidP="00BD0262">
      <w:pPr>
        <w:rPr>
          <w:sz w:val="24"/>
          <w:szCs w:val="24"/>
        </w:rPr>
      </w:pPr>
      <w:r w:rsidRPr="006302E1">
        <w:rPr>
          <w:sz w:val="24"/>
          <w:szCs w:val="24"/>
        </w:rPr>
        <w:t xml:space="preserve">Arbeidsavklaringspenger (AAP) skal sikre deg inntekt i perioder du på grunn av sykdom eller skade har behov for hjelp fra NAV for å komme i arbeid. For å ha rett til AAP må arbeidsevnen din være redusert med minst 50 prosent. Hjelpen fra NAV kan bestå av </w:t>
      </w:r>
      <w:r w:rsidRPr="006302E1">
        <w:rPr>
          <w:sz w:val="24"/>
          <w:szCs w:val="24"/>
        </w:rPr>
        <w:lastRenderedPageBreak/>
        <w:t xml:space="preserve">arbeidsrettede tiltak, ytelser under medisinsk behandling eller annen oppfølging. Målet er at du skal klare å skaffe eller beholde arbeid i løpet av perioden med AAP. </w:t>
      </w:r>
    </w:p>
    <w:p w:rsidR="00BD0262" w:rsidRPr="006302E1" w:rsidRDefault="00BD0262" w:rsidP="00BD0262">
      <w:pPr>
        <w:rPr>
          <w:sz w:val="24"/>
          <w:szCs w:val="24"/>
        </w:rPr>
      </w:pPr>
      <w:r w:rsidRPr="006302E1">
        <w:rPr>
          <w:sz w:val="24"/>
          <w:szCs w:val="24"/>
        </w:rPr>
        <w:t xml:space="preserve">Arbeiderpartiets mål er arbeid til alle, med skikkelige lønns- og arbeidsvilkår. Derfor er det å hjelpe mennesker inn i arbeid så viktig. </w:t>
      </w:r>
    </w:p>
    <w:p w:rsidR="00BD0262" w:rsidRPr="006302E1" w:rsidRDefault="00BD0262" w:rsidP="00BD0262">
      <w:pPr>
        <w:rPr>
          <w:sz w:val="24"/>
          <w:szCs w:val="24"/>
        </w:rPr>
      </w:pPr>
      <w:r w:rsidRPr="006302E1">
        <w:rPr>
          <w:sz w:val="24"/>
          <w:szCs w:val="24"/>
        </w:rPr>
        <w:t xml:space="preserve">Med de nye og strengere reglene for unntak fra varighetsbestemmelsene, som i tillegg er redusert fra fire til tre år, kan flere titalls tusen personer risikere at de får avslag på forlengelse, selv om de ikke er ferdig avklart til arbeid eller trygd. Selv om både vedtak og varsel om avslag kommer før arbeidsavklaringsperioden utløper, vil de likevel stå i en situasjon der eneste alternativ er sosialhjelp eller privat </w:t>
      </w:r>
      <w:proofErr w:type="spellStart"/>
      <w:r w:rsidRPr="006302E1">
        <w:rPr>
          <w:sz w:val="24"/>
          <w:szCs w:val="24"/>
        </w:rPr>
        <w:t>forsørging</w:t>
      </w:r>
      <w:proofErr w:type="spellEnd"/>
      <w:r w:rsidRPr="006302E1">
        <w:rPr>
          <w:sz w:val="24"/>
          <w:szCs w:val="24"/>
        </w:rPr>
        <w:t xml:space="preserve">. Mange med avslag på forlengelse vil fortsatt tilhøre kategorien uavklart. De vil fortsatt være forhindret fra å søke uføretrygd, samtidig som de har mistet retten til videre arbeidsavklaring.  </w:t>
      </w:r>
    </w:p>
    <w:p w:rsidR="00BD0262" w:rsidRPr="006302E1" w:rsidRDefault="00BD0262" w:rsidP="00BD0262">
      <w:pPr>
        <w:rPr>
          <w:sz w:val="24"/>
          <w:szCs w:val="24"/>
        </w:rPr>
      </w:pPr>
      <w:r w:rsidRPr="006302E1">
        <w:rPr>
          <w:sz w:val="24"/>
          <w:szCs w:val="24"/>
        </w:rPr>
        <w:t xml:space="preserve">Målet med Nav-reformen var flere i arbeid og færre på trygd, til fordel både for den enkelte og for fellesskapet. Innstrammingene i et av de viktigste tiltakene for å gi flere en mulighet til </w:t>
      </w:r>
      <w:proofErr w:type="spellStart"/>
      <w:r w:rsidRPr="006302E1">
        <w:rPr>
          <w:sz w:val="24"/>
          <w:szCs w:val="24"/>
        </w:rPr>
        <w:t>forsørging</w:t>
      </w:r>
      <w:proofErr w:type="spellEnd"/>
      <w:r w:rsidRPr="006302E1">
        <w:rPr>
          <w:sz w:val="24"/>
          <w:szCs w:val="24"/>
        </w:rPr>
        <w:t xml:space="preserve"> gjennom eget arbeid vil fort gi motsatt resultat. Når Nav nå kan vise til at den kraftige nedgangen i antallet på arbeidsavklaringspenger særlig har rammet personer mellom 40 og 60 år, har gitt flere på uføretrygd, og Nav selv tilskriver innstrammingene i arbeidsavklaringspenger, og har gitt færre med overgang til jobb, bør det derfor være grunn god nok til å reversere hele eller deler av stortingsvedtaket av 8. juni 2017. I tillegg kommer Navs opplysninger om at det er blitt flere som fortsatt har nedsatt arbeidsevne, men som ikke lenger får arbeidsavklaringspenger.  </w:t>
      </w:r>
    </w:p>
    <w:p w:rsidR="00BD0262" w:rsidRPr="006302E1" w:rsidRDefault="00BD0262" w:rsidP="00BD0262">
      <w:pPr>
        <w:rPr>
          <w:sz w:val="24"/>
          <w:szCs w:val="24"/>
        </w:rPr>
      </w:pPr>
      <w:r w:rsidRPr="006302E1">
        <w:rPr>
          <w:sz w:val="24"/>
          <w:szCs w:val="24"/>
        </w:rPr>
        <w:t xml:space="preserve">Arbeiderpartiet konstaterer at det er en tydelig ideologisk forskjell i synet på hva arbeidslinja skal og bør innebære. For Arbeiderpartiet betyr arbeidslinja at fellesskapet stiller opp med ressurser som gir folk en mulighet til selvstendige liv med inntekt av eget arbeid. Dersom det på grunn av «sykdom, skade, lyte» ikke er mulig, skal fellesskapet stille opp med </w:t>
      </w:r>
    </w:p>
    <w:p w:rsidR="00BD0262" w:rsidRPr="006302E1" w:rsidRDefault="00BD0262" w:rsidP="00BD0262">
      <w:pPr>
        <w:rPr>
          <w:sz w:val="24"/>
          <w:szCs w:val="24"/>
        </w:rPr>
      </w:pPr>
      <w:r w:rsidRPr="006302E1">
        <w:rPr>
          <w:sz w:val="24"/>
          <w:szCs w:val="24"/>
        </w:rPr>
        <w:t xml:space="preserve">inntektssikring på et nivå som gir trygghet for den enkelte. Høyrepartiene har det motsatte utgangspunktet: Arbeidslinja er en pisk. Folk skal tvinges gjennom kutt i stønader, som kuttet i arbeidsavklaringspenger er ett av flere eksempler på. Det kuttes i tilgang, varighet og innhold her, som i mange andre stønader.  </w:t>
      </w:r>
    </w:p>
    <w:p w:rsidR="00BD0262" w:rsidRPr="006302E1" w:rsidRDefault="00BD0262" w:rsidP="00BD0262">
      <w:pPr>
        <w:rPr>
          <w:sz w:val="24"/>
          <w:szCs w:val="24"/>
        </w:rPr>
      </w:pPr>
      <w:r w:rsidRPr="006302E1">
        <w:rPr>
          <w:sz w:val="24"/>
          <w:szCs w:val="24"/>
        </w:rPr>
        <w:t xml:space="preserve">Konsekvensene av innstrammingene fra 1. januar 2018 er dramatiske for dem det gjelder, og er heller ikke i fellesskapets interesse. Foreløpig er det ikke noe som tyder på at flere er kommet i arbeid. Det er heller færre. Innstrammingene rammer særlig personer i 40-60årsalderen. De rammer personer med psykiske lidelser og diffuse muskel- og skjelettlidelser, ofte kvinner. Funksjonshemmedes Fellesorganisasjon uttrykker bekymring for at ordningen ikke lenger ivaretar funksjonshemmede som trenger lengre og tilpassede løp for å komme i arbeid, og mener det vil skyve unge over på uføretrygd og ikke bidra til flere funksjonshemmede i jobb. </w:t>
      </w:r>
    </w:p>
    <w:p w:rsidR="00BD0262" w:rsidRPr="006302E1" w:rsidRDefault="00BD0262" w:rsidP="00BD0262">
      <w:pPr>
        <w:rPr>
          <w:sz w:val="24"/>
          <w:szCs w:val="24"/>
        </w:rPr>
      </w:pPr>
      <w:r w:rsidRPr="006302E1">
        <w:rPr>
          <w:sz w:val="24"/>
          <w:szCs w:val="24"/>
        </w:rPr>
        <w:t xml:space="preserve">Konsekvensene: Det blir ikke flere i arbeid, bare flere fattige.  </w:t>
      </w:r>
    </w:p>
    <w:p w:rsidR="00BD0262" w:rsidRPr="006302E1" w:rsidRDefault="00BD0262" w:rsidP="00BD0262">
      <w:pPr>
        <w:rPr>
          <w:sz w:val="24"/>
          <w:szCs w:val="24"/>
        </w:rPr>
      </w:pPr>
      <w:r w:rsidRPr="006302E1">
        <w:rPr>
          <w:sz w:val="24"/>
          <w:szCs w:val="24"/>
        </w:rPr>
        <w:t xml:space="preserve"> </w:t>
      </w:r>
    </w:p>
    <w:p w:rsidR="00BD0262" w:rsidRPr="006302E1" w:rsidRDefault="00BD0262" w:rsidP="00BD0262">
      <w:pPr>
        <w:rPr>
          <w:sz w:val="24"/>
          <w:szCs w:val="24"/>
        </w:rPr>
      </w:pPr>
      <w:r w:rsidRPr="006302E1">
        <w:rPr>
          <w:sz w:val="24"/>
          <w:szCs w:val="24"/>
        </w:rPr>
        <w:lastRenderedPageBreak/>
        <w:t xml:space="preserve">Årsmøtet i Hammerfest Arbeiderparti ber derfor om at Finnmark arbeiderparti arbeider aktivt for å oppheve stortingsflertallets vedtak av 8.juni 2017 med virkning fra 1 januar 2018 gjennom: </w:t>
      </w:r>
    </w:p>
    <w:p w:rsidR="00BD0262" w:rsidRPr="006302E1" w:rsidRDefault="00BD0262" w:rsidP="00BD0262">
      <w:pPr>
        <w:rPr>
          <w:sz w:val="24"/>
          <w:szCs w:val="24"/>
        </w:rPr>
      </w:pPr>
      <w:r w:rsidRPr="006302E1">
        <w:rPr>
          <w:sz w:val="24"/>
          <w:szCs w:val="24"/>
        </w:rPr>
        <w:t xml:space="preserve">a) Å utvide muligheten for bruk av unntaksbestemmelsene i folketrygdloven § 11-12 annet og tredje ledd, slik at AAP-perioden kan forlenges etter en individuell vurdering av behov, i tråd med målet om at flest mulig skal kunne komme helt eller delvis i arbeid. </w:t>
      </w:r>
    </w:p>
    <w:p w:rsidR="00BD0262" w:rsidRPr="006302E1" w:rsidRDefault="00BD0262" w:rsidP="00BD0262">
      <w:pPr>
        <w:rPr>
          <w:sz w:val="24"/>
          <w:szCs w:val="24"/>
        </w:rPr>
      </w:pPr>
      <w:r w:rsidRPr="006302E1">
        <w:rPr>
          <w:sz w:val="24"/>
          <w:szCs w:val="24"/>
        </w:rPr>
        <w:t xml:space="preserve"> </w:t>
      </w:r>
    </w:p>
    <w:p w:rsidR="00BD0262" w:rsidRPr="006302E1" w:rsidRDefault="00BD0262" w:rsidP="00BD0262">
      <w:pPr>
        <w:rPr>
          <w:sz w:val="24"/>
          <w:szCs w:val="24"/>
        </w:rPr>
      </w:pPr>
      <w:r w:rsidRPr="006302E1">
        <w:rPr>
          <w:sz w:val="24"/>
          <w:szCs w:val="24"/>
        </w:rPr>
        <w:t xml:space="preserve">b) Å sikre mottakere av arbeidsavklaringspenger rett til forlengelse, dersom Nav og/eller helsevesenet ikke har klart å avklare brukeren innen utgangen av perioden man kan motta arbeidsavklaringspenger. </w:t>
      </w:r>
    </w:p>
    <w:p w:rsidR="00BD0262" w:rsidRPr="006302E1" w:rsidRDefault="00BD0262" w:rsidP="00BD0262">
      <w:pPr>
        <w:rPr>
          <w:sz w:val="24"/>
          <w:szCs w:val="24"/>
        </w:rPr>
      </w:pPr>
      <w:r w:rsidRPr="006302E1">
        <w:rPr>
          <w:sz w:val="24"/>
          <w:szCs w:val="24"/>
        </w:rPr>
        <w:t xml:space="preserve"> </w:t>
      </w:r>
    </w:p>
    <w:p w:rsidR="00BD0262" w:rsidRDefault="00BD0262" w:rsidP="00BD0262">
      <w:pPr>
        <w:rPr>
          <w:sz w:val="24"/>
          <w:szCs w:val="24"/>
        </w:rPr>
      </w:pPr>
      <w:r w:rsidRPr="006302E1">
        <w:rPr>
          <w:sz w:val="24"/>
          <w:szCs w:val="24"/>
        </w:rPr>
        <w:t xml:space="preserve">c) Å sørge for at beslutninger om midlertidige ytelser, herunder AAP, skal tas i førstelinja, som forutsatt da Nav-reformen ble vedtatt. </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Default="00BD0262" w:rsidP="00FC1303">
            <w:pPr>
              <w:rPr>
                <w:i/>
                <w:iCs/>
                <w:sz w:val="24"/>
                <w:szCs w:val="24"/>
              </w:rPr>
            </w:pPr>
            <w:r w:rsidRPr="00916BBA">
              <w:rPr>
                <w:b/>
                <w:bCs/>
                <w:i/>
                <w:iCs/>
                <w:sz w:val="24"/>
                <w:szCs w:val="24"/>
              </w:rPr>
              <w:t xml:space="preserve">Støttes og oversendes </w:t>
            </w:r>
            <w:r w:rsidR="00D67EDA">
              <w:rPr>
                <w:b/>
                <w:bCs/>
                <w:i/>
                <w:iCs/>
                <w:sz w:val="24"/>
                <w:szCs w:val="24"/>
              </w:rPr>
              <w:t>A</w:t>
            </w:r>
            <w:r w:rsidR="00D1444C">
              <w:rPr>
                <w:b/>
                <w:bCs/>
                <w:i/>
                <w:iCs/>
                <w:sz w:val="24"/>
                <w:szCs w:val="24"/>
              </w:rPr>
              <w:t xml:space="preserve">ps stortingsgruppe. </w:t>
            </w:r>
          </w:p>
        </w:tc>
      </w:tr>
    </w:tbl>
    <w:p w:rsidR="00BD0262" w:rsidRPr="007D3261" w:rsidRDefault="00BD0262" w:rsidP="00BD0262">
      <w:pPr>
        <w:rPr>
          <w:i/>
          <w:iCs/>
          <w:sz w:val="24"/>
          <w:szCs w:val="24"/>
        </w:rPr>
      </w:pPr>
    </w:p>
    <w:p w:rsidR="00BD0262" w:rsidRPr="00916BBA" w:rsidRDefault="00BD0262" w:rsidP="00BD0262">
      <w:pPr>
        <w:rPr>
          <w:rFonts w:cstheme="minorHAnsi"/>
          <w:b/>
          <w:bCs/>
          <w:sz w:val="28"/>
          <w:szCs w:val="28"/>
        </w:rPr>
      </w:pPr>
      <w:r w:rsidRPr="00916BBA">
        <w:rPr>
          <w:rFonts w:cstheme="minorHAnsi"/>
          <w:b/>
          <w:bCs/>
          <w:sz w:val="28"/>
          <w:szCs w:val="28"/>
        </w:rPr>
        <w:t xml:space="preserve">Sak 14 </w:t>
      </w:r>
    </w:p>
    <w:p w:rsidR="00BD0262" w:rsidRPr="00916BBA" w:rsidRDefault="00BD0262" w:rsidP="00BD0262">
      <w:pPr>
        <w:rPr>
          <w:rFonts w:cstheme="minorHAnsi"/>
          <w:b/>
          <w:bCs/>
          <w:sz w:val="28"/>
          <w:szCs w:val="28"/>
        </w:rPr>
      </w:pPr>
      <w:r w:rsidRPr="00916BBA">
        <w:rPr>
          <w:rFonts w:cstheme="minorHAnsi"/>
          <w:b/>
          <w:bCs/>
          <w:sz w:val="28"/>
          <w:szCs w:val="28"/>
        </w:rPr>
        <w:t>Forslagstiller: Alta arbeiderparti</w:t>
      </w:r>
    </w:p>
    <w:p w:rsidR="00BD0262" w:rsidRPr="00916BBA" w:rsidRDefault="00BD0262" w:rsidP="00BD0262">
      <w:pPr>
        <w:pStyle w:val="Brdtekst"/>
        <w:rPr>
          <w:rFonts w:asciiTheme="minorHAnsi" w:eastAsia="Helvetica" w:hAnsiTheme="minorHAnsi" w:cstheme="minorHAnsi"/>
          <w:b/>
          <w:bCs/>
          <w:color w:val="FF0000"/>
          <w:sz w:val="28"/>
          <w:szCs w:val="28"/>
          <w:u w:color="FF0000"/>
        </w:rPr>
      </w:pPr>
      <w:r w:rsidRPr="00916BBA">
        <w:rPr>
          <w:rFonts w:asciiTheme="minorHAnsi" w:hAnsiTheme="minorHAnsi" w:cstheme="minorHAnsi"/>
          <w:b/>
          <w:bCs/>
          <w:sz w:val="28"/>
          <w:szCs w:val="28"/>
        </w:rPr>
        <w:t>Reiselivet gir distriktene arbeidsplasser og bolyst</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b/>
          <w:bCs/>
          <w:sz w:val="24"/>
          <w:szCs w:val="24"/>
        </w:rPr>
        <w:t>Arbeiderpartiet i Finnmark:</w:t>
      </w:r>
    </w:p>
    <w:p w:rsidR="00BD0262" w:rsidRPr="00D702AB" w:rsidRDefault="00BD0262" w:rsidP="00BD0262">
      <w:pPr>
        <w:pStyle w:val="Listeavsnitt"/>
        <w:numPr>
          <w:ilvl w:val="0"/>
          <w:numId w:val="7"/>
        </w:numPr>
        <w:pBdr>
          <w:top w:val="nil"/>
          <w:left w:val="nil"/>
          <w:bottom w:val="nil"/>
          <w:right w:val="nil"/>
          <w:between w:val="nil"/>
          <w:bar w:val="nil"/>
        </w:pBdr>
        <w:contextualSpacing w:val="0"/>
        <w:rPr>
          <w:rFonts w:cstheme="minorHAnsi"/>
          <w:sz w:val="24"/>
          <w:szCs w:val="24"/>
        </w:rPr>
      </w:pPr>
      <w:r w:rsidRPr="00D702AB">
        <w:rPr>
          <w:rFonts w:cstheme="minorHAnsi"/>
          <w:sz w:val="24"/>
          <w:szCs w:val="24"/>
        </w:rPr>
        <w:t>Ha en offensiv politikk for en b</w:t>
      </w:r>
      <w:r w:rsidRPr="00D702AB">
        <w:rPr>
          <w:rFonts w:cstheme="minorHAnsi"/>
          <w:sz w:val="24"/>
          <w:szCs w:val="24"/>
          <w:lang w:val="da-DK"/>
        </w:rPr>
        <w:t>æ</w:t>
      </w:r>
      <w:proofErr w:type="spellStart"/>
      <w:r w:rsidRPr="00D702AB">
        <w:rPr>
          <w:rFonts w:cstheme="minorHAnsi"/>
          <w:sz w:val="24"/>
          <w:szCs w:val="24"/>
        </w:rPr>
        <w:t>rekraftig</w:t>
      </w:r>
      <w:proofErr w:type="spellEnd"/>
      <w:r w:rsidRPr="00D702AB">
        <w:rPr>
          <w:rFonts w:cstheme="minorHAnsi"/>
          <w:sz w:val="24"/>
          <w:szCs w:val="24"/>
        </w:rPr>
        <w:t xml:space="preserve"> utvikling av </w:t>
      </w:r>
      <w:proofErr w:type="spellStart"/>
      <w:r w:rsidRPr="00D702AB">
        <w:rPr>
          <w:rFonts w:cstheme="minorHAnsi"/>
          <w:sz w:val="24"/>
          <w:szCs w:val="24"/>
        </w:rPr>
        <w:t>reiselivsn</w:t>
      </w:r>
      <w:proofErr w:type="spellEnd"/>
      <w:r w:rsidRPr="00D702AB">
        <w:rPr>
          <w:rFonts w:cstheme="minorHAnsi"/>
          <w:sz w:val="24"/>
          <w:szCs w:val="24"/>
          <w:lang w:val="da-DK"/>
        </w:rPr>
        <w:t>æ</w:t>
      </w:r>
      <w:r w:rsidRPr="00D702AB">
        <w:rPr>
          <w:rFonts w:cstheme="minorHAnsi"/>
          <w:sz w:val="24"/>
          <w:szCs w:val="24"/>
        </w:rPr>
        <w:t>ringen i fylket</w:t>
      </w:r>
    </w:p>
    <w:p w:rsidR="00BD0262" w:rsidRPr="00D702AB" w:rsidRDefault="00BD0262" w:rsidP="00BD0262">
      <w:pPr>
        <w:pStyle w:val="Listeavsnitt"/>
        <w:numPr>
          <w:ilvl w:val="0"/>
          <w:numId w:val="7"/>
        </w:numPr>
        <w:pBdr>
          <w:top w:val="nil"/>
          <w:left w:val="nil"/>
          <w:bottom w:val="nil"/>
          <w:right w:val="nil"/>
          <w:between w:val="nil"/>
          <w:bar w:val="nil"/>
        </w:pBdr>
        <w:contextualSpacing w:val="0"/>
        <w:rPr>
          <w:rFonts w:cstheme="minorHAnsi"/>
          <w:sz w:val="24"/>
          <w:szCs w:val="24"/>
        </w:rPr>
      </w:pPr>
      <w:r w:rsidRPr="00D702AB">
        <w:rPr>
          <w:rFonts w:cstheme="minorHAnsi"/>
          <w:sz w:val="24"/>
          <w:szCs w:val="24"/>
        </w:rPr>
        <w:t xml:space="preserve">Jobbe aktivt for at </w:t>
      </w:r>
      <w:proofErr w:type="spellStart"/>
      <w:r w:rsidRPr="00D702AB">
        <w:rPr>
          <w:rFonts w:cstheme="minorHAnsi"/>
          <w:sz w:val="24"/>
          <w:szCs w:val="24"/>
        </w:rPr>
        <w:t>reiselivsn</w:t>
      </w:r>
      <w:proofErr w:type="spellEnd"/>
      <w:r w:rsidRPr="00D702AB">
        <w:rPr>
          <w:rFonts w:cstheme="minorHAnsi"/>
          <w:sz w:val="24"/>
          <w:szCs w:val="24"/>
          <w:lang w:val="da-DK"/>
        </w:rPr>
        <w:t>æ</w:t>
      </w:r>
      <w:r w:rsidRPr="00D702AB">
        <w:rPr>
          <w:rFonts w:cstheme="minorHAnsi"/>
          <w:sz w:val="24"/>
          <w:szCs w:val="24"/>
        </w:rPr>
        <w:t>ringen skal ha konkurransedyktige rammebetingelser</w:t>
      </w:r>
    </w:p>
    <w:p w:rsidR="00BD0262" w:rsidRPr="00D702AB" w:rsidRDefault="00BD0262" w:rsidP="00BD0262">
      <w:pPr>
        <w:pStyle w:val="Listeavsnitt"/>
        <w:numPr>
          <w:ilvl w:val="0"/>
          <w:numId w:val="7"/>
        </w:numPr>
        <w:pBdr>
          <w:top w:val="nil"/>
          <w:left w:val="nil"/>
          <w:bottom w:val="nil"/>
          <w:right w:val="nil"/>
          <w:between w:val="nil"/>
          <w:bar w:val="nil"/>
        </w:pBdr>
        <w:contextualSpacing w:val="0"/>
        <w:rPr>
          <w:rFonts w:cstheme="minorHAnsi"/>
          <w:sz w:val="24"/>
          <w:szCs w:val="24"/>
        </w:rPr>
      </w:pPr>
      <w:r w:rsidRPr="00D702AB">
        <w:rPr>
          <w:rFonts w:cstheme="minorHAnsi"/>
          <w:sz w:val="24"/>
          <w:szCs w:val="24"/>
        </w:rPr>
        <w:t xml:space="preserve">Si nei til å øke den lave momssatsen på overnatting og transport (12%) </w:t>
      </w:r>
    </w:p>
    <w:p w:rsidR="00BD0262" w:rsidRPr="00D702AB" w:rsidRDefault="00BD0262" w:rsidP="00BD0262">
      <w:pPr>
        <w:rPr>
          <w:rFonts w:cstheme="minorHAnsi"/>
          <w:sz w:val="24"/>
          <w:szCs w:val="24"/>
        </w:rPr>
      </w:pPr>
    </w:p>
    <w:p w:rsidR="00BD0262" w:rsidRPr="00D702AB" w:rsidRDefault="00BD0262" w:rsidP="00BD0262">
      <w:pPr>
        <w:rPr>
          <w:rFonts w:cstheme="minorHAnsi"/>
          <w:sz w:val="24"/>
          <w:szCs w:val="24"/>
        </w:rPr>
      </w:pPr>
      <w:r w:rsidRPr="00D702AB">
        <w:rPr>
          <w:rFonts w:cstheme="minorHAnsi"/>
          <w:sz w:val="24"/>
          <w:szCs w:val="24"/>
        </w:rPr>
        <w:t xml:space="preserve">Begrunnelse for forslaget: </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 xml:space="preserve">Arbeiderpartiet i Finnmark er vil legge til rette for bosetting og verdiskaping i hele landet med et inkluderende arbeidsliv og sikker infrastruktur der folk bor.  </w:t>
      </w:r>
    </w:p>
    <w:p w:rsidR="00BD0262" w:rsidRPr="00D702AB" w:rsidRDefault="00BD0262" w:rsidP="00BD0262">
      <w:pPr>
        <w:pStyle w:val="Brdtekst"/>
        <w:rPr>
          <w:rFonts w:asciiTheme="minorHAnsi" w:hAnsiTheme="minorHAnsi" w:cstheme="minorHAnsi"/>
          <w:sz w:val="24"/>
          <w:szCs w:val="24"/>
        </w:rPr>
      </w:pPr>
      <w:proofErr w:type="spellStart"/>
      <w:r w:rsidRPr="00D702AB">
        <w:rPr>
          <w:rFonts w:asciiTheme="minorHAnsi" w:hAnsiTheme="minorHAnsi" w:cstheme="minorHAnsi"/>
          <w:sz w:val="24"/>
          <w:szCs w:val="24"/>
        </w:rPr>
        <w:t>Reiselivsn</w:t>
      </w:r>
      <w:proofErr w:type="spellEnd"/>
      <w:r w:rsidRPr="00D702AB">
        <w:rPr>
          <w:rFonts w:asciiTheme="minorHAnsi" w:hAnsiTheme="minorHAnsi" w:cstheme="minorHAnsi"/>
          <w:sz w:val="24"/>
          <w:szCs w:val="24"/>
          <w:lang w:val="da-DK"/>
        </w:rPr>
        <w:t>æringen har en stadig ø</w:t>
      </w:r>
      <w:proofErr w:type="spellStart"/>
      <w:r w:rsidRPr="00D702AB">
        <w:rPr>
          <w:rFonts w:asciiTheme="minorHAnsi" w:hAnsiTheme="minorHAnsi" w:cstheme="minorHAnsi"/>
          <w:sz w:val="24"/>
          <w:szCs w:val="24"/>
        </w:rPr>
        <w:t>kende</w:t>
      </w:r>
      <w:proofErr w:type="spellEnd"/>
      <w:r w:rsidRPr="00D702AB">
        <w:rPr>
          <w:rFonts w:asciiTheme="minorHAnsi" w:hAnsiTheme="minorHAnsi" w:cstheme="minorHAnsi"/>
          <w:sz w:val="24"/>
          <w:szCs w:val="24"/>
        </w:rPr>
        <w:t xml:space="preserve"> viktighet for Troms og Finnmark og sysselsetter n</w:t>
      </w:r>
      <w:r w:rsidRPr="00D702AB">
        <w:rPr>
          <w:rFonts w:asciiTheme="minorHAnsi" w:hAnsiTheme="minorHAnsi" w:cstheme="minorHAnsi"/>
          <w:sz w:val="24"/>
          <w:szCs w:val="24"/>
          <w:lang w:val="da-DK"/>
        </w:rPr>
        <w:t>æ</w:t>
      </w:r>
      <w:proofErr w:type="spellStart"/>
      <w:r w:rsidRPr="00D702AB">
        <w:rPr>
          <w:rFonts w:asciiTheme="minorHAnsi" w:hAnsiTheme="minorHAnsi" w:cstheme="minorHAnsi"/>
          <w:sz w:val="24"/>
          <w:szCs w:val="24"/>
        </w:rPr>
        <w:t>rmere</w:t>
      </w:r>
      <w:proofErr w:type="spellEnd"/>
      <w:r w:rsidRPr="00D702AB">
        <w:rPr>
          <w:rFonts w:asciiTheme="minorHAnsi" w:hAnsiTheme="minorHAnsi" w:cstheme="minorHAnsi"/>
          <w:sz w:val="24"/>
          <w:szCs w:val="24"/>
        </w:rPr>
        <w:t xml:space="preserve"> 10.000 arbeidstakere. Utvikles n</w:t>
      </w:r>
      <w:r w:rsidRPr="00D702AB">
        <w:rPr>
          <w:rFonts w:asciiTheme="minorHAnsi" w:hAnsiTheme="minorHAnsi" w:cstheme="minorHAnsi"/>
          <w:sz w:val="24"/>
          <w:szCs w:val="24"/>
          <w:lang w:val="da-DK"/>
        </w:rPr>
        <w:t>æ</w:t>
      </w:r>
      <w:r w:rsidRPr="00D702AB">
        <w:rPr>
          <w:rFonts w:asciiTheme="minorHAnsi" w:hAnsiTheme="minorHAnsi" w:cstheme="minorHAnsi"/>
          <w:sz w:val="24"/>
          <w:szCs w:val="24"/>
        </w:rPr>
        <w:t>ringen på en b</w:t>
      </w:r>
      <w:r w:rsidRPr="00D702AB">
        <w:rPr>
          <w:rFonts w:asciiTheme="minorHAnsi" w:hAnsiTheme="minorHAnsi" w:cstheme="minorHAnsi"/>
          <w:sz w:val="24"/>
          <w:szCs w:val="24"/>
          <w:lang w:val="da-DK"/>
        </w:rPr>
        <w:t>æ</w:t>
      </w:r>
      <w:proofErr w:type="spellStart"/>
      <w:r w:rsidRPr="00D702AB">
        <w:rPr>
          <w:rFonts w:asciiTheme="minorHAnsi" w:hAnsiTheme="minorHAnsi" w:cstheme="minorHAnsi"/>
          <w:sz w:val="24"/>
          <w:szCs w:val="24"/>
        </w:rPr>
        <w:t>rekraftig</w:t>
      </w:r>
      <w:proofErr w:type="spellEnd"/>
      <w:r w:rsidRPr="00D702AB">
        <w:rPr>
          <w:rFonts w:asciiTheme="minorHAnsi" w:hAnsiTheme="minorHAnsi" w:cstheme="minorHAnsi"/>
          <w:sz w:val="24"/>
          <w:szCs w:val="24"/>
        </w:rPr>
        <w:t xml:space="preserve"> m</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 xml:space="preserve">te, kan det skapes enda flere arbeidsplasser og </w:t>
      </w:r>
      <w:proofErr w:type="spellStart"/>
      <w:r w:rsidRPr="00D702AB">
        <w:rPr>
          <w:rFonts w:asciiTheme="minorHAnsi" w:hAnsiTheme="minorHAnsi" w:cstheme="minorHAnsi"/>
          <w:sz w:val="24"/>
          <w:szCs w:val="24"/>
        </w:rPr>
        <w:t>st</w:t>
      </w:r>
      <w:proofErr w:type="spellEnd"/>
      <w:r w:rsidRPr="00D702AB">
        <w:rPr>
          <w:rFonts w:asciiTheme="minorHAnsi" w:hAnsiTheme="minorHAnsi" w:cstheme="minorHAnsi"/>
          <w:sz w:val="24"/>
          <w:szCs w:val="24"/>
          <w:lang w:val="da-DK"/>
        </w:rPr>
        <w:t>ø</w:t>
      </w:r>
      <w:proofErr w:type="spellStart"/>
      <w:r w:rsidRPr="00D702AB">
        <w:rPr>
          <w:rFonts w:asciiTheme="minorHAnsi" w:hAnsiTheme="minorHAnsi" w:cstheme="minorHAnsi"/>
          <w:sz w:val="24"/>
          <w:szCs w:val="24"/>
        </w:rPr>
        <w:t>rre</w:t>
      </w:r>
      <w:proofErr w:type="spellEnd"/>
      <w:r w:rsidRPr="00D702AB">
        <w:rPr>
          <w:rFonts w:asciiTheme="minorHAnsi" w:hAnsiTheme="minorHAnsi" w:cstheme="minorHAnsi"/>
          <w:sz w:val="24"/>
          <w:szCs w:val="24"/>
        </w:rPr>
        <w:t xml:space="preserve"> lokale ringvirkninger. Arbeiderpartiet vil derfor satse på i reiseliv.</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V</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re to nordligste fylker er en unik reiselivsdestinasjon globalt med verdensbyen Troms</w:t>
      </w:r>
      <w:r w:rsidRPr="00D702AB">
        <w:rPr>
          <w:rFonts w:asciiTheme="minorHAnsi" w:hAnsiTheme="minorHAnsi" w:cstheme="minorHAnsi"/>
          <w:sz w:val="24"/>
          <w:szCs w:val="24"/>
          <w:lang w:val="da-DK"/>
        </w:rPr>
        <w:t>ø</w:t>
      </w:r>
      <w:r w:rsidRPr="00D702AB">
        <w:rPr>
          <w:rFonts w:asciiTheme="minorHAnsi" w:hAnsiTheme="minorHAnsi" w:cstheme="minorHAnsi"/>
          <w:sz w:val="24"/>
          <w:szCs w:val="24"/>
        </w:rPr>
        <w:t>, fantastiske Nordkapp, kulturarv og nordlys. I v</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 xml:space="preserve">r region har du muligheten til å </w:t>
      </w:r>
      <w:r w:rsidRPr="00D702AB">
        <w:rPr>
          <w:rFonts w:asciiTheme="minorHAnsi" w:hAnsiTheme="minorHAnsi" w:cstheme="minorHAnsi"/>
          <w:sz w:val="24"/>
          <w:szCs w:val="24"/>
          <w:lang w:val="da-DK"/>
        </w:rPr>
        <w:t>komme s</w:t>
      </w:r>
      <w:r w:rsidRPr="00D702AB">
        <w:rPr>
          <w:rFonts w:asciiTheme="minorHAnsi" w:hAnsiTheme="minorHAnsi" w:cstheme="minorHAnsi"/>
          <w:sz w:val="24"/>
          <w:szCs w:val="24"/>
        </w:rPr>
        <w:t xml:space="preserve">å </w:t>
      </w:r>
      <w:r w:rsidRPr="00D702AB">
        <w:rPr>
          <w:rFonts w:asciiTheme="minorHAnsi" w:hAnsiTheme="minorHAnsi" w:cstheme="minorHAnsi"/>
          <w:sz w:val="24"/>
          <w:szCs w:val="24"/>
        </w:rPr>
        <w:lastRenderedPageBreak/>
        <w:t>n</w:t>
      </w:r>
      <w:r w:rsidRPr="00D702AB">
        <w:rPr>
          <w:rFonts w:asciiTheme="minorHAnsi" w:hAnsiTheme="minorHAnsi" w:cstheme="minorHAnsi"/>
          <w:sz w:val="24"/>
          <w:szCs w:val="24"/>
          <w:lang w:val="da-DK"/>
        </w:rPr>
        <w:t>æ</w:t>
      </w:r>
      <w:proofErr w:type="spellStart"/>
      <w:r w:rsidRPr="00D702AB">
        <w:rPr>
          <w:rFonts w:asciiTheme="minorHAnsi" w:hAnsiTheme="minorHAnsi" w:cstheme="minorHAnsi"/>
          <w:sz w:val="24"/>
          <w:szCs w:val="24"/>
        </w:rPr>
        <w:t>rt</w:t>
      </w:r>
      <w:proofErr w:type="spellEnd"/>
      <w:r w:rsidRPr="00D702AB">
        <w:rPr>
          <w:rFonts w:asciiTheme="minorHAnsi" w:hAnsiTheme="minorHAnsi" w:cstheme="minorHAnsi"/>
          <w:sz w:val="24"/>
          <w:szCs w:val="24"/>
        </w:rPr>
        <w:t xml:space="preserve"> stillheten og naturen som mulig, og sammen med v</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 xml:space="preserve">re pulserende regionsentre med verdenskjente attraksjoner gir dette oss helhetlig reiselivsprodukt som er helt spesielt. </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Reiseliv er en arbeidsintensiv n</w:t>
      </w:r>
      <w:r w:rsidRPr="00D702AB">
        <w:rPr>
          <w:rFonts w:asciiTheme="minorHAnsi" w:hAnsiTheme="minorHAnsi" w:cstheme="minorHAnsi"/>
          <w:sz w:val="24"/>
          <w:szCs w:val="24"/>
          <w:lang w:val="da-DK"/>
        </w:rPr>
        <w:t>æ</w:t>
      </w:r>
      <w:r w:rsidRPr="00D702AB">
        <w:rPr>
          <w:rFonts w:asciiTheme="minorHAnsi" w:hAnsiTheme="minorHAnsi" w:cstheme="minorHAnsi"/>
          <w:sz w:val="24"/>
          <w:szCs w:val="24"/>
        </w:rPr>
        <w:t>ring med mange arbeidsplasser. Her er det ikke krav om mastergrader og perfekte CV-er, men til gjestfrihet, service og varme smil. At v</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re unge arbeidstakere og personer med annen bakgrunn kommer inn i arbeidslivet sikrer bosetting i hele landet og b</w:t>
      </w:r>
      <w:r w:rsidRPr="00D702AB">
        <w:rPr>
          <w:rFonts w:asciiTheme="minorHAnsi" w:hAnsiTheme="minorHAnsi" w:cstheme="minorHAnsi"/>
          <w:sz w:val="24"/>
          <w:szCs w:val="24"/>
          <w:lang w:val="da-DK"/>
        </w:rPr>
        <w:t>æ</w:t>
      </w:r>
      <w:proofErr w:type="spellStart"/>
      <w:r w:rsidRPr="00D702AB">
        <w:rPr>
          <w:rFonts w:asciiTheme="minorHAnsi" w:hAnsiTheme="minorHAnsi" w:cstheme="minorHAnsi"/>
          <w:sz w:val="24"/>
          <w:szCs w:val="24"/>
        </w:rPr>
        <w:t>rekraften</w:t>
      </w:r>
      <w:proofErr w:type="spellEnd"/>
      <w:r w:rsidRPr="00D702AB">
        <w:rPr>
          <w:rFonts w:asciiTheme="minorHAnsi" w:hAnsiTheme="minorHAnsi" w:cstheme="minorHAnsi"/>
          <w:sz w:val="24"/>
          <w:szCs w:val="24"/>
        </w:rPr>
        <w:t xml:space="preserve"> i velferdsordningene. Flere arbeidsplasser i distriktene er også </w:t>
      </w:r>
      <w:proofErr w:type="spellStart"/>
      <w:r w:rsidRPr="00D702AB">
        <w:rPr>
          <w:rFonts w:asciiTheme="minorHAnsi" w:hAnsiTheme="minorHAnsi" w:cstheme="minorHAnsi"/>
          <w:sz w:val="24"/>
          <w:szCs w:val="24"/>
        </w:rPr>
        <w:t>avgj</w:t>
      </w:r>
      <w:proofErr w:type="spellEnd"/>
      <w:r w:rsidRPr="00D702AB">
        <w:rPr>
          <w:rFonts w:asciiTheme="minorHAnsi" w:hAnsiTheme="minorHAnsi" w:cstheme="minorHAnsi"/>
          <w:sz w:val="24"/>
          <w:szCs w:val="24"/>
          <w:lang w:val="da-DK"/>
        </w:rPr>
        <w:t>ø</w:t>
      </w:r>
      <w:proofErr w:type="spellStart"/>
      <w:r w:rsidRPr="00D702AB">
        <w:rPr>
          <w:rFonts w:asciiTheme="minorHAnsi" w:hAnsiTheme="minorHAnsi" w:cstheme="minorHAnsi"/>
          <w:sz w:val="24"/>
          <w:szCs w:val="24"/>
        </w:rPr>
        <w:t>rende</w:t>
      </w:r>
      <w:proofErr w:type="spellEnd"/>
      <w:r w:rsidRPr="00D702AB">
        <w:rPr>
          <w:rFonts w:asciiTheme="minorHAnsi" w:hAnsiTheme="minorHAnsi" w:cstheme="minorHAnsi"/>
          <w:sz w:val="24"/>
          <w:szCs w:val="24"/>
        </w:rPr>
        <w:t xml:space="preserve"> for kommunenes </w:t>
      </w:r>
      <w:r w:rsidRPr="00D702AB">
        <w:rPr>
          <w:rFonts w:asciiTheme="minorHAnsi" w:hAnsiTheme="minorHAnsi" w:cstheme="minorHAnsi"/>
          <w:sz w:val="24"/>
          <w:szCs w:val="24"/>
          <w:lang w:val="da-DK"/>
        </w:rPr>
        <w:t>ø</w:t>
      </w:r>
      <w:proofErr w:type="spellStart"/>
      <w:r w:rsidRPr="00D702AB">
        <w:rPr>
          <w:rFonts w:asciiTheme="minorHAnsi" w:hAnsiTheme="minorHAnsi" w:cstheme="minorHAnsi"/>
          <w:sz w:val="24"/>
          <w:szCs w:val="24"/>
        </w:rPr>
        <w:t>konomi</w:t>
      </w:r>
      <w:proofErr w:type="spellEnd"/>
      <w:r w:rsidRPr="00D702AB">
        <w:rPr>
          <w:rFonts w:asciiTheme="minorHAnsi" w:hAnsiTheme="minorHAnsi" w:cstheme="minorHAnsi"/>
          <w:sz w:val="24"/>
          <w:szCs w:val="24"/>
        </w:rPr>
        <w:t xml:space="preserve">. </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Reiseliv er en stor n</w:t>
      </w:r>
      <w:r w:rsidRPr="00D702AB">
        <w:rPr>
          <w:rFonts w:asciiTheme="minorHAnsi" w:hAnsiTheme="minorHAnsi" w:cstheme="minorHAnsi"/>
          <w:sz w:val="24"/>
          <w:szCs w:val="24"/>
          <w:lang w:val="da-DK"/>
        </w:rPr>
        <w:t>æ</w:t>
      </w:r>
      <w:r w:rsidRPr="00D702AB">
        <w:rPr>
          <w:rFonts w:asciiTheme="minorHAnsi" w:hAnsiTheme="minorHAnsi" w:cstheme="minorHAnsi"/>
          <w:sz w:val="24"/>
          <w:szCs w:val="24"/>
        </w:rPr>
        <w:t>ring som omfatter hoteller og overnatting, restauranter og spisesteder, så vel som transport, kulturtilbud, opplevelser og attraksjoner. Økt antall bes</w:t>
      </w:r>
      <w:r w:rsidRPr="00D702AB">
        <w:rPr>
          <w:rFonts w:asciiTheme="minorHAnsi" w:hAnsiTheme="minorHAnsi" w:cstheme="minorHAnsi"/>
          <w:sz w:val="24"/>
          <w:szCs w:val="24"/>
          <w:lang w:val="da-DK"/>
        </w:rPr>
        <w:t>ø</w:t>
      </w:r>
      <w:proofErr w:type="spellStart"/>
      <w:r w:rsidRPr="00D702AB">
        <w:rPr>
          <w:rFonts w:asciiTheme="minorHAnsi" w:hAnsiTheme="minorHAnsi" w:cstheme="minorHAnsi"/>
          <w:sz w:val="24"/>
          <w:szCs w:val="24"/>
        </w:rPr>
        <w:t>kende</w:t>
      </w:r>
      <w:proofErr w:type="spellEnd"/>
      <w:r w:rsidRPr="00D702AB">
        <w:rPr>
          <w:rFonts w:asciiTheme="minorHAnsi" w:hAnsiTheme="minorHAnsi" w:cstheme="minorHAnsi"/>
          <w:sz w:val="24"/>
          <w:szCs w:val="24"/>
        </w:rPr>
        <w:t xml:space="preserve"> bidrar også til opprettholdelsen av de mange transporttilbudene vi i distriktene er så avhengig av. For oss nordpå er lokalflyet bussen, og trygg og effektiv transport er helt n</w:t>
      </w:r>
      <w:r w:rsidRPr="00D702AB">
        <w:rPr>
          <w:rFonts w:asciiTheme="minorHAnsi" w:hAnsiTheme="minorHAnsi" w:cstheme="minorHAnsi"/>
          <w:sz w:val="24"/>
          <w:szCs w:val="24"/>
          <w:lang w:val="da-DK"/>
        </w:rPr>
        <w:t>ø</w:t>
      </w:r>
      <w:proofErr w:type="spellStart"/>
      <w:r w:rsidRPr="00D702AB">
        <w:rPr>
          <w:rFonts w:asciiTheme="minorHAnsi" w:hAnsiTheme="minorHAnsi" w:cstheme="minorHAnsi"/>
          <w:sz w:val="24"/>
          <w:szCs w:val="24"/>
        </w:rPr>
        <w:t>dvendig</w:t>
      </w:r>
      <w:proofErr w:type="spellEnd"/>
      <w:r w:rsidRPr="00D702AB">
        <w:rPr>
          <w:rFonts w:asciiTheme="minorHAnsi" w:hAnsiTheme="minorHAnsi" w:cstheme="minorHAnsi"/>
          <w:sz w:val="24"/>
          <w:szCs w:val="24"/>
        </w:rPr>
        <w:t xml:space="preserve"> skal distriktene vokse og blomstre. </w:t>
      </w:r>
    </w:p>
    <w:p w:rsidR="00BD0262" w:rsidRPr="00CD3EB4"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Med sine arbeidsplasser, lokalkunnskap og kulturformidling er reiselivet distriktspolitikk på sitt beste. Veksten i reiselivet i v</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 xml:space="preserve">r region er en motvekt til den </w:t>
      </w:r>
      <w:r w:rsidRPr="00D702AB">
        <w:rPr>
          <w:rFonts w:asciiTheme="minorHAnsi" w:hAnsiTheme="minorHAnsi" w:cstheme="minorHAnsi"/>
          <w:sz w:val="24"/>
          <w:szCs w:val="24"/>
          <w:lang w:val="da-DK"/>
        </w:rPr>
        <w:t>ø</w:t>
      </w:r>
      <w:proofErr w:type="spellStart"/>
      <w:r w:rsidRPr="00D702AB">
        <w:rPr>
          <w:rFonts w:asciiTheme="minorHAnsi" w:hAnsiTheme="minorHAnsi" w:cstheme="minorHAnsi"/>
          <w:sz w:val="24"/>
          <w:szCs w:val="24"/>
        </w:rPr>
        <w:t>kende</w:t>
      </w:r>
      <w:proofErr w:type="spellEnd"/>
      <w:r w:rsidRPr="00D702AB">
        <w:rPr>
          <w:rFonts w:asciiTheme="minorHAnsi" w:hAnsiTheme="minorHAnsi" w:cstheme="minorHAnsi"/>
          <w:sz w:val="24"/>
          <w:szCs w:val="24"/>
        </w:rPr>
        <w:t xml:space="preserve"> sentraliseringen de siste </w:t>
      </w:r>
      <w:r w:rsidRPr="00D702AB">
        <w:rPr>
          <w:rFonts w:asciiTheme="minorHAnsi" w:hAnsiTheme="minorHAnsi" w:cstheme="minorHAnsi"/>
          <w:sz w:val="24"/>
          <w:szCs w:val="24"/>
          <w:lang w:val="da-DK"/>
        </w:rPr>
        <w:t>årene, og n</w:t>
      </w:r>
      <w:r w:rsidRPr="00D702AB">
        <w:rPr>
          <w:rFonts w:asciiTheme="minorHAnsi" w:hAnsiTheme="minorHAnsi" w:cstheme="minorHAnsi"/>
          <w:sz w:val="24"/>
          <w:szCs w:val="24"/>
        </w:rPr>
        <w:t>å er det viktig å s</w:t>
      </w:r>
      <w:r w:rsidRPr="00D702AB">
        <w:rPr>
          <w:rFonts w:asciiTheme="minorHAnsi" w:hAnsiTheme="minorHAnsi" w:cstheme="minorHAnsi"/>
          <w:sz w:val="24"/>
          <w:szCs w:val="24"/>
          <w:lang w:val="da-DK"/>
        </w:rPr>
        <w:t>ø</w:t>
      </w:r>
      <w:proofErr w:type="spellStart"/>
      <w:r w:rsidRPr="00D702AB">
        <w:rPr>
          <w:rFonts w:asciiTheme="minorHAnsi" w:hAnsiTheme="minorHAnsi" w:cstheme="minorHAnsi"/>
          <w:sz w:val="24"/>
          <w:szCs w:val="24"/>
        </w:rPr>
        <w:t>rge</w:t>
      </w:r>
      <w:proofErr w:type="spellEnd"/>
      <w:r w:rsidRPr="00D702AB">
        <w:rPr>
          <w:rFonts w:asciiTheme="minorHAnsi" w:hAnsiTheme="minorHAnsi" w:cstheme="minorHAnsi"/>
          <w:sz w:val="24"/>
          <w:szCs w:val="24"/>
        </w:rPr>
        <w:t xml:space="preserve"> for at rammebetingelsene for reiselivet ikke blir verre i de kommende </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 xml:space="preserve">rene. </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Default="00BD0262" w:rsidP="00FC1303">
            <w:pPr>
              <w:rPr>
                <w:i/>
                <w:iCs/>
                <w:sz w:val="24"/>
                <w:szCs w:val="24"/>
              </w:rPr>
            </w:pPr>
            <w:r w:rsidRPr="00916BBA">
              <w:rPr>
                <w:b/>
                <w:bCs/>
                <w:i/>
                <w:iCs/>
                <w:sz w:val="24"/>
                <w:szCs w:val="24"/>
              </w:rPr>
              <w:t>Støttes og oversendes redaksjonskomite fylkeskommunale saker.</w:t>
            </w:r>
          </w:p>
        </w:tc>
      </w:tr>
    </w:tbl>
    <w:p w:rsidR="00BD0262" w:rsidRDefault="00BD0262" w:rsidP="0066754B">
      <w:pPr>
        <w:rPr>
          <w:b/>
          <w:sz w:val="24"/>
          <w:szCs w:val="24"/>
        </w:rPr>
      </w:pPr>
    </w:p>
    <w:p w:rsidR="001032A9" w:rsidRPr="00916BBA" w:rsidRDefault="002D35F0" w:rsidP="0066754B">
      <w:pPr>
        <w:rPr>
          <w:b/>
          <w:sz w:val="28"/>
          <w:szCs w:val="28"/>
        </w:rPr>
      </w:pPr>
      <w:r w:rsidRPr="00916BBA">
        <w:rPr>
          <w:b/>
          <w:sz w:val="28"/>
          <w:szCs w:val="28"/>
        </w:rPr>
        <w:t xml:space="preserve">Sak </w:t>
      </w:r>
      <w:r w:rsidR="00BD0262" w:rsidRPr="00916BBA">
        <w:rPr>
          <w:b/>
          <w:sz w:val="28"/>
          <w:szCs w:val="28"/>
        </w:rPr>
        <w:t>15</w:t>
      </w:r>
    </w:p>
    <w:p w:rsidR="0066754B" w:rsidRPr="00916BBA" w:rsidRDefault="0066754B" w:rsidP="0066754B">
      <w:pPr>
        <w:rPr>
          <w:b/>
          <w:sz w:val="28"/>
          <w:szCs w:val="28"/>
        </w:rPr>
      </w:pPr>
      <w:r w:rsidRPr="00916BBA">
        <w:rPr>
          <w:b/>
          <w:sz w:val="28"/>
          <w:szCs w:val="28"/>
        </w:rPr>
        <w:t xml:space="preserve">Forslagstiller: Kautokeino Ap </w:t>
      </w:r>
    </w:p>
    <w:p w:rsidR="0066754B" w:rsidRPr="00916BBA" w:rsidRDefault="001032A9" w:rsidP="0066754B">
      <w:pPr>
        <w:rPr>
          <w:rFonts w:eastAsia="Times New Roman"/>
          <w:b/>
          <w:sz w:val="28"/>
          <w:szCs w:val="28"/>
        </w:rPr>
      </w:pPr>
      <w:r w:rsidRPr="00916BBA">
        <w:rPr>
          <w:rFonts w:eastAsia="Times New Roman"/>
          <w:b/>
          <w:sz w:val="28"/>
          <w:szCs w:val="28"/>
        </w:rPr>
        <w:t>Bevilgning til utbygging av Samisk videregående skole og reindriftsskole-/</w:t>
      </w:r>
      <w:proofErr w:type="spellStart"/>
      <w:r w:rsidRPr="00916BBA">
        <w:rPr>
          <w:rFonts w:eastAsia="Times New Roman"/>
          <w:b/>
          <w:sz w:val="28"/>
          <w:szCs w:val="28"/>
        </w:rPr>
        <w:t>Beaivváš</w:t>
      </w:r>
      <w:proofErr w:type="spellEnd"/>
      <w:r w:rsidRPr="00916BBA">
        <w:rPr>
          <w:rFonts w:eastAsia="Times New Roman"/>
          <w:b/>
          <w:sz w:val="28"/>
          <w:szCs w:val="28"/>
        </w:rPr>
        <w:t>-bygget</w:t>
      </w:r>
    </w:p>
    <w:p w:rsidR="000E2D72" w:rsidRPr="000E2D72" w:rsidRDefault="000E2D72" w:rsidP="000E2D72">
      <w:pPr>
        <w:rPr>
          <w:rFonts w:eastAsia="Times New Roman"/>
          <w:sz w:val="24"/>
          <w:szCs w:val="24"/>
        </w:rPr>
      </w:pPr>
      <w:r w:rsidRPr="000E2D72">
        <w:rPr>
          <w:rFonts w:eastAsia="Times New Roman"/>
          <w:sz w:val="24"/>
          <w:szCs w:val="24"/>
        </w:rPr>
        <w:t>Årsmøtet i Finnmark AP forventer bevilgning av midler på revidert nasjonalbudsjett i 2020 for å få realisert bygget.</w:t>
      </w:r>
    </w:p>
    <w:p w:rsidR="000E2D72" w:rsidRDefault="000E2D72" w:rsidP="000E2D72">
      <w:pPr>
        <w:rPr>
          <w:rFonts w:eastAsia="Times New Roman"/>
        </w:rPr>
      </w:pPr>
    </w:p>
    <w:p w:rsidR="0066754B" w:rsidRPr="00F01FC2" w:rsidRDefault="00F42FD4" w:rsidP="0066754B">
      <w:pPr>
        <w:rPr>
          <w:sz w:val="24"/>
          <w:szCs w:val="24"/>
        </w:rPr>
      </w:pPr>
      <w:r w:rsidRPr="00F01FC2">
        <w:rPr>
          <w:sz w:val="24"/>
          <w:szCs w:val="24"/>
        </w:rPr>
        <w:t>Begrunnelse for forslaget:</w:t>
      </w:r>
    </w:p>
    <w:p w:rsidR="002D35F0" w:rsidRPr="002D35F0" w:rsidRDefault="000E2D72" w:rsidP="002D35F0">
      <w:pPr>
        <w:rPr>
          <w:rFonts w:eastAsia="Times New Roman"/>
          <w:sz w:val="24"/>
          <w:szCs w:val="24"/>
        </w:rPr>
      </w:pPr>
      <w:r w:rsidRPr="000E2D72">
        <w:rPr>
          <w:rFonts w:eastAsia="Times New Roman"/>
          <w:sz w:val="24"/>
          <w:szCs w:val="24"/>
        </w:rPr>
        <w:t>Det har vært jobbet for realisering av nytt teaterbygg og ny videregående skole og reindriftsskole i Kautokeino i mange år. Den siste løsningen er et fellesbygg for disse, og kommunen har avsatt område for utbygging. Neste trinn er å sikre at det avsettes midler til prosjektet på statsbudsjettet.</w:t>
      </w:r>
    </w:p>
    <w:tbl>
      <w:tblPr>
        <w:tblStyle w:val="Tabellrutenett"/>
        <w:tblW w:w="0" w:type="auto"/>
        <w:tblLook w:val="04A0" w:firstRow="1" w:lastRow="0" w:firstColumn="1" w:lastColumn="0" w:noHBand="0" w:noVBand="1"/>
      </w:tblPr>
      <w:tblGrid>
        <w:gridCol w:w="9062"/>
      </w:tblGrid>
      <w:tr w:rsidR="002D35F0" w:rsidTr="00FC1303">
        <w:tc>
          <w:tcPr>
            <w:tcW w:w="9062" w:type="dxa"/>
          </w:tcPr>
          <w:p w:rsidR="002D35F0" w:rsidRPr="00916BBA" w:rsidRDefault="002D35F0" w:rsidP="00FC1303">
            <w:pPr>
              <w:rPr>
                <w:b/>
                <w:bCs/>
                <w:i/>
                <w:iCs/>
                <w:sz w:val="24"/>
                <w:szCs w:val="24"/>
              </w:rPr>
            </w:pPr>
            <w:r w:rsidRPr="00916BBA">
              <w:rPr>
                <w:b/>
                <w:bCs/>
                <w:i/>
                <w:iCs/>
                <w:sz w:val="24"/>
                <w:szCs w:val="24"/>
              </w:rPr>
              <w:t xml:space="preserve">Styrets forslag til vedtak: </w:t>
            </w:r>
          </w:p>
          <w:p w:rsidR="002D35F0" w:rsidRDefault="00544A3C" w:rsidP="00FC1303">
            <w:pPr>
              <w:rPr>
                <w:i/>
                <w:iCs/>
                <w:sz w:val="24"/>
                <w:szCs w:val="24"/>
              </w:rPr>
            </w:pPr>
            <w:r w:rsidRPr="00916BBA">
              <w:rPr>
                <w:b/>
                <w:bCs/>
                <w:i/>
                <w:iCs/>
                <w:sz w:val="24"/>
                <w:szCs w:val="24"/>
              </w:rPr>
              <w:t>Støttes og o</w:t>
            </w:r>
            <w:r w:rsidR="002D35F0" w:rsidRPr="00916BBA">
              <w:rPr>
                <w:b/>
                <w:bCs/>
                <w:i/>
                <w:iCs/>
                <w:sz w:val="24"/>
                <w:szCs w:val="24"/>
              </w:rPr>
              <w:t>versendes Stortingsgruppen.</w:t>
            </w:r>
            <w:r w:rsidR="002D35F0">
              <w:rPr>
                <w:i/>
                <w:iCs/>
                <w:sz w:val="24"/>
                <w:szCs w:val="24"/>
              </w:rPr>
              <w:t xml:space="preserve"> </w:t>
            </w:r>
          </w:p>
        </w:tc>
      </w:tr>
    </w:tbl>
    <w:p w:rsidR="002D35F0" w:rsidRDefault="002D35F0" w:rsidP="000E2D72">
      <w:pPr>
        <w:rPr>
          <w:i/>
          <w:iCs/>
          <w:sz w:val="24"/>
          <w:szCs w:val="24"/>
        </w:rPr>
      </w:pPr>
    </w:p>
    <w:p w:rsidR="00916BBA" w:rsidRDefault="00916BBA" w:rsidP="00BD0262">
      <w:pPr>
        <w:rPr>
          <w:b/>
          <w:bCs/>
          <w:sz w:val="32"/>
          <w:szCs w:val="32"/>
        </w:rPr>
      </w:pPr>
      <w:r>
        <w:rPr>
          <w:b/>
          <w:bCs/>
          <w:sz w:val="32"/>
          <w:szCs w:val="32"/>
        </w:rPr>
        <w:t xml:space="preserve">------------------------------------------------------------------------------------------ </w:t>
      </w:r>
    </w:p>
    <w:p w:rsidR="00BD0262" w:rsidRPr="00916BBA" w:rsidRDefault="00BD0262" w:rsidP="00BD0262">
      <w:pPr>
        <w:rPr>
          <w:b/>
          <w:bCs/>
          <w:sz w:val="32"/>
          <w:szCs w:val="32"/>
        </w:rPr>
      </w:pPr>
      <w:r w:rsidRPr="00916BBA">
        <w:rPr>
          <w:b/>
          <w:bCs/>
          <w:sz w:val="32"/>
          <w:szCs w:val="32"/>
        </w:rPr>
        <w:t xml:space="preserve">Tema olje/gass/energi </w:t>
      </w:r>
    </w:p>
    <w:p w:rsidR="00916BBA" w:rsidRDefault="00916BBA" w:rsidP="00BD0262">
      <w:pPr>
        <w:rPr>
          <w:b/>
          <w:sz w:val="28"/>
          <w:szCs w:val="28"/>
        </w:rPr>
      </w:pPr>
    </w:p>
    <w:p w:rsidR="00BD0262" w:rsidRPr="00916BBA" w:rsidRDefault="00BD0262" w:rsidP="00BD0262">
      <w:pPr>
        <w:rPr>
          <w:b/>
          <w:sz w:val="28"/>
          <w:szCs w:val="28"/>
        </w:rPr>
      </w:pPr>
      <w:r w:rsidRPr="00916BBA">
        <w:rPr>
          <w:b/>
          <w:sz w:val="28"/>
          <w:szCs w:val="28"/>
        </w:rPr>
        <w:t>Sak 16</w:t>
      </w:r>
    </w:p>
    <w:p w:rsidR="00BD0262" w:rsidRPr="00916BBA" w:rsidRDefault="00BD0262" w:rsidP="00BD0262">
      <w:pPr>
        <w:rPr>
          <w:b/>
          <w:sz w:val="28"/>
          <w:szCs w:val="28"/>
        </w:rPr>
      </w:pPr>
      <w:r w:rsidRPr="00916BBA">
        <w:rPr>
          <w:b/>
          <w:sz w:val="28"/>
          <w:szCs w:val="28"/>
        </w:rPr>
        <w:t xml:space="preserve">Forslagstiller: Porsanger Ap </w:t>
      </w:r>
    </w:p>
    <w:p w:rsidR="00BD0262" w:rsidRPr="00916BBA" w:rsidRDefault="00BD0262" w:rsidP="00BD0262">
      <w:pPr>
        <w:rPr>
          <w:b/>
          <w:sz w:val="28"/>
          <w:szCs w:val="28"/>
        </w:rPr>
      </w:pPr>
      <w:r w:rsidRPr="00916BBA">
        <w:rPr>
          <w:b/>
          <w:sz w:val="28"/>
          <w:szCs w:val="28"/>
        </w:rPr>
        <w:t xml:space="preserve">Johan </w:t>
      </w:r>
      <w:proofErr w:type="spellStart"/>
      <w:r w:rsidRPr="00916BBA">
        <w:rPr>
          <w:b/>
          <w:sz w:val="28"/>
          <w:szCs w:val="28"/>
        </w:rPr>
        <w:t>Castbergfeltet</w:t>
      </w:r>
      <w:proofErr w:type="spellEnd"/>
    </w:p>
    <w:p w:rsidR="00BD0262" w:rsidRPr="001032A9" w:rsidRDefault="00BD0262" w:rsidP="00BD0262">
      <w:pPr>
        <w:rPr>
          <w:sz w:val="24"/>
          <w:szCs w:val="24"/>
        </w:rPr>
      </w:pPr>
      <w:r w:rsidRPr="001032A9">
        <w:rPr>
          <w:sz w:val="24"/>
          <w:szCs w:val="24"/>
        </w:rPr>
        <w:t xml:space="preserve">Stanse utbyggingen av Johan </w:t>
      </w:r>
      <w:proofErr w:type="spellStart"/>
      <w:r w:rsidRPr="001032A9">
        <w:rPr>
          <w:sz w:val="24"/>
          <w:szCs w:val="24"/>
        </w:rPr>
        <w:t>Castbergfeltet</w:t>
      </w:r>
      <w:proofErr w:type="spellEnd"/>
      <w:r>
        <w:rPr>
          <w:sz w:val="24"/>
          <w:szCs w:val="24"/>
        </w:rPr>
        <w:t>.</w:t>
      </w:r>
    </w:p>
    <w:p w:rsidR="00BD0262" w:rsidRDefault="00BD0262" w:rsidP="00BD0262">
      <w:pPr>
        <w:rPr>
          <w:sz w:val="24"/>
          <w:szCs w:val="24"/>
        </w:rPr>
      </w:pPr>
      <w:r w:rsidRPr="00F01FC2">
        <w:rPr>
          <w:sz w:val="24"/>
          <w:szCs w:val="24"/>
        </w:rPr>
        <w:t>Begrunnelse for forslaget:</w:t>
      </w:r>
    </w:p>
    <w:p w:rsidR="00BD0262" w:rsidRDefault="00BD0262" w:rsidP="00BD0262">
      <w:pPr>
        <w:rPr>
          <w:sz w:val="24"/>
          <w:szCs w:val="24"/>
        </w:rPr>
      </w:pPr>
      <w:r w:rsidRPr="00F42FD4">
        <w:rPr>
          <w:sz w:val="24"/>
          <w:szCs w:val="24"/>
        </w:rPr>
        <w:t>Porsanger AP registrerer at en gjennom det politiske flertallet på Stortinget, har gått imot lokal ilandføring av Johan Castberg feltet. Porsanger AP mener en naturlig konsekvens av holdningen er at en stanser utbyggingen. Rene råvareleveranser med de ulemper og miljøpåvirkninger det har, og uten lokal verdiskapning er ikke av interesse.</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Default="00BD0262" w:rsidP="00FC1303">
            <w:pPr>
              <w:rPr>
                <w:i/>
                <w:iCs/>
                <w:sz w:val="24"/>
                <w:szCs w:val="24"/>
              </w:rPr>
            </w:pPr>
            <w:r w:rsidRPr="00916BBA">
              <w:rPr>
                <w:b/>
                <w:bCs/>
                <w:i/>
                <w:iCs/>
                <w:sz w:val="24"/>
                <w:szCs w:val="24"/>
              </w:rPr>
              <w:t>Henvises til uttalelse fra styret om Johan Castberg.</w:t>
            </w:r>
            <w:r>
              <w:rPr>
                <w:i/>
                <w:iCs/>
                <w:sz w:val="24"/>
                <w:szCs w:val="24"/>
              </w:rPr>
              <w:t xml:space="preserve"> </w:t>
            </w:r>
          </w:p>
        </w:tc>
      </w:tr>
    </w:tbl>
    <w:p w:rsidR="00BD0262" w:rsidRDefault="00BD0262" w:rsidP="000E2D72">
      <w:pPr>
        <w:rPr>
          <w:i/>
          <w:iCs/>
          <w:sz w:val="24"/>
          <w:szCs w:val="24"/>
        </w:rPr>
      </w:pPr>
    </w:p>
    <w:p w:rsidR="00BD0262" w:rsidRPr="00916BBA" w:rsidRDefault="00BD0262" w:rsidP="00BD0262">
      <w:pPr>
        <w:rPr>
          <w:b/>
          <w:bCs/>
          <w:sz w:val="28"/>
          <w:szCs w:val="28"/>
        </w:rPr>
      </w:pPr>
      <w:r w:rsidRPr="00916BBA">
        <w:rPr>
          <w:b/>
          <w:bCs/>
          <w:sz w:val="28"/>
          <w:szCs w:val="28"/>
        </w:rPr>
        <w:t>Sak 1</w:t>
      </w:r>
      <w:r w:rsidR="00330AE1">
        <w:rPr>
          <w:b/>
          <w:bCs/>
          <w:sz w:val="28"/>
          <w:szCs w:val="28"/>
        </w:rPr>
        <w:t>7</w:t>
      </w:r>
      <w:r w:rsidRPr="00916BBA">
        <w:rPr>
          <w:b/>
          <w:bCs/>
          <w:sz w:val="28"/>
          <w:szCs w:val="28"/>
        </w:rPr>
        <w:t xml:space="preserve"> </w:t>
      </w:r>
    </w:p>
    <w:p w:rsidR="00BD0262" w:rsidRPr="00916BBA" w:rsidRDefault="00BD0262" w:rsidP="00BD0262">
      <w:pPr>
        <w:rPr>
          <w:b/>
          <w:bCs/>
          <w:sz w:val="28"/>
          <w:szCs w:val="28"/>
        </w:rPr>
      </w:pPr>
      <w:r w:rsidRPr="00916BBA">
        <w:rPr>
          <w:b/>
          <w:bCs/>
          <w:sz w:val="28"/>
          <w:szCs w:val="28"/>
        </w:rPr>
        <w:t>Forslagstiller: Hammerfest arbeiderparti</w:t>
      </w:r>
    </w:p>
    <w:p w:rsidR="00BD0262" w:rsidRPr="00916BBA" w:rsidRDefault="00BD0262" w:rsidP="00BD0262">
      <w:pPr>
        <w:rPr>
          <w:b/>
          <w:bCs/>
          <w:sz w:val="28"/>
          <w:szCs w:val="28"/>
        </w:rPr>
      </w:pPr>
      <w:r w:rsidRPr="00916BBA">
        <w:rPr>
          <w:b/>
          <w:bCs/>
          <w:sz w:val="28"/>
          <w:szCs w:val="28"/>
        </w:rPr>
        <w:t>Lokalverdiskapning må komme lokalsamfunnet til gode </w:t>
      </w:r>
    </w:p>
    <w:p w:rsidR="00BD0262" w:rsidRPr="00546309" w:rsidRDefault="00BD0262" w:rsidP="00BD0262">
      <w:pPr>
        <w:rPr>
          <w:sz w:val="24"/>
          <w:szCs w:val="24"/>
        </w:rPr>
      </w:pPr>
      <w:r w:rsidRPr="00546309">
        <w:rPr>
          <w:sz w:val="24"/>
          <w:szCs w:val="24"/>
        </w:rPr>
        <w:t>Årsmøte i Hammerfest Arbeiderparti ber om at Finnmark</w:t>
      </w:r>
      <w:r>
        <w:rPr>
          <w:sz w:val="24"/>
          <w:szCs w:val="24"/>
        </w:rPr>
        <w:t xml:space="preserve"> </w:t>
      </w:r>
      <w:r w:rsidRPr="00546309">
        <w:rPr>
          <w:sz w:val="24"/>
          <w:szCs w:val="24"/>
        </w:rPr>
        <w:t xml:space="preserve">Arbeiderparti blir en aktiv og tydelig pådriver for å avvise de foreslåtte endringer. Vårt parti må, for å oppfylle egen uttalt politikk: </w:t>
      </w:r>
    </w:p>
    <w:p w:rsidR="00BD0262" w:rsidRDefault="00BD0262" w:rsidP="00BD0262">
      <w:pPr>
        <w:rPr>
          <w:sz w:val="24"/>
          <w:szCs w:val="24"/>
        </w:rPr>
      </w:pPr>
      <w:r w:rsidRPr="00546309">
        <w:rPr>
          <w:sz w:val="24"/>
          <w:szCs w:val="24"/>
        </w:rPr>
        <w:t xml:space="preserve">1. Avvise Kraftskatteutvalgets tilrådning. </w:t>
      </w:r>
    </w:p>
    <w:p w:rsidR="00BD0262" w:rsidRDefault="00BD0262" w:rsidP="00BD0262">
      <w:pPr>
        <w:rPr>
          <w:sz w:val="24"/>
          <w:szCs w:val="24"/>
        </w:rPr>
      </w:pPr>
      <w:r w:rsidRPr="00546309">
        <w:rPr>
          <w:sz w:val="24"/>
          <w:szCs w:val="24"/>
        </w:rPr>
        <w:t xml:space="preserve"> 2. Få vedtatt kompensasjonsordninger til vertskommunene for vindkraft som følger de samme prinsipper som vi har for vannkraft</w:t>
      </w:r>
      <w:r>
        <w:rPr>
          <w:sz w:val="24"/>
          <w:szCs w:val="24"/>
        </w:rPr>
        <w:t>.</w:t>
      </w:r>
      <w:r w:rsidRPr="00546309">
        <w:rPr>
          <w:sz w:val="24"/>
          <w:szCs w:val="24"/>
        </w:rPr>
        <w:t xml:space="preserve"> </w:t>
      </w:r>
    </w:p>
    <w:p w:rsidR="00BD0262" w:rsidRPr="00546309" w:rsidRDefault="00BD0262" w:rsidP="00BD0262">
      <w:pPr>
        <w:rPr>
          <w:sz w:val="24"/>
          <w:szCs w:val="24"/>
        </w:rPr>
      </w:pPr>
      <w:r w:rsidRPr="00546309">
        <w:rPr>
          <w:sz w:val="24"/>
          <w:szCs w:val="24"/>
        </w:rPr>
        <w:t>3. Få gjennomført tilrådningen fra mindretallet i Havbruksskatteutvalget</w:t>
      </w:r>
      <w:r>
        <w:rPr>
          <w:sz w:val="24"/>
          <w:szCs w:val="24"/>
        </w:rPr>
        <w:t>.</w:t>
      </w:r>
      <w:r w:rsidRPr="00546309">
        <w:rPr>
          <w:sz w:val="24"/>
          <w:szCs w:val="24"/>
        </w:rPr>
        <w:t xml:space="preserve"> </w:t>
      </w:r>
    </w:p>
    <w:p w:rsidR="00BD0262" w:rsidRDefault="00BD0262" w:rsidP="00BD0262">
      <w:pPr>
        <w:rPr>
          <w:sz w:val="24"/>
          <w:szCs w:val="24"/>
        </w:rPr>
      </w:pPr>
    </w:p>
    <w:p w:rsidR="00BD0262" w:rsidRPr="001032A9" w:rsidRDefault="00BD0262" w:rsidP="00BD0262">
      <w:pPr>
        <w:rPr>
          <w:sz w:val="24"/>
          <w:szCs w:val="24"/>
        </w:rPr>
      </w:pPr>
      <w:r w:rsidRPr="001032A9">
        <w:rPr>
          <w:sz w:val="24"/>
          <w:szCs w:val="24"/>
        </w:rPr>
        <w:t>Begrunnelse</w:t>
      </w:r>
      <w:r>
        <w:rPr>
          <w:sz w:val="24"/>
          <w:szCs w:val="24"/>
        </w:rPr>
        <w:t xml:space="preserve"> for forslaget: </w:t>
      </w:r>
    </w:p>
    <w:p w:rsidR="00BD0262" w:rsidRPr="00546309" w:rsidRDefault="00BD0262" w:rsidP="00BD0262">
      <w:pPr>
        <w:rPr>
          <w:sz w:val="24"/>
          <w:szCs w:val="24"/>
        </w:rPr>
      </w:pPr>
      <w:r w:rsidRPr="00546309">
        <w:rPr>
          <w:sz w:val="24"/>
          <w:szCs w:val="24"/>
        </w:rPr>
        <w:t>Andel av verdiskapingen fra bruk av lokale naturressurser må komme vertskommunene til gode</w:t>
      </w:r>
      <w:r>
        <w:rPr>
          <w:sz w:val="24"/>
          <w:szCs w:val="24"/>
        </w:rPr>
        <w:t>.</w:t>
      </w:r>
      <w:r w:rsidRPr="00546309">
        <w:rPr>
          <w:sz w:val="24"/>
          <w:szCs w:val="24"/>
        </w:rPr>
        <w:t xml:space="preserve"> I over 100 år har dette vært omforent politikk i Norge. «Konsesjonslovenes far» Johan Castberg sa det slik i 1909: «Man skal til det </w:t>
      </w:r>
      <w:proofErr w:type="spellStart"/>
      <w:r w:rsidRPr="00546309">
        <w:rPr>
          <w:sz w:val="24"/>
          <w:szCs w:val="24"/>
        </w:rPr>
        <w:t>yderste</w:t>
      </w:r>
      <w:proofErr w:type="spellEnd"/>
      <w:r w:rsidRPr="00546309">
        <w:rPr>
          <w:sz w:val="24"/>
          <w:szCs w:val="24"/>
        </w:rPr>
        <w:t xml:space="preserve"> utnytte anledningen til at søke at styrke disse mer avsidesliggende og karrig utstyrte distrikter ved å la dem få en rundelig andel i de </w:t>
      </w:r>
      <w:proofErr w:type="spellStart"/>
      <w:r w:rsidRPr="00546309">
        <w:rPr>
          <w:sz w:val="24"/>
          <w:szCs w:val="24"/>
        </w:rPr>
        <w:t>værdier</w:t>
      </w:r>
      <w:proofErr w:type="spellEnd"/>
      <w:r w:rsidRPr="00546309">
        <w:rPr>
          <w:sz w:val="24"/>
          <w:szCs w:val="24"/>
        </w:rPr>
        <w:t xml:space="preserve"> som skapes </w:t>
      </w:r>
      <w:proofErr w:type="spellStart"/>
      <w:r w:rsidRPr="00546309">
        <w:rPr>
          <w:sz w:val="24"/>
          <w:szCs w:val="24"/>
        </w:rPr>
        <w:t>indenfor</w:t>
      </w:r>
      <w:proofErr w:type="spellEnd"/>
      <w:r w:rsidRPr="00546309">
        <w:rPr>
          <w:sz w:val="24"/>
          <w:szCs w:val="24"/>
        </w:rPr>
        <w:t xml:space="preserve"> deres </w:t>
      </w:r>
      <w:proofErr w:type="spellStart"/>
      <w:proofErr w:type="gramStart"/>
      <w:r w:rsidRPr="00546309">
        <w:rPr>
          <w:sz w:val="24"/>
          <w:szCs w:val="24"/>
        </w:rPr>
        <w:t>grænser</w:t>
      </w:r>
      <w:proofErr w:type="spellEnd"/>
      <w:r w:rsidRPr="00546309">
        <w:rPr>
          <w:sz w:val="24"/>
          <w:szCs w:val="24"/>
        </w:rPr>
        <w:t>…</w:t>
      </w:r>
      <w:proofErr w:type="gramEnd"/>
      <w:r w:rsidRPr="00546309">
        <w:rPr>
          <w:sz w:val="24"/>
          <w:szCs w:val="24"/>
        </w:rPr>
        <w:t xml:space="preserve">». </w:t>
      </w:r>
    </w:p>
    <w:p w:rsidR="00BD0262" w:rsidRPr="00546309" w:rsidRDefault="00BD0262" w:rsidP="00BD0262">
      <w:pPr>
        <w:rPr>
          <w:sz w:val="24"/>
          <w:szCs w:val="24"/>
        </w:rPr>
      </w:pPr>
      <w:r w:rsidRPr="00546309">
        <w:rPr>
          <w:sz w:val="24"/>
          <w:szCs w:val="24"/>
        </w:rPr>
        <w:t xml:space="preserve"> </w:t>
      </w:r>
    </w:p>
    <w:p w:rsidR="00BD0262" w:rsidRPr="00546309" w:rsidRDefault="00BD0262" w:rsidP="00BD0262">
      <w:pPr>
        <w:rPr>
          <w:sz w:val="24"/>
          <w:szCs w:val="24"/>
        </w:rPr>
      </w:pPr>
      <w:r w:rsidRPr="00546309">
        <w:rPr>
          <w:sz w:val="24"/>
          <w:szCs w:val="24"/>
        </w:rPr>
        <w:t xml:space="preserve">Dette var kloke ord, og det knesatte prinsipper for inntekter til vertskommuner (og vertsfylker) i forbindelse med utbyggingen av vannkraft. Dette har senere vist seg å tjene </w:t>
      </w:r>
      <w:r w:rsidRPr="00546309">
        <w:rPr>
          <w:sz w:val="24"/>
          <w:szCs w:val="24"/>
        </w:rPr>
        <w:lastRenderedPageBreak/>
        <w:t xml:space="preserve">hele Norge meget godt, og kommuner som ikke har hatt slike ekstra inntekter fra vannkraft har funnet det «vel unt». Prinsippene har blitt videreutviklet og senest befestet under daværende finansminister Sigbjørn Johnsens ledelse i 1996. </w:t>
      </w:r>
    </w:p>
    <w:p w:rsidR="00BD0262" w:rsidRPr="00546309" w:rsidRDefault="00BD0262" w:rsidP="00BD0262">
      <w:pPr>
        <w:rPr>
          <w:sz w:val="24"/>
          <w:szCs w:val="24"/>
        </w:rPr>
      </w:pPr>
      <w:r w:rsidRPr="00546309">
        <w:rPr>
          <w:sz w:val="24"/>
          <w:szCs w:val="24"/>
        </w:rPr>
        <w:t xml:space="preserve"> </w:t>
      </w:r>
    </w:p>
    <w:p w:rsidR="00BD0262" w:rsidRPr="00546309" w:rsidRDefault="00BD0262" w:rsidP="00BD0262">
      <w:pPr>
        <w:rPr>
          <w:sz w:val="24"/>
          <w:szCs w:val="24"/>
        </w:rPr>
      </w:pPr>
      <w:r w:rsidRPr="00546309">
        <w:rPr>
          <w:sz w:val="24"/>
          <w:szCs w:val="24"/>
        </w:rPr>
        <w:t xml:space="preserve">Nå pågår ganske stor utbygging av vindkraft, uten at de samme prinsippene og de samme rettigheter er ivaretatt. Dette er svært vanskelig å forstå og akseptere, og den store og økende lokale motstanden må sees i lys av dette. Storsamfunnet må kort og godt innse at man er på overtid med å få innført bedre kompensasjonsordninger til de som må tåle ulempene i sitt nærmiljø. </w:t>
      </w:r>
    </w:p>
    <w:p w:rsidR="00BD0262" w:rsidRPr="00546309" w:rsidRDefault="00BD0262" w:rsidP="00BD0262">
      <w:pPr>
        <w:rPr>
          <w:sz w:val="24"/>
          <w:szCs w:val="24"/>
        </w:rPr>
      </w:pPr>
      <w:r w:rsidRPr="00546309">
        <w:rPr>
          <w:sz w:val="24"/>
          <w:szCs w:val="24"/>
        </w:rPr>
        <w:t xml:space="preserve"> </w:t>
      </w:r>
    </w:p>
    <w:p w:rsidR="00BD0262" w:rsidRPr="00546309" w:rsidRDefault="00BD0262" w:rsidP="00BD0262">
      <w:pPr>
        <w:rPr>
          <w:sz w:val="24"/>
          <w:szCs w:val="24"/>
        </w:rPr>
      </w:pPr>
      <w:r w:rsidRPr="00546309">
        <w:rPr>
          <w:sz w:val="24"/>
          <w:szCs w:val="24"/>
        </w:rPr>
        <w:t xml:space="preserve">Havbruksnæringen har eksistert i 50 år. I 2018 fikk man for aller første gang «en rundelig andel» som ble tilgodesett alle vertskommuner og vertsfylker. Men også her mangler avklaring på det som kan gi stabile og forutsigbare inntekter til det nevnte vertskap.  </w:t>
      </w:r>
    </w:p>
    <w:p w:rsidR="00BD0262" w:rsidRPr="00546309" w:rsidRDefault="00BD0262" w:rsidP="00BD0262">
      <w:pPr>
        <w:rPr>
          <w:sz w:val="24"/>
          <w:szCs w:val="24"/>
        </w:rPr>
      </w:pPr>
      <w:r w:rsidRPr="00546309">
        <w:rPr>
          <w:sz w:val="24"/>
          <w:szCs w:val="24"/>
        </w:rPr>
        <w:t xml:space="preserve"> </w:t>
      </w:r>
    </w:p>
    <w:p w:rsidR="00BD0262" w:rsidRPr="00546309" w:rsidRDefault="00BD0262" w:rsidP="00BD0262">
      <w:pPr>
        <w:rPr>
          <w:sz w:val="24"/>
          <w:szCs w:val="24"/>
        </w:rPr>
      </w:pPr>
      <w:r w:rsidRPr="00546309">
        <w:rPr>
          <w:sz w:val="24"/>
          <w:szCs w:val="24"/>
        </w:rPr>
        <w:t xml:space="preserve">Høsten 2019 leverte et ekspertutvalg en tilrådning som bryter fundamentalt med den kloke fordelingspolitikken som har eksistert innenfor vannkraft. Kommunene og fylkene skal fratas store inntekter og staten skal ha mer. Utvalget sier for øvrig lite eller ingenting om beskatningen av vindkraft, noe som må være en stor forsømmelse. </w:t>
      </w:r>
    </w:p>
    <w:p w:rsidR="00BD0262" w:rsidRPr="00546309" w:rsidRDefault="00BD0262" w:rsidP="00BD0262">
      <w:pPr>
        <w:rPr>
          <w:sz w:val="24"/>
          <w:szCs w:val="24"/>
        </w:rPr>
      </w:pPr>
      <w:r w:rsidRPr="00546309">
        <w:rPr>
          <w:sz w:val="24"/>
          <w:szCs w:val="24"/>
        </w:rPr>
        <w:t xml:space="preserve"> </w:t>
      </w:r>
    </w:p>
    <w:p w:rsidR="00BD0262" w:rsidRPr="00546309" w:rsidRDefault="00BD0262" w:rsidP="00BD0262">
      <w:pPr>
        <w:rPr>
          <w:sz w:val="24"/>
          <w:szCs w:val="24"/>
        </w:rPr>
      </w:pPr>
      <w:r w:rsidRPr="00546309">
        <w:rPr>
          <w:sz w:val="24"/>
          <w:szCs w:val="24"/>
        </w:rPr>
        <w:t xml:space="preserve">I november 2019 leverte et partssammensatt utvalg en utredning benevnt «Skattlegging av havbruksvirksomhet». De som er benevnt ekspertene i utvalget (seks personer) dannet et flertall og anbefaler blant annet en statlig grunnrentebeskatning. Partsrepresentantene (tre personer fra </w:t>
      </w:r>
      <w:proofErr w:type="spellStart"/>
      <w:r w:rsidRPr="00546309">
        <w:rPr>
          <w:sz w:val="24"/>
          <w:szCs w:val="24"/>
        </w:rPr>
        <w:t>h.h.v</w:t>
      </w:r>
      <w:proofErr w:type="spellEnd"/>
      <w:r w:rsidRPr="00546309">
        <w:rPr>
          <w:sz w:val="24"/>
          <w:szCs w:val="24"/>
        </w:rPr>
        <w:t xml:space="preserve">. KS, LO og NHO) utgjorde et mindretall. De anbefaler å videreføre den vedtatte ordningen og fordelingsmodellen som heter «Havbruksfondet» samt en marginal produksjonsavgift som betaling for leie av arealene i den kommunale sjøallmenningen. </w:t>
      </w:r>
    </w:p>
    <w:p w:rsidR="00BD0262" w:rsidRPr="00546309" w:rsidRDefault="00BD0262" w:rsidP="00BD0262">
      <w:pPr>
        <w:rPr>
          <w:sz w:val="24"/>
          <w:szCs w:val="24"/>
        </w:rPr>
      </w:pPr>
      <w:r w:rsidRPr="00546309">
        <w:rPr>
          <w:sz w:val="24"/>
          <w:szCs w:val="24"/>
        </w:rPr>
        <w:t xml:space="preserve"> </w:t>
      </w:r>
    </w:p>
    <w:p w:rsidR="00BD0262" w:rsidRDefault="00BD0262" w:rsidP="00BD0262">
      <w:pPr>
        <w:rPr>
          <w:sz w:val="24"/>
          <w:szCs w:val="24"/>
        </w:rPr>
      </w:pPr>
      <w:r w:rsidRPr="00546309">
        <w:rPr>
          <w:sz w:val="24"/>
          <w:szCs w:val="24"/>
        </w:rPr>
        <w:t xml:space="preserve">I Arbeiderpartiets </w:t>
      </w:r>
      <w:proofErr w:type="spellStart"/>
      <w:r w:rsidRPr="00546309">
        <w:rPr>
          <w:sz w:val="24"/>
          <w:szCs w:val="24"/>
        </w:rPr>
        <w:t>distriktsmanifest</w:t>
      </w:r>
      <w:proofErr w:type="spellEnd"/>
      <w:r w:rsidRPr="00546309">
        <w:rPr>
          <w:sz w:val="24"/>
          <w:szCs w:val="24"/>
        </w:rPr>
        <w:t xml:space="preserve"> heter det blant annet: </w:t>
      </w:r>
    </w:p>
    <w:p w:rsidR="00BD0262" w:rsidRDefault="00BD0262" w:rsidP="00BD0262">
      <w:pPr>
        <w:rPr>
          <w:sz w:val="24"/>
          <w:szCs w:val="24"/>
        </w:rPr>
      </w:pPr>
      <w:r w:rsidRPr="00546309">
        <w:rPr>
          <w:sz w:val="24"/>
          <w:szCs w:val="24"/>
        </w:rPr>
        <w:t xml:space="preserve">• De særnorske ordningene innenfor vannkraft som skaper en rettferdig fordeling må               opprettholdes, styrkes og overføres til andre </w:t>
      </w:r>
      <w:proofErr w:type="spellStart"/>
      <w:r w:rsidRPr="00546309">
        <w:rPr>
          <w:sz w:val="24"/>
          <w:szCs w:val="24"/>
        </w:rPr>
        <w:t>kraftområder</w:t>
      </w:r>
      <w:proofErr w:type="spellEnd"/>
      <w:r w:rsidRPr="00546309">
        <w:rPr>
          <w:sz w:val="24"/>
          <w:szCs w:val="24"/>
        </w:rPr>
        <w:t xml:space="preserve"> </w:t>
      </w:r>
    </w:p>
    <w:p w:rsidR="00BD0262" w:rsidRDefault="00BD0262" w:rsidP="00BD0262">
      <w:pPr>
        <w:rPr>
          <w:sz w:val="24"/>
          <w:szCs w:val="24"/>
        </w:rPr>
      </w:pPr>
      <w:r w:rsidRPr="00546309">
        <w:rPr>
          <w:sz w:val="24"/>
          <w:szCs w:val="24"/>
        </w:rPr>
        <w:t xml:space="preserve">• At vertskommunene skal sikres stabile forutsigbare inntekter for bruk av areal og for å tilrettelegge for nytt areal for oppdrettsnæringen, også når det ikke er vekst.    </w:t>
      </w:r>
      <w:bookmarkStart w:id="7" w:name="_Hlk32581947"/>
      <w:r w:rsidRPr="00812EA3">
        <w:rPr>
          <w:i/>
          <w:iCs/>
          <w:sz w:val="24"/>
          <w:szCs w:val="24"/>
        </w:rPr>
        <w:t xml:space="preserve"> </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Default="00BD0262" w:rsidP="00FC1303">
            <w:pPr>
              <w:rPr>
                <w:i/>
                <w:iCs/>
                <w:sz w:val="24"/>
                <w:szCs w:val="24"/>
              </w:rPr>
            </w:pPr>
            <w:r w:rsidRPr="00916BBA">
              <w:rPr>
                <w:b/>
                <w:bCs/>
                <w:i/>
                <w:iCs/>
                <w:sz w:val="24"/>
                <w:szCs w:val="24"/>
              </w:rPr>
              <w:t>Oversendes redaksjonskomite politiske saker</w:t>
            </w:r>
          </w:p>
        </w:tc>
      </w:tr>
    </w:tbl>
    <w:p w:rsidR="00BD0262" w:rsidRPr="00812EA3" w:rsidRDefault="00BD0262" w:rsidP="00BD0262">
      <w:pPr>
        <w:rPr>
          <w:i/>
          <w:iCs/>
          <w:sz w:val="24"/>
          <w:szCs w:val="24"/>
        </w:rPr>
      </w:pPr>
    </w:p>
    <w:bookmarkEnd w:id="7"/>
    <w:p w:rsidR="00BD0262" w:rsidRPr="00916BBA" w:rsidRDefault="00BD0262" w:rsidP="00BD0262">
      <w:pPr>
        <w:rPr>
          <w:rFonts w:eastAsia="Times New Roman"/>
          <w:b/>
          <w:bCs/>
          <w:sz w:val="28"/>
          <w:szCs w:val="28"/>
        </w:rPr>
      </w:pPr>
      <w:r w:rsidRPr="00916BBA">
        <w:rPr>
          <w:rFonts w:eastAsia="Times New Roman"/>
          <w:b/>
          <w:bCs/>
          <w:sz w:val="28"/>
          <w:szCs w:val="28"/>
        </w:rPr>
        <w:t>Sak 18</w:t>
      </w:r>
    </w:p>
    <w:p w:rsidR="00BD0262" w:rsidRPr="00916BBA" w:rsidRDefault="00BD0262" w:rsidP="00BD0262">
      <w:pPr>
        <w:rPr>
          <w:rFonts w:eastAsia="Times New Roman"/>
          <w:b/>
          <w:bCs/>
          <w:sz w:val="28"/>
          <w:szCs w:val="28"/>
        </w:rPr>
      </w:pPr>
      <w:r w:rsidRPr="00916BBA">
        <w:rPr>
          <w:rFonts w:eastAsia="Times New Roman"/>
          <w:b/>
          <w:bCs/>
          <w:sz w:val="28"/>
          <w:szCs w:val="28"/>
        </w:rPr>
        <w:t xml:space="preserve">Forslagsstiller: Alta Ap </w:t>
      </w:r>
    </w:p>
    <w:p w:rsidR="00BD0262" w:rsidRPr="00916BBA" w:rsidRDefault="00BD0262" w:rsidP="00BD0262">
      <w:pPr>
        <w:rPr>
          <w:rFonts w:eastAsia="Times New Roman"/>
          <w:b/>
          <w:bCs/>
          <w:sz w:val="28"/>
          <w:szCs w:val="28"/>
        </w:rPr>
      </w:pPr>
      <w:r w:rsidRPr="00916BBA">
        <w:rPr>
          <w:rFonts w:eastAsia="Times New Roman"/>
          <w:b/>
          <w:bCs/>
          <w:sz w:val="28"/>
          <w:szCs w:val="28"/>
        </w:rPr>
        <w:lastRenderedPageBreak/>
        <w:t>Forslag: Andel av verdiskapingen fra bruk av lokale naturressurser må komme vertskommunene til gode</w:t>
      </w:r>
    </w:p>
    <w:p w:rsidR="00BD0262" w:rsidRPr="00452EB2" w:rsidRDefault="00BD0262" w:rsidP="00BD0262">
      <w:pPr>
        <w:rPr>
          <w:rFonts w:eastAsia="Times New Roman"/>
          <w:sz w:val="24"/>
          <w:szCs w:val="24"/>
        </w:rPr>
      </w:pPr>
      <w:r w:rsidRPr="00452EB2">
        <w:rPr>
          <w:rFonts w:eastAsia="Times New Roman"/>
          <w:sz w:val="24"/>
          <w:szCs w:val="24"/>
        </w:rPr>
        <w:t>Årsmøte i Alta Arbeiderparti ber om at Finnmark Arbeiderparti blir en aktiv og tydelig pådriver for å avvise de foreslåtte endringer. Vårt parti må, for å oppfylle egen uttalt politikk:</w:t>
      </w:r>
    </w:p>
    <w:p w:rsidR="00BD0262" w:rsidRPr="00452EB2" w:rsidRDefault="00BD0262" w:rsidP="00BD0262">
      <w:pPr>
        <w:rPr>
          <w:rFonts w:eastAsia="Times New Roman"/>
          <w:sz w:val="24"/>
          <w:szCs w:val="24"/>
        </w:rPr>
      </w:pPr>
      <w:r w:rsidRPr="00452EB2">
        <w:rPr>
          <w:rFonts w:eastAsia="Times New Roman"/>
          <w:sz w:val="24"/>
          <w:szCs w:val="24"/>
        </w:rPr>
        <w:t xml:space="preserve">1. </w:t>
      </w:r>
      <w:r w:rsidRPr="00452EB2">
        <w:rPr>
          <w:rFonts w:eastAsia="Times New Roman"/>
          <w:b/>
          <w:bCs/>
          <w:sz w:val="24"/>
          <w:szCs w:val="24"/>
        </w:rPr>
        <w:t>Avvise Kraftskatteutvalgets tilrådning.</w:t>
      </w:r>
    </w:p>
    <w:p w:rsidR="00BD0262" w:rsidRPr="00452EB2" w:rsidRDefault="00BD0262" w:rsidP="00BD0262">
      <w:pPr>
        <w:rPr>
          <w:rFonts w:eastAsia="Times New Roman"/>
          <w:sz w:val="24"/>
          <w:szCs w:val="24"/>
        </w:rPr>
      </w:pPr>
      <w:r w:rsidRPr="00452EB2">
        <w:rPr>
          <w:rFonts w:eastAsia="Times New Roman"/>
          <w:sz w:val="24"/>
          <w:szCs w:val="24"/>
        </w:rPr>
        <w:t xml:space="preserve">2. </w:t>
      </w:r>
      <w:r w:rsidRPr="00452EB2">
        <w:rPr>
          <w:rFonts w:eastAsia="Times New Roman"/>
          <w:b/>
          <w:bCs/>
          <w:sz w:val="24"/>
          <w:szCs w:val="24"/>
        </w:rPr>
        <w:t>Få vedtatt kompensasjonsordninger til vertskommunene for vindkraft som følger de samme prinsipper som vi har for vannkraft</w:t>
      </w:r>
    </w:p>
    <w:p w:rsidR="00BD0262" w:rsidRPr="00452EB2" w:rsidRDefault="00BD0262" w:rsidP="00BD0262">
      <w:pPr>
        <w:rPr>
          <w:rFonts w:eastAsia="Times New Roman"/>
          <w:sz w:val="24"/>
          <w:szCs w:val="24"/>
        </w:rPr>
      </w:pPr>
      <w:r w:rsidRPr="00452EB2">
        <w:rPr>
          <w:rFonts w:eastAsia="Times New Roman"/>
          <w:sz w:val="24"/>
          <w:szCs w:val="24"/>
        </w:rPr>
        <w:t xml:space="preserve">3. </w:t>
      </w:r>
      <w:r w:rsidRPr="00452EB2">
        <w:rPr>
          <w:rFonts w:eastAsia="Times New Roman"/>
          <w:b/>
          <w:bCs/>
          <w:sz w:val="24"/>
          <w:szCs w:val="24"/>
        </w:rPr>
        <w:t>Få gjennomført tilrådningen fra mindretallet i Havbruksskatteutvalget.</w:t>
      </w:r>
    </w:p>
    <w:p w:rsidR="00BD0262" w:rsidRDefault="00BD0262" w:rsidP="00BD0262">
      <w:pPr>
        <w:rPr>
          <w:rFonts w:eastAsia="Times New Roman"/>
          <w:sz w:val="24"/>
          <w:szCs w:val="24"/>
        </w:rPr>
      </w:pPr>
    </w:p>
    <w:p w:rsidR="00BD0262" w:rsidRDefault="00BD0262" w:rsidP="00BD0262">
      <w:pPr>
        <w:rPr>
          <w:rFonts w:eastAsia="Times New Roman"/>
          <w:sz w:val="24"/>
          <w:szCs w:val="24"/>
        </w:rPr>
      </w:pPr>
      <w:r>
        <w:rPr>
          <w:rFonts w:eastAsia="Times New Roman"/>
          <w:sz w:val="24"/>
          <w:szCs w:val="24"/>
        </w:rPr>
        <w:t>Begrunnelse for forslaget:</w:t>
      </w:r>
    </w:p>
    <w:p w:rsidR="00BD0262" w:rsidRPr="00452EB2" w:rsidRDefault="00BD0262" w:rsidP="00BD0262">
      <w:pPr>
        <w:rPr>
          <w:rFonts w:eastAsia="Times New Roman"/>
          <w:sz w:val="24"/>
          <w:szCs w:val="24"/>
        </w:rPr>
      </w:pPr>
      <w:r w:rsidRPr="00452EB2">
        <w:rPr>
          <w:rFonts w:eastAsia="Times New Roman"/>
          <w:sz w:val="24"/>
          <w:szCs w:val="24"/>
        </w:rPr>
        <w:t>I over 100 år har dette vært omforent politikk i Norge. «</w:t>
      </w:r>
      <w:r w:rsidRPr="00452EB2">
        <w:rPr>
          <w:rFonts w:eastAsia="Times New Roman"/>
          <w:i/>
          <w:iCs/>
          <w:sz w:val="24"/>
          <w:szCs w:val="24"/>
        </w:rPr>
        <w:t xml:space="preserve">Konsesjonslovenes far» Johan Castberg sa det slik i 1909: «Man skal til det </w:t>
      </w:r>
      <w:proofErr w:type="spellStart"/>
      <w:r w:rsidRPr="00452EB2">
        <w:rPr>
          <w:rFonts w:eastAsia="Times New Roman"/>
          <w:i/>
          <w:iCs/>
          <w:sz w:val="24"/>
          <w:szCs w:val="24"/>
        </w:rPr>
        <w:t>yderste</w:t>
      </w:r>
      <w:proofErr w:type="spellEnd"/>
      <w:r w:rsidRPr="00452EB2">
        <w:rPr>
          <w:rFonts w:eastAsia="Times New Roman"/>
          <w:i/>
          <w:iCs/>
          <w:sz w:val="24"/>
          <w:szCs w:val="24"/>
        </w:rPr>
        <w:t xml:space="preserve"> utnytte anledningen til at søke at styrke disse mer avsidesliggende og karrig utstyrte distrikter ved å la dem få en rundelig andel i de </w:t>
      </w:r>
      <w:proofErr w:type="spellStart"/>
      <w:r w:rsidRPr="00452EB2">
        <w:rPr>
          <w:rFonts w:eastAsia="Times New Roman"/>
          <w:i/>
          <w:iCs/>
          <w:sz w:val="24"/>
          <w:szCs w:val="24"/>
        </w:rPr>
        <w:t>værdier</w:t>
      </w:r>
      <w:proofErr w:type="spellEnd"/>
      <w:r w:rsidRPr="00452EB2">
        <w:rPr>
          <w:rFonts w:eastAsia="Times New Roman"/>
          <w:i/>
          <w:iCs/>
          <w:sz w:val="24"/>
          <w:szCs w:val="24"/>
        </w:rPr>
        <w:t xml:space="preserve"> som skapes </w:t>
      </w:r>
      <w:proofErr w:type="spellStart"/>
      <w:r w:rsidRPr="00452EB2">
        <w:rPr>
          <w:rFonts w:eastAsia="Times New Roman"/>
          <w:i/>
          <w:iCs/>
          <w:sz w:val="24"/>
          <w:szCs w:val="24"/>
        </w:rPr>
        <w:t>indenfor</w:t>
      </w:r>
      <w:proofErr w:type="spellEnd"/>
      <w:r w:rsidRPr="00452EB2">
        <w:rPr>
          <w:rFonts w:eastAsia="Times New Roman"/>
          <w:i/>
          <w:iCs/>
          <w:sz w:val="24"/>
          <w:szCs w:val="24"/>
        </w:rPr>
        <w:t xml:space="preserve"> deres </w:t>
      </w:r>
      <w:proofErr w:type="spellStart"/>
      <w:proofErr w:type="gramStart"/>
      <w:r w:rsidRPr="00452EB2">
        <w:rPr>
          <w:rFonts w:eastAsia="Times New Roman"/>
          <w:i/>
          <w:iCs/>
          <w:sz w:val="24"/>
          <w:szCs w:val="24"/>
        </w:rPr>
        <w:t>grænser</w:t>
      </w:r>
      <w:proofErr w:type="spellEnd"/>
      <w:r w:rsidRPr="00452EB2">
        <w:rPr>
          <w:rFonts w:eastAsia="Times New Roman"/>
          <w:i/>
          <w:iCs/>
          <w:sz w:val="24"/>
          <w:szCs w:val="24"/>
        </w:rPr>
        <w:t>…</w:t>
      </w:r>
      <w:proofErr w:type="gramEnd"/>
      <w:r w:rsidRPr="00452EB2">
        <w:rPr>
          <w:rFonts w:eastAsia="Times New Roman"/>
          <w:i/>
          <w:iCs/>
          <w:sz w:val="24"/>
          <w:szCs w:val="24"/>
        </w:rPr>
        <w:t>».</w:t>
      </w:r>
    </w:p>
    <w:p w:rsidR="00BD0262" w:rsidRPr="00452EB2" w:rsidRDefault="00BD0262" w:rsidP="00BD0262">
      <w:pPr>
        <w:rPr>
          <w:rFonts w:eastAsia="Times New Roman"/>
          <w:sz w:val="24"/>
          <w:szCs w:val="24"/>
        </w:rPr>
      </w:pPr>
      <w:r w:rsidRPr="00452EB2">
        <w:rPr>
          <w:rFonts w:eastAsia="Times New Roman"/>
          <w:sz w:val="24"/>
          <w:szCs w:val="24"/>
        </w:rPr>
        <w:t>Dette var kloke ord, og det knesatte prinsipper for inntekter til vertskommuner (og vertsfylker) i forbindelse med utbyggingen av vannkraft. Dette har senere vist seg å tjene hele Norge meget godt, og kommuner som ikke har hatt slike ekstra inntekter fra vannkraft har funnet det «vel unt». Prinsippene har blitt videreutviklet og senest befestet under daværende finansminister Sigbjørn Johnsens ledelse i 1996.</w:t>
      </w:r>
    </w:p>
    <w:p w:rsidR="00BD0262" w:rsidRPr="00452EB2" w:rsidRDefault="00BD0262" w:rsidP="00BD0262">
      <w:pPr>
        <w:rPr>
          <w:rFonts w:eastAsia="Times New Roman"/>
          <w:sz w:val="24"/>
          <w:szCs w:val="24"/>
        </w:rPr>
      </w:pPr>
      <w:r w:rsidRPr="00452EB2">
        <w:rPr>
          <w:rFonts w:eastAsia="Times New Roman"/>
          <w:sz w:val="24"/>
          <w:szCs w:val="24"/>
        </w:rPr>
        <w:t>Nå pågår ganske stor utbygging av vindkraft, uten at de samme prinsippene og de samme rettigheter er ivaretatt. Dette er svært vanskelig å forstå og akseptere, og den store og økende lokale motstanden må sees i lys av dette. Storsamfunnet må kort og godt innse at man er på overtid med å få innført bedre kompensasjonsordninger til de som må tåle ulempene i sitt nærmiljø.</w:t>
      </w:r>
    </w:p>
    <w:p w:rsidR="00BD0262" w:rsidRPr="00452EB2" w:rsidRDefault="00BD0262" w:rsidP="00BD0262">
      <w:pPr>
        <w:rPr>
          <w:rFonts w:eastAsia="Times New Roman"/>
          <w:sz w:val="24"/>
          <w:szCs w:val="24"/>
        </w:rPr>
      </w:pPr>
      <w:r w:rsidRPr="00452EB2">
        <w:rPr>
          <w:rFonts w:eastAsia="Times New Roman"/>
          <w:sz w:val="24"/>
          <w:szCs w:val="24"/>
        </w:rPr>
        <w:t>Havbruksnæringen har eksistert i 50 år. I 2018 fikk man for aller første gang «en rundelig andel» som ble tilgodesett alle vertskommuner og vertsfylker. Men også her mangler avklaring på det som kan gi stabile og forutsigbare inntekter til det nevnte vertskap.</w:t>
      </w:r>
    </w:p>
    <w:p w:rsidR="00BD0262" w:rsidRPr="00452EB2" w:rsidRDefault="00BD0262" w:rsidP="00BD0262">
      <w:pPr>
        <w:rPr>
          <w:rFonts w:eastAsia="Times New Roman"/>
          <w:sz w:val="24"/>
          <w:szCs w:val="24"/>
        </w:rPr>
      </w:pPr>
      <w:r w:rsidRPr="00452EB2">
        <w:rPr>
          <w:rFonts w:eastAsia="Times New Roman"/>
          <w:sz w:val="24"/>
          <w:szCs w:val="24"/>
        </w:rPr>
        <w:t>Høsten 2019 leverte et ekspertutvalg en tilrådning som bryter fundamentalt med den kloke fordelingspolitikken som har eksistert innenfor vannkraft. Kommunene og fylkene skal fratas store inntekter og staten skal ha mer. Utvalget sier for øvrig lite eller ingenting om beskatningen av vindkraft, noe som må være en stor forsømmelse.</w:t>
      </w:r>
    </w:p>
    <w:p w:rsidR="00BD0262" w:rsidRPr="00452EB2" w:rsidRDefault="00BD0262" w:rsidP="00BD0262">
      <w:pPr>
        <w:rPr>
          <w:rFonts w:eastAsia="Times New Roman"/>
          <w:sz w:val="24"/>
          <w:szCs w:val="24"/>
        </w:rPr>
      </w:pPr>
      <w:r w:rsidRPr="00452EB2">
        <w:rPr>
          <w:rFonts w:eastAsia="Times New Roman"/>
          <w:sz w:val="24"/>
          <w:szCs w:val="24"/>
        </w:rPr>
        <w:t xml:space="preserve">I november 2020 leverte et partssammensatt utvalg en utredning benevnt «Skattlegging av havbruksvirksomhet». De som er benevnt ekspertene i utvalget (seks personer) dannet et flertall og anbefaler blant annet en statlig grunnrentebeskatning. Partsrepresentantene (tre personer fra </w:t>
      </w:r>
      <w:proofErr w:type="spellStart"/>
      <w:r w:rsidRPr="00452EB2">
        <w:rPr>
          <w:rFonts w:eastAsia="Times New Roman"/>
          <w:sz w:val="24"/>
          <w:szCs w:val="24"/>
        </w:rPr>
        <w:t>h.h.v</w:t>
      </w:r>
      <w:proofErr w:type="spellEnd"/>
      <w:r w:rsidRPr="00452EB2">
        <w:rPr>
          <w:rFonts w:eastAsia="Times New Roman"/>
          <w:sz w:val="24"/>
          <w:szCs w:val="24"/>
        </w:rPr>
        <w:t>. KS, LO og NHO) utgjorde et mindretall. De anbefaler å videreføre den vedtatte ordningen og fordelingsmodellen som heter «Havbruksfondet» samt en marginal produksjonsavgift som betaling for leie av arealene i den kommunale sjøallmenningen.</w:t>
      </w:r>
    </w:p>
    <w:p w:rsidR="00BD0262" w:rsidRPr="00452EB2" w:rsidRDefault="00BD0262" w:rsidP="00BD0262">
      <w:pPr>
        <w:rPr>
          <w:rFonts w:eastAsia="Times New Roman"/>
          <w:sz w:val="24"/>
          <w:szCs w:val="24"/>
        </w:rPr>
      </w:pPr>
      <w:r w:rsidRPr="00452EB2">
        <w:rPr>
          <w:rFonts w:eastAsia="Times New Roman"/>
          <w:sz w:val="24"/>
          <w:szCs w:val="24"/>
        </w:rPr>
        <w:lastRenderedPageBreak/>
        <w:t xml:space="preserve">I Arbeiderpartiets </w:t>
      </w:r>
      <w:proofErr w:type="spellStart"/>
      <w:r w:rsidRPr="00452EB2">
        <w:rPr>
          <w:rFonts w:eastAsia="Times New Roman"/>
          <w:sz w:val="24"/>
          <w:szCs w:val="24"/>
        </w:rPr>
        <w:t>distriktsmanifest</w:t>
      </w:r>
      <w:proofErr w:type="spellEnd"/>
      <w:r w:rsidRPr="00452EB2">
        <w:rPr>
          <w:rFonts w:eastAsia="Times New Roman"/>
          <w:sz w:val="24"/>
          <w:szCs w:val="24"/>
        </w:rPr>
        <w:t xml:space="preserve"> heter det blant annet:</w:t>
      </w:r>
    </w:p>
    <w:p w:rsidR="00BD0262" w:rsidRPr="00452EB2" w:rsidRDefault="00BD0262" w:rsidP="00BD0262">
      <w:pPr>
        <w:rPr>
          <w:rFonts w:eastAsia="Times New Roman"/>
          <w:sz w:val="24"/>
          <w:szCs w:val="24"/>
        </w:rPr>
      </w:pPr>
      <w:r w:rsidRPr="00452EB2">
        <w:rPr>
          <w:rFonts w:eastAsia="Times New Roman"/>
          <w:sz w:val="24"/>
          <w:szCs w:val="24"/>
        </w:rPr>
        <w:t xml:space="preserve">• </w:t>
      </w:r>
      <w:r w:rsidRPr="00452EB2">
        <w:rPr>
          <w:rFonts w:eastAsia="Times New Roman"/>
          <w:i/>
          <w:iCs/>
          <w:sz w:val="24"/>
          <w:szCs w:val="24"/>
        </w:rPr>
        <w:t>De særnorske ordningene innenfor vannkraft som skaper en rettferdig fordeling må</w:t>
      </w:r>
    </w:p>
    <w:p w:rsidR="00BD0262" w:rsidRPr="00452EB2" w:rsidRDefault="00BD0262" w:rsidP="00BD0262">
      <w:pPr>
        <w:rPr>
          <w:rFonts w:eastAsia="Times New Roman"/>
          <w:sz w:val="24"/>
          <w:szCs w:val="24"/>
        </w:rPr>
      </w:pPr>
      <w:r w:rsidRPr="00452EB2">
        <w:rPr>
          <w:rFonts w:eastAsia="Times New Roman"/>
          <w:i/>
          <w:iCs/>
          <w:sz w:val="24"/>
          <w:szCs w:val="24"/>
        </w:rPr>
        <w:t xml:space="preserve">             opprettholdes, styrkes og overføres til andre </w:t>
      </w:r>
      <w:proofErr w:type="spellStart"/>
      <w:r w:rsidRPr="00452EB2">
        <w:rPr>
          <w:rFonts w:eastAsia="Times New Roman"/>
          <w:i/>
          <w:iCs/>
          <w:sz w:val="24"/>
          <w:szCs w:val="24"/>
        </w:rPr>
        <w:t>kraftområder</w:t>
      </w:r>
      <w:proofErr w:type="spellEnd"/>
    </w:p>
    <w:p w:rsidR="00BD0262" w:rsidRPr="00452EB2" w:rsidRDefault="00BD0262" w:rsidP="00BD0262">
      <w:pPr>
        <w:rPr>
          <w:rFonts w:eastAsia="Times New Roman"/>
          <w:sz w:val="24"/>
          <w:szCs w:val="24"/>
        </w:rPr>
      </w:pPr>
      <w:r w:rsidRPr="00452EB2">
        <w:rPr>
          <w:rFonts w:eastAsia="Times New Roman"/>
          <w:sz w:val="24"/>
          <w:szCs w:val="24"/>
        </w:rPr>
        <w:t xml:space="preserve">• </w:t>
      </w:r>
      <w:r w:rsidRPr="00452EB2">
        <w:rPr>
          <w:rFonts w:eastAsia="Times New Roman"/>
          <w:i/>
          <w:iCs/>
          <w:sz w:val="24"/>
          <w:szCs w:val="24"/>
        </w:rPr>
        <w:t>At vertskommunene skal sikres stabile forutsigbare inntekter for bruk av areal og for</w:t>
      </w:r>
    </w:p>
    <w:p w:rsidR="00BD0262" w:rsidRPr="00CD3EB4" w:rsidRDefault="00BD0262" w:rsidP="00BD0262">
      <w:pPr>
        <w:rPr>
          <w:rFonts w:eastAsia="Times New Roman"/>
          <w:i/>
          <w:iCs/>
          <w:sz w:val="24"/>
          <w:szCs w:val="24"/>
        </w:rPr>
      </w:pPr>
      <w:r w:rsidRPr="00452EB2">
        <w:rPr>
          <w:rFonts w:eastAsia="Times New Roman"/>
          <w:i/>
          <w:iCs/>
          <w:sz w:val="24"/>
          <w:szCs w:val="24"/>
        </w:rPr>
        <w:t>            å tilrettelegge for nytt areal for oppdrettsnæringen, også når det ikke er vekst.</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Ses i sammenheng med sak 17. </w:t>
            </w:r>
          </w:p>
          <w:p w:rsidR="00BD0262" w:rsidRDefault="00BD0262" w:rsidP="00FC1303">
            <w:pPr>
              <w:rPr>
                <w:i/>
                <w:iCs/>
                <w:sz w:val="24"/>
                <w:szCs w:val="24"/>
              </w:rPr>
            </w:pPr>
            <w:r w:rsidRPr="00916BBA">
              <w:rPr>
                <w:b/>
                <w:bCs/>
                <w:i/>
                <w:iCs/>
                <w:sz w:val="24"/>
                <w:szCs w:val="24"/>
              </w:rPr>
              <w:t>Oversendes redaksjonskomite politiske saker.</w:t>
            </w:r>
          </w:p>
        </w:tc>
      </w:tr>
    </w:tbl>
    <w:p w:rsidR="00BD0262" w:rsidRPr="007D3261" w:rsidRDefault="00BD0262" w:rsidP="00BD0262">
      <w:pPr>
        <w:rPr>
          <w:i/>
          <w:iCs/>
          <w:sz w:val="24"/>
          <w:szCs w:val="24"/>
        </w:rPr>
      </w:pPr>
    </w:p>
    <w:p w:rsidR="00BD0262" w:rsidRPr="00916BBA" w:rsidRDefault="00BD0262" w:rsidP="00BD0262">
      <w:pPr>
        <w:rPr>
          <w:b/>
          <w:bCs/>
          <w:sz w:val="28"/>
          <w:szCs w:val="28"/>
        </w:rPr>
      </w:pPr>
      <w:r w:rsidRPr="00916BBA">
        <w:rPr>
          <w:b/>
          <w:bCs/>
          <w:sz w:val="28"/>
          <w:szCs w:val="28"/>
        </w:rPr>
        <w:t xml:space="preserve">Sak 19 </w:t>
      </w:r>
    </w:p>
    <w:p w:rsidR="00BD0262" w:rsidRPr="00916BBA" w:rsidRDefault="00BD0262" w:rsidP="00BD0262">
      <w:pPr>
        <w:rPr>
          <w:b/>
          <w:bCs/>
          <w:sz w:val="28"/>
          <w:szCs w:val="28"/>
        </w:rPr>
      </w:pPr>
      <w:r w:rsidRPr="00916BBA">
        <w:rPr>
          <w:b/>
          <w:bCs/>
          <w:sz w:val="28"/>
          <w:szCs w:val="28"/>
        </w:rPr>
        <w:t>Forslagstiller: Hammerfest arbeiderparti</w:t>
      </w:r>
    </w:p>
    <w:p w:rsidR="00BD0262" w:rsidRPr="00916BBA" w:rsidRDefault="00BD0262" w:rsidP="00BD0262">
      <w:pPr>
        <w:rPr>
          <w:b/>
          <w:bCs/>
          <w:sz w:val="28"/>
          <w:szCs w:val="28"/>
        </w:rPr>
      </w:pPr>
      <w:r w:rsidRPr="00916BBA">
        <w:rPr>
          <w:b/>
          <w:bCs/>
          <w:sz w:val="28"/>
          <w:szCs w:val="28"/>
        </w:rPr>
        <w:t xml:space="preserve">Forvaltningsplanen for Barentshavet  </w:t>
      </w:r>
    </w:p>
    <w:p w:rsidR="00BD0262" w:rsidRDefault="00BD0262" w:rsidP="00BD0262">
      <w:pPr>
        <w:rPr>
          <w:sz w:val="24"/>
          <w:szCs w:val="24"/>
        </w:rPr>
      </w:pPr>
    </w:p>
    <w:p w:rsidR="00BD0262" w:rsidRPr="001032A9" w:rsidRDefault="00BD0262" w:rsidP="00BD0262">
      <w:pPr>
        <w:rPr>
          <w:sz w:val="24"/>
          <w:szCs w:val="24"/>
        </w:rPr>
      </w:pPr>
      <w:r w:rsidRPr="001032A9">
        <w:rPr>
          <w:sz w:val="24"/>
          <w:szCs w:val="24"/>
        </w:rPr>
        <w:t>Begrunnelse</w:t>
      </w:r>
      <w:r>
        <w:rPr>
          <w:sz w:val="24"/>
          <w:szCs w:val="24"/>
        </w:rPr>
        <w:t xml:space="preserve"> for forslaget: </w:t>
      </w:r>
    </w:p>
    <w:p w:rsidR="00BD0262" w:rsidRPr="00546309" w:rsidRDefault="00BD0262" w:rsidP="00BD0262">
      <w:pPr>
        <w:rPr>
          <w:sz w:val="24"/>
          <w:szCs w:val="24"/>
        </w:rPr>
      </w:pPr>
      <w:r w:rsidRPr="00546309">
        <w:rPr>
          <w:sz w:val="24"/>
          <w:szCs w:val="24"/>
        </w:rPr>
        <w:t xml:space="preserve">Hammerfest Ap ønsker å avgi følgende uttalelse i forbindelse med at regjeringen våren 2020 skal legge frem en St.meld. til Stortinget med revidering av «Forvaltningsplanen for Barentshavet». Forvaltningsplanene for havområdene skal legge til rette for verdiskaping gjennom bærekraftig bruk av naturressursene. De skal være et verktøy for å legge til rette for verdiskapning og samtidig opprettholde naturmangfoldet i havområdene våre.  Avgrensning av </w:t>
      </w:r>
      <w:proofErr w:type="spellStart"/>
      <w:r w:rsidRPr="00546309">
        <w:rPr>
          <w:sz w:val="24"/>
          <w:szCs w:val="24"/>
        </w:rPr>
        <w:t>SVOer</w:t>
      </w:r>
      <w:proofErr w:type="spellEnd"/>
      <w:r w:rsidRPr="00546309">
        <w:rPr>
          <w:sz w:val="24"/>
          <w:szCs w:val="24"/>
        </w:rPr>
        <w:t xml:space="preserve"> (særskilt verdifulle og sårbare områder), herunder også spørsmålet om iskantsone, må baseres på verdi og sårbarhet. Sårbarheten til økosystemet er knyttet til tilstedeværelsen av de sårbare ressursene i tid og rom, og aktivitetsbegrensninger må derfor ikke gis for perioder hvor de sårbare ressursene ikke er tilstede. </w:t>
      </w:r>
    </w:p>
    <w:p w:rsidR="00BD0262" w:rsidRPr="00546309" w:rsidRDefault="00BD0262" w:rsidP="00BD0262">
      <w:pPr>
        <w:rPr>
          <w:sz w:val="24"/>
          <w:szCs w:val="24"/>
        </w:rPr>
      </w:pPr>
      <w:r w:rsidRPr="00546309">
        <w:rPr>
          <w:sz w:val="24"/>
          <w:szCs w:val="24"/>
        </w:rPr>
        <w:t xml:space="preserve"> Hovedpunkter: Forvaltningsplanen er en plan som skal legge til rette for verdiskaping gjennom bærekraftig bruk av naturressursene. Det er ikke en verneplan. En SVO (særskilt verdifulle og sårbare områder) har betydning for mangfold og produksjon, men er ikke et vernet område - næringsaktivitet kan skje med særskilt aktsomhet. Iskantsonen er dynamisk, observerbar og varsles daglig (av Meteorologisk Institutt). Den må som SVO defineres som et dynamisk system og ikke som en statisk linje.  </w:t>
      </w:r>
    </w:p>
    <w:p w:rsidR="00BD0262" w:rsidRPr="00546309" w:rsidRDefault="00BD0262" w:rsidP="00BD0262">
      <w:pPr>
        <w:rPr>
          <w:sz w:val="24"/>
          <w:szCs w:val="24"/>
        </w:rPr>
      </w:pPr>
      <w:r w:rsidRPr="00546309">
        <w:rPr>
          <w:sz w:val="24"/>
          <w:szCs w:val="24"/>
        </w:rPr>
        <w:t xml:space="preserve"> Det eksisterer teknologi som gjør det mulig å operere sikkert og miljømessig forsvarlig i alle åpnede områder av Barentshavet. Behovet for avgrensing av petroleumsvirksomhet ut fra klimahensyn bør behandles som en global/nasjonal problemstilling, ikke avgrenset til et lokalt spørsmål for næringsutvikling i Finnmark.  </w:t>
      </w:r>
    </w:p>
    <w:p w:rsidR="00BD0262" w:rsidRDefault="00BD0262" w:rsidP="00BD0262">
      <w:pPr>
        <w:rPr>
          <w:sz w:val="24"/>
          <w:szCs w:val="24"/>
        </w:rPr>
      </w:pPr>
      <w:r w:rsidRPr="00546309">
        <w:rPr>
          <w:sz w:val="24"/>
          <w:szCs w:val="24"/>
        </w:rPr>
        <w:t xml:space="preserve">Ringvirkninger av petroleumsnæringen er helt avgjørende for at denne næringen skal ha legitimitet i nord. En tydelig nasjonal politikk som setter strenge krav til oljeselskaper om ringvirkninger er derfor viktigere nå, enn det har vært på mange år.  Klimaendringer og miljøutfordringer er en av våre største utfordringer også i nord. Klimahensyn bør behandles </w:t>
      </w:r>
      <w:r w:rsidRPr="00546309">
        <w:rPr>
          <w:sz w:val="24"/>
          <w:szCs w:val="24"/>
        </w:rPr>
        <w:lastRenderedPageBreak/>
        <w:t xml:space="preserve">som en global/nasjonal problemstilling, og kan ikke avgrenses til et lokalt spørsmål for næringsutvikling i Finnmark. Veien videre for å løse framtidens utfordringer er ikke å begrense dagens bærekraftige bruk av våre naturressurser i nord, men må komme gjennom ny teknologi og forskning.  Nord-Norge og Finnmark er i dag en veiviser for hele verden innen bærekraftig bruk av både sjømat, mineraler og energi.  Hammerfest Ap forventer at forvaltningsplanen og Regjeringen stiller strenge krav til all næringsaktivitet som skal foregå i havområdene utenfor Finnmark. Dette på en slik måte at alle ulykker kan forhindres og at målet er null skadelig utslipp og skader miljøet på til luft og i havet. Havområdene i nord dekker store områder. Hammerfest Ap forventer at beredskapen i nord er dimensjonert, trenet og tilført tilstrekkelige ressurser til </w:t>
      </w:r>
      <w:proofErr w:type="gramStart"/>
      <w:r w:rsidRPr="00546309">
        <w:rPr>
          <w:sz w:val="24"/>
          <w:szCs w:val="24"/>
        </w:rPr>
        <w:t>berge</w:t>
      </w:r>
      <w:proofErr w:type="gramEnd"/>
      <w:r w:rsidRPr="00546309">
        <w:rPr>
          <w:sz w:val="24"/>
          <w:szCs w:val="24"/>
        </w:rPr>
        <w:t xml:space="preserve"> liv, materiell og miljø der hvor aktivitet skal foregå.</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Default="00BD0262" w:rsidP="00FC1303">
            <w:pPr>
              <w:rPr>
                <w:i/>
                <w:iCs/>
                <w:sz w:val="24"/>
                <w:szCs w:val="24"/>
              </w:rPr>
            </w:pPr>
            <w:r w:rsidRPr="00916BBA">
              <w:rPr>
                <w:b/>
                <w:bCs/>
                <w:i/>
                <w:iCs/>
                <w:sz w:val="24"/>
                <w:szCs w:val="24"/>
              </w:rPr>
              <w:t>Oversendes redaksjonskomite politiske saker</w:t>
            </w:r>
          </w:p>
        </w:tc>
      </w:tr>
    </w:tbl>
    <w:p w:rsidR="00BD0262" w:rsidRDefault="00BD0262" w:rsidP="000E2D72">
      <w:pPr>
        <w:rPr>
          <w:i/>
          <w:iCs/>
          <w:sz w:val="24"/>
          <w:szCs w:val="24"/>
        </w:rPr>
      </w:pPr>
    </w:p>
    <w:p w:rsidR="00916BBA" w:rsidRPr="00812EA3" w:rsidRDefault="00916BBA" w:rsidP="000E2D72">
      <w:pPr>
        <w:rPr>
          <w:i/>
          <w:iCs/>
          <w:sz w:val="24"/>
          <w:szCs w:val="24"/>
        </w:rPr>
      </w:pPr>
      <w:r>
        <w:rPr>
          <w:i/>
          <w:iCs/>
          <w:sz w:val="24"/>
          <w:szCs w:val="24"/>
        </w:rPr>
        <w:t xml:space="preserve">------------------------------------------------------------------------------------------------------------------------ </w:t>
      </w:r>
    </w:p>
    <w:p w:rsidR="002760B6" w:rsidRPr="00916BBA" w:rsidRDefault="002760B6" w:rsidP="0066754B">
      <w:pPr>
        <w:rPr>
          <w:b/>
          <w:bCs/>
          <w:sz w:val="32"/>
          <w:szCs w:val="32"/>
        </w:rPr>
      </w:pPr>
      <w:r w:rsidRPr="00916BBA">
        <w:rPr>
          <w:b/>
          <w:bCs/>
          <w:sz w:val="32"/>
          <w:szCs w:val="32"/>
        </w:rPr>
        <w:t xml:space="preserve">Tema helse </w:t>
      </w:r>
    </w:p>
    <w:p w:rsidR="001032A9" w:rsidRPr="00916BBA" w:rsidRDefault="002D35F0" w:rsidP="0066754B">
      <w:pPr>
        <w:rPr>
          <w:b/>
          <w:sz w:val="28"/>
          <w:szCs w:val="28"/>
        </w:rPr>
      </w:pPr>
      <w:r w:rsidRPr="00916BBA">
        <w:rPr>
          <w:b/>
          <w:sz w:val="28"/>
          <w:szCs w:val="28"/>
        </w:rPr>
        <w:t xml:space="preserve">Sak </w:t>
      </w:r>
      <w:r w:rsidR="00213BC8" w:rsidRPr="00916BBA">
        <w:rPr>
          <w:b/>
          <w:sz w:val="28"/>
          <w:szCs w:val="28"/>
        </w:rPr>
        <w:t>20</w:t>
      </w:r>
      <w:r w:rsidR="001032A9" w:rsidRPr="00916BBA">
        <w:rPr>
          <w:b/>
          <w:sz w:val="28"/>
          <w:szCs w:val="28"/>
        </w:rPr>
        <w:t xml:space="preserve"> </w:t>
      </w:r>
    </w:p>
    <w:p w:rsidR="0066754B" w:rsidRPr="00916BBA" w:rsidRDefault="0066754B" w:rsidP="0066754B">
      <w:pPr>
        <w:rPr>
          <w:b/>
          <w:sz w:val="28"/>
          <w:szCs w:val="28"/>
        </w:rPr>
      </w:pPr>
      <w:r w:rsidRPr="00916BBA">
        <w:rPr>
          <w:b/>
          <w:sz w:val="28"/>
          <w:szCs w:val="28"/>
        </w:rPr>
        <w:t>Forslagstiller:</w:t>
      </w:r>
      <w:r w:rsidR="00F42FD4" w:rsidRPr="00916BBA">
        <w:rPr>
          <w:b/>
          <w:sz w:val="28"/>
          <w:szCs w:val="28"/>
        </w:rPr>
        <w:t xml:space="preserve"> Porsanger Ap</w:t>
      </w:r>
      <w:r w:rsidRPr="00916BBA">
        <w:rPr>
          <w:b/>
          <w:sz w:val="28"/>
          <w:szCs w:val="28"/>
        </w:rPr>
        <w:t xml:space="preserve"> </w:t>
      </w:r>
    </w:p>
    <w:p w:rsidR="0066754B" w:rsidRPr="00916BBA" w:rsidRDefault="001032A9" w:rsidP="0066754B">
      <w:pPr>
        <w:rPr>
          <w:b/>
          <w:sz w:val="28"/>
          <w:szCs w:val="28"/>
        </w:rPr>
      </w:pPr>
      <w:r w:rsidRPr="00916BBA">
        <w:rPr>
          <w:b/>
          <w:sz w:val="28"/>
          <w:szCs w:val="28"/>
        </w:rPr>
        <w:t>Sykestueplasser</w:t>
      </w:r>
    </w:p>
    <w:p w:rsidR="00F42FD4" w:rsidRPr="00F01FC2" w:rsidRDefault="00F42FD4" w:rsidP="0066754B">
      <w:pPr>
        <w:rPr>
          <w:sz w:val="24"/>
          <w:szCs w:val="24"/>
        </w:rPr>
      </w:pPr>
      <w:r w:rsidRPr="00F42FD4">
        <w:rPr>
          <w:sz w:val="24"/>
          <w:szCs w:val="24"/>
        </w:rPr>
        <w:t xml:space="preserve">Porsanger AP krever tilført minimum åtte sykestueplasser lokalisert </w:t>
      </w:r>
      <w:r w:rsidR="000F397B">
        <w:rPr>
          <w:sz w:val="24"/>
          <w:szCs w:val="24"/>
        </w:rPr>
        <w:t xml:space="preserve">i Porsanger. </w:t>
      </w:r>
    </w:p>
    <w:p w:rsidR="007D4D13" w:rsidRDefault="007D4D13" w:rsidP="0066754B">
      <w:pPr>
        <w:rPr>
          <w:sz w:val="24"/>
          <w:szCs w:val="24"/>
        </w:rPr>
      </w:pPr>
    </w:p>
    <w:p w:rsidR="0066754B" w:rsidRDefault="0066754B" w:rsidP="0066754B">
      <w:pPr>
        <w:rPr>
          <w:sz w:val="24"/>
          <w:szCs w:val="24"/>
        </w:rPr>
      </w:pPr>
      <w:r w:rsidRPr="00F01FC2">
        <w:rPr>
          <w:sz w:val="24"/>
          <w:szCs w:val="24"/>
        </w:rPr>
        <w:t>Begrunnelse for forslaget:</w:t>
      </w:r>
    </w:p>
    <w:p w:rsidR="002D35F0" w:rsidRDefault="00F42FD4" w:rsidP="002D35F0">
      <w:pPr>
        <w:rPr>
          <w:sz w:val="24"/>
          <w:szCs w:val="24"/>
        </w:rPr>
      </w:pPr>
      <w:r w:rsidRPr="00F42FD4">
        <w:rPr>
          <w:sz w:val="24"/>
          <w:szCs w:val="24"/>
        </w:rPr>
        <w:t xml:space="preserve">Porsanger AP opplever at vårt helsetilbud bygges sterkt ned og at ressursene nyttes til å tilby øvrige kommuner en større vekst innen sektoren. Porsanger AP krever tilført minimum åtte sykestueplasser lokalisert her. </w:t>
      </w:r>
    </w:p>
    <w:p w:rsidR="002D35F0" w:rsidRDefault="002D35F0" w:rsidP="002D35F0">
      <w:pPr>
        <w:rPr>
          <w:sz w:val="24"/>
          <w:szCs w:val="24"/>
        </w:rPr>
      </w:pPr>
    </w:p>
    <w:tbl>
      <w:tblPr>
        <w:tblStyle w:val="Tabellrutenett"/>
        <w:tblW w:w="0" w:type="auto"/>
        <w:tblLook w:val="04A0" w:firstRow="1" w:lastRow="0" w:firstColumn="1" w:lastColumn="0" w:noHBand="0" w:noVBand="1"/>
      </w:tblPr>
      <w:tblGrid>
        <w:gridCol w:w="9062"/>
      </w:tblGrid>
      <w:tr w:rsidR="002D35F0" w:rsidTr="00FC1303">
        <w:tc>
          <w:tcPr>
            <w:tcW w:w="9062" w:type="dxa"/>
          </w:tcPr>
          <w:p w:rsidR="002D35F0" w:rsidRPr="00916BBA" w:rsidRDefault="002D35F0" w:rsidP="00FC1303">
            <w:pPr>
              <w:rPr>
                <w:b/>
                <w:bCs/>
                <w:i/>
                <w:iCs/>
                <w:sz w:val="24"/>
                <w:szCs w:val="24"/>
              </w:rPr>
            </w:pPr>
            <w:r w:rsidRPr="00916BBA">
              <w:rPr>
                <w:b/>
                <w:bCs/>
                <w:i/>
                <w:iCs/>
                <w:sz w:val="24"/>
                <w:szCs w:val="24"/>
              </w:rPr>
              <w:t xml:space="preserve">Styrets forslag til vedtak: </w:t>
            </w:r>
          </w:p>
          <w:p w:rsidR="002D35F0" w:rsidRDefault="002D35F0" w:rsidP="00FC1303">
            <w:pPr>
              <w:rPr>
                <w:i/>
                <w:iCs/>
                <w:sz w:val="24"/>
                <w:szCs w:val="24"/>
              </w:rPr>
            </w:pPr>
            <w:r w:rsidRPr="00916BBA">
              <w:rPr>
                <w:b/>
                <w:bCs/>
                <w:i/>
                <w:iCs/>
                <w:sz w:val="24"/>
                <w:szCs w:val="24"/>
              </w:rPr>
              <w:t xml:space="preserve">Oversendes </w:t>
            </w:r>
            <w:r w:rsidR="00E93CF5">
              <w:rPr>
                <w:b/>
                <w:bCs/>
                <w:i/>
                <w:iCs/>
                <w:sz w:val="24"/>
                <w:szCs w:val="24"/>
              </w:rPr>
              <w:t>styret.</w:t>
            </w:r>
          </w:p>
        </w:tc>
      </w:tr>
    </w:tbl>
    <w:p w:rsidR="002760B6" w:rsidRDefault="002760B6" w:rsidP="0066754B">
      <w:pPr>
        <w:rPr>
          <w:b/>
          <w:bCs/>
          <w:sz w:val="28"/>
          <w:szCs w:val="28"/>
        </w:rPr>
      </w:pPr>
    </w:p>
    <w:p w:rsidR="00916BBA" w:rsidRDefault="00916BBA" w:rsidP="0066754B">
      <w:pPr>
        <w:rPr>
          <w:i/>
          <w:iCs/>
          <w:sz w:val="24"/>
          <w:szCs w:val="24"/>
        </w:rPr>
      </w:pPr>
      <w:bookmarkStart w:id="8" w:name="_Hlk32239205"/>
      <w:r>
        <w:rPr>
          <w:i/>
          <w:iCs/>
          <w:sz w:val="24"/>
          <w:szCs w:val="24"/>
        </w:rPr>
        <w:t xml:space="preserve">----------------------------------------------------------------------------------------------------------------------- </w:t>
      </w:r>
    </w:p>
    <w:p w:rsidR="00916BBA" w:rsidRDefault="00BD0262" w:rsidP="001032A9">
      <w:pPr>
        <w:rPr>
          <w:b/>
          <w:bCs/>
          <w:sz w:val="32"/>
          <w:szCs w:val="32"/>
        </w:rPr>
      </w:pPr>
      <w:r w:rsidRPr="00916BBA">
        <w:rPr>
          <w:b/>
          <w:bCs/>
          <w:sz w:val="32"/>
          <w:szCs w:val="32"/>
        </w:rPr>
        <w:t>Tema klima/miljø</w:t>
      </w:r>
      <w:bookmarkEnd w:id="8"/>
    </w:p>
    <w:p w:rsidR="007D4D13" w:rsidRPr="00916BBA" w:rsidRDefault="00CD3EB4" w:rsidP="001032A9">
      <w:pPr>
        <w:rPr>
          <w:b/>
          <w:bCs/>
          <w:sz w:val="28"/>
          <w:szCs w:val="28"/>
        </w:rPr>
      </w:pPr>
      <w:r w:rsidRPr="00916BBA">
        <w:rPr>
          <w:b/>
          <w:bCs/>
          <w:sz w:val="28"/>
          <w:szCs w:val="28"/>
        </w:rPr>
        <w:t xml:space="preserve">Sak </w:t>
      </w:r>
      <w:r w:rsidR="00BD0262" w:rsidRPr="00916BBA">
        <w:rPr>
          <w:b/>
          <w:bCs/>
          <w:sz w:val="28"/>
          <w:szCs w:val="28"/>
        </w:rPr>
        <w:t>2</w:t>
      </w:r>
      <w:r w:rsidR="00C83049">
        <w:rPr>
          <w:b/>
          <w:bCs/>
          <w:sz w:val="28"/>
          <w:szCs w:val="28"/>
        </w:rPr>
        <w:t>1</w:t>
      </w:r>
      <w:r w:rsidR="001032A9" w:rsidRPr="00916BBA">
        <w:rPr>
          <w:b/>
          <w:bCs/>
          <w:sz w:val="28"/>
          <w:szCs w:val="28"/>
        </w:rPr>
        <w:t xml:space="preserve"> </w:t>
      </w:r>
    </w:p>
    <w:p w:rsidR="001032A9" w:rsidRPr="00916BBA" w:rsidRDefault="001032A9" w:rsidP="001032A9">
      <w:pPr>
        <w:rPr>
          <w:b/>
          <w:bCs/>
          <w:sz w:val="28"/>
          <w:szCs w:val="28"/>
        </w:rPr>
      </w:pPr>
      <w:r w:rsidRPr="00916BBA">
        <w:rPr>
          <w:b/>
          <w:bCs/>
          <w:sz w:val="28"/>
          <w:szCs w:val="28"/>
        </w:rPr>
        <w:t>Forslagstiller: Hasvik arbeiderparti</w:t>
      </w:r>
    </w:p>
    <w:p w:rsidR="001032A9" w:rsidRDefault="007D4D13" w:rsidP="001032A9">
      <w:pPr>
        <w:rPr>
          <w:b/>
          <w:bCs/>
          <w:sz w:val="24"/>
          <w:szCs w:val="24"/>
        </w:rPr>
      </w:pPr>
      <w:r w:rsidRPr="00916BBA">
        <w:rPr>
          <w:b/>
          <w:bCs/>
          <w:sz w:val="28"/>
          <w:szCs w:val="28"/>
        </w:rPr>
        <w:t>Forvaltning av de kystnære havområdene</w:t>
      </w:r>
    </w:p>
    <w:p w:rsidR="001032A9" w:rsidRPr="001032A9" w:rsidRDefault="001032A9" w:rsidP="001032A9">
      <w:pPr>
        <w:rPr>
          <w:sz w:val="24"/>
          <w:szCs w:val="24"/>
        </w:rPr>
      </w:pPr>
      <w:r w:rsidRPr="001032A9">
        <w:rPr>
          <w:sz w:val="24"/>
          <w:szCs w:val="24"/>
        </w:rPr>
        <w:lastRenderedPageBreak/>
        <w:t>Det må utarbeides en helhetlig plan for bruk av de kystnære havområdene.</w:t>
      </w:r>
    </w:p>
    <w:p w:rsidR="001032A9" w:rsidRDefault="001032A9" w:rsidP="001032A9">
      <w:pPr>
        <w:rPr>
          <w:sz w:val="24"/>
          <w:szCs w:val="24"/>
        </w:rPr>
      </w:pPr>
    </w:p>
    <w:p w:rsidR="001032A9" w:rsidRPr="001032A9" w:rsidRDefault="001032A9" w:rsidP="001032A9">
      <w:pPr>
        <w:rPr>
          <w:sz w:val="24"/>
          <w:szCs w:val="24"/>
        </w:rPr>
      </w:pPr>
      <w:r w:rsidRPr="001032A9">
        <w:rPr>
          <w:sz w:val="24"/>
          <w:szCs w:val="24"/>
        </w:rPr>
        <w:t>Begrunnelse</w:t>
      </w:r>
      <w:r>
        <w:rPr>
          <w:sz w:val="24"/>
          <w:szCs w:val="24"/>
        </w:rPr>
        <w:t xml:space="preserve"> for forslaget: </w:t>
      </w:r>
    </w:p>
    <w:p w:rsidR="00CD3EB4" w:rsidRDefault="001032A9" w:rsidP="00CD3EB4">
      <w:pPr>
        <w:rPr>
          <w:sz w:val="24"/>
          <w:szCs w:val="24"/>
        </w:rPr>
      </w:pPr>
      <w:r w:rsidRPr="001032A9">
        <w:rPr>
          <w:sz w:val="24"/>
          <w:szCs w:val="24"/>
        </w:rPr>
        <w:t>Hasvik Arbeiderparti ser med bekymring på de pågående prosesser med plassering av blant annet havvindparker og oppdrett på de rikeste fiskefeltene utenfor Sørøya. Dette kommer i tillegg til de store arealer som allerede er båndlagt til olje og gassaktivitet. 3045 km2 rundt Sørøya er i tillegg foreslått vernet i 200 år med de begrensninger og konsekvenser dette medfører.</w:t>
      </w:r>
    </w:p>
    <w:tbl>
      <w:tblPr>
        <w:tblStyle w:val="Tabellrutenett"/>
        <w:tblW w:w="0" w:type="auto"/>
        <w:tblLook w:val="04A0" w:firstRow="1" w:lastRow="0" w:firstColumn="1" w:lastColumn="0" w:noHBand="0" w:noVBand="1"/>
      </w:tblPr>
      <w:tblGrid>
        <w:gridCol w:w="9062"/>
      </w:tblGrid>
      <w:tr w:rsidR="00CD3EB4" w:rsidTr="00FC1303">
        <w:tc>
          <w:tcPr>
            <w:tcW w:w="9062" w:type="dxa"/>
          </w:tcPr>
          <w:p w:rsidR="00CD3EB4" w:rsidRDefault="00CD3EB4" w:rsidP="00FC1303">
            <w:pPr>
              <w:rPr>
                <w:i/>
                <w:iCs/>
                <w:sz w:val="24"/>
                <w:szCs w:val="24"/>
              </w:rPr>
            </w:pPr>
            <w:r>
              <w:rPr>
                <w:i/>
                <w:iCs/>
                <w:sz w:val="24"/>
                <w:szCs w:val="24"/>
              </w:rPr>
              <w:t xml:space="preserve">Styrets forslag til vedtak: </w:t>
            </w:r>
          </w:p>
          <w:p w:rsidR="00CD3EB4" w:rsidRDefault="00CF1023" w:rsidP="00FC1303">
            <w:pPr>
              <w:rPr>
                <w:i/>
                <w:iCs/>
                <w:sz w:val="24"/>
                <w:szCs w:val="24"/>
              </w:rPr>
            </w:pPr>
            <w:r>
              <w:rPr>
                <w:i/>
                <w:iCs/>
                <w:sz w:val="24"/>
                <w:szCs w:val="24"/>
              </w:rPr>
              <w:t xml:space="preserve">Støttes. Finnmark Ap vil jobbe for at berørte kommuner kan få større innflytelse. </w:t>
            </w:r>
          </w:p>
        </w:tc>
      </w:tr>
    </w:tbl>
    <w:p w:rsidR="00812EA3" w:rsidRDefault="00812EA3" w:rsidP="001032A9">
      <w:pPr>
        <w:rPr>
          <w:sz w:val="24"/>
          <w:szCs w:val="24"/>
        </w:rPr>
      </w:pPr>
    </w:p>
    <w:p w:rsidR="00213BC8" w:rsidRDefault="00916BBA" w:rsidP="001032A9">
      <w:pPr>
        <w:rPr>
          <w:sz w:val="24"/>
          <w:szCs w:val="24"/>
        </w:rPr>
      </w:pPr>
      <w:r>
        <w:rPr>
          <w:sz w:val="24"/>
          <w:szCs w:val="24"/>
        </w:rPr>
        <w:t xml:space="preserve">---------------------------------------------------------------------------------------------------------------------------  </w:t>
      </w:r>
    </w:p>
    <w:p w:rsidR="00CD3EB4" w:rsidRPr="00916BBA" w:rsidRDefault="00213BC8" w:rsidP="00546309">
      <w:pPr>
        <w:rPr>
          <w:b/>
          <w:bCs/>
          <w:sz w:val="32"/>
          <w:szCs w:val="32"/>
        </w:rPr>
      </w:pPr>
      <w:bookmarkStart w:id="9" w:name="_Hlk32578915"/>
      <w:r w:rsidRPr="00916BBA">
        <w:rPr>
          <w:b/>
          <w:bCs/>
          <w:sz w:val="32"/>
          <w:szCs w:val="32"/>
        </w:rPr>
        <w:t>Tema nordområdepolitikk</w:t>
      </w:r>
    </w:p>
    <w:p w:rsidR="00452EB2" w:rsidRPr="00916BBA" w:rsidRDefault="00CD3EB4" w:rsidP="00452EB2">
      <w:pPr>
        <w:rPr>
          <w:b/>
          <w:bCs/>
          <w:sz w:val="28"/>
          <w:szCs w:val="28"/>
        </w:rPr>
      </w:pPr>
      <w:r w:rsidRPr="00916BBA">
        <w:rPr>
          <w:b/>
          <w:bCs/>
          <w:sz w:val="28"/>
          <w:szCs w:val="28"/>
        </w:rPr>
        <w:t xml:space="preserve">Sak </w:t>
      </w:r>
      <w:r w:rsidR="00452EB2" w:rsidRPr="00916BBA">
        <w:rPr>
          <w:b/>
          <w:bCs/>
          <w:sz w:val="28"/>
          <w:szCs w:val="28"/>
        </w:rPr>
        <w:t>2</w:t>
      </w:r>
      <w:r w:rsidR="00C83049">
        <w:rPr>
          <w:b/>
          <w:bCs/>
          <w:sz w:val="28"/>
          <w:szCs w:val="28"/>
        </w:rPr>
        <w:t>2</w:t>
      </w:r>
      <w:r w:rsidR="00452EB2" w:rsidRPr="00916BBA">
        <w:rPr>
          <w:b/>
          <w:bCs/>
          <w:sz w:val="28"/>
          <w:szCs w:val="28"/>
        </w:rPr>
        <w:t xml:space="preserve"> </w:t>
      </w:r>
    </w:p>
    <w:p w:rsidR="00452EB2" w:rsidRPr="00916BBA" w:rsidRDefault="00452EB2" w:rsidP="00452EB2">
      <w:pPr>
        <w:rPr>
          <w:b/>
          <w:bCs/>
          <w:sz w:val="28"/>
          <w:szCs w:val="28"/>
        </w:rPr>
      </w:pPr>
      <w:r w:rsidRPr="00916BBA">
        <w:rPr>
          <w:b/>
          <w:bCs/>
          <w:sz w:val="28"/>
          <w:szCs w:val="28"/>
        </w:rPr>
        <w:t>Forslagstiller: Vardø arbeiderparti</w:t>
      </w:r>
    </w:p>
    <w:p w:rsidR="00452EB2" w:rsidRPr="00916BBA" w:rsidRDefault="00C267A5" w:rsidP="00452EB2">
      <w:pPr>
        <w:rPr>
          <w:b/>
          <w:bCs/>
          <w:sz w:val="28"/>
          <w:szCs w:val="28"/>
        </w:rPr>
      </w:pPr>
      <w:r w:rsidRPr="00916BBA">
        <w:rPr>
          <w:b/>
          <w:bCs/>
          <w:sz w:val="28"/>
          <w:szCs w:val="28"/>
        </w:rPr>
        <w:t xml:space="preserve">Nordområdepolitikk </w:t>
      </w:r>
    </w:p>
    <w:p w:rsidR="00452EB2" w:rsidRDefault="00452EB2" w:rsidP="00452EB2">
      <w:pPr>
        <w:rPr>
          <w:sz w:val="24"/>
          <w:szCs w:val="24"/>
        </w:rPr>
      </w:pPr>
    </w:p>
    <w:p w:rsidR="00452EB2" w:rsidRPr="00C267A5" w:rsidRDefault="00452EB2" w:rsidP="0098423E">
      <w:pPr>
        <w:rPr>
          <w:rFonts w:cstheme="minorHAnsi"/>
          <w:sz w:val="24"/>
          <w:szCs w:val="24"/>
        </w:rPr>
      </w:pPr>
      <w:r w:rsidRPr="00C267A5">
        <w:rPr>
          <w:rFonts w:cstheme="minorHAnsi"/>
          <w:sz w:val="24"/>
          <w:szCs w:val="24"/>
        </w:rPr>
        <w:t>Begrunnelse for forslaget:</w:t>
      </w:r>
      <w:r w:rsidRPr="00C267A5">
        <w:rPr>
          <w:rFonts w:cstheme="minorHAnsi"/>
          <w:i/>
          <w:sz w:val="24"/>
          <w:szCs w:val="24"/>
        </w:rPr>
        <w:t xml:space="preserve"> </w:t>
      </w:r>
    </w:p>
    <w:p w:rsidR="00452EB2" w:rsidRPr="00C267A5" w:rsidRDefault="00452EB2" w:rsidP="00452EB2">
      <w:pPr>
        <w:numPr>
          <w:ilvl w:val="0"/>
          <w:numId w:val="5"/>
        </w:numPr>
        <w:spacing w:after="0"/>
        <w:rPr>
          <w:rFonts w:cstheme="minorHAnsi"/>
          <w:sz w:val="24"/>
          <w:szCs w:val="24"/>
        </w:rPr>
      </w:pPr>
      <w:r w:rsidRPr="00C267A5">
        <w:rPr>
          <w:rFonts w:cstheme="minorHAnsi"/>
          <w:sz w:val="24"/>
          <w:szCs w:val="24"/>
        </w:rPr>
        <w:t>INNLEDNING</w:t>
      </w:r>
    </w:p>
    <w:p w:rsidR="00452EB2" w:rsidRPr="00C267A5" w:rsidRDefault="00452EB2" w:rsidP="00452EB2">
      <w:pPr>
        <w:spacing w:after="0"/>
        <w:rPr>
          <w:rFonts w:cstheme="minorHAnsi"/>
          <w:sz w:val="24"/>
          <w:szCs w:val="24"/>
        </w:rPr>
      </w:pPr>
      <w:r w:rsidRPr="00C267A5">
        <w:rPr>
          <w:rFonts w:cstheme="minorHAnsi"/>
          <w:sz w:val="24"/>
          <w:szCs w:val="24"/>
        </w:rPr>
        <w:t>Nordområdepolitikken må om den skal være vellykket oppstå i en vekselvirkning mellom vi som bor i nordområdene og nasjonale myndigheter. Det er flere grunner til dette. En grunn er at forestillingen om hva som er god nordområdepolitikk ikke sjeldent fremstår som vesensforskjellig fra et lokalt og et nasjonalt perspektiv. Dette gjelder f.eks. forholdet til folk i Russland hvor folk i Vardø i 1000 år har hatt en aktiv naboskapsrelasjon.</w:t>
      </w:r>
    </w:p>
    <w:p w:rsidR="00452EB2" w:rsidRPr="00C267A5" w:rsidRDefault="00452EB2" w:rsidP="00452EB2">
      <w:pPr>
        <w:spacing w:after="0"/>
        <w:rPr>
          <w:rFonts w:cstheme="minorHAnsi"/>
          <w:sz w:val="24"/>
          <w:szCs w:val="24"/>
        </w:rPr>
      </w:pPr>
    </w:p>
    <w:p w:rsidR="00452EB2" w:rsidRPr="00C267A5" w:rsidRDefault="00452EB2" w:rsidP="00452EB2">
      <w:pPr>
        <w:numPr>
          <w:ilvl w:val="0"/>
          <w:numId w:val="5"/>
        </w:numPr>
        <w:spacing w:after="0"/>
        <w:rPr>
          <w:rFonts w:cstheme="minorHAnsi"/>
          <w:sz w:val="24"/>
          <w:szCs w:val="24"/>
        </w:rPr>
      </w:pPr>
      <w:r w:rsidRPr="00C267A5">
        <w:rPr>
          <w:rFonts w:cstheme="minorHAnsi"/>
          <w:sz w:val="24"/>
          <w:szCs w:val="24"/>
        </w:rPr>
        <w:t xml:space="preserve">NORDKALOTTSAMARBEIDET </w:t>
      </w:r>
    </w:p>
    <w:p w:rsidR="00452EB2" w:rsidRPr="00C267A5" w:rsidRDefault="00452EB2" w:rsidP="00452EB2">
      <w:pPr>
        <w:spacing w:after="0"/>
        <w:rPr>
          <w:rFonts w:cstheme="minorHAnsi"/>
          <w:sz w:val="24"/>
          <w:szCs w:val="24"/>
        </w:rPr>
      </w:pPr>
      <w:r w:rsidRPr="00C267A5">
        <w:rPr>
          <w:rFonts w:cstheme="minorHAnsi"/>
          <w:sz w:val="24"/>
          <w:szCs w:val="24"/>
        </w:rPr>
        <w:t xml:space="preserve">Utviklingen av politikkområdet bør ta utgangspunkt i prinsipperklæringen fra de tre nordiske statsministrene, om å gjøre Nordkalotten til den mest integrerte regionen i Europa. Det rettslige grunnlaget for nordkalottsamarbeidet ble utarbeidet for femti år siden. Den gang var nordkalottsamarbeidet nyskapende og effektivt. Samarbeid mellom land i Europa har siden den gang gjennomgått en utvikling. </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Den nye nordområdepolitikken bør være en pådriver for å modernisere rettsgrunnlaget for samarbeidet på Nordkalotten. Den regionale autonomien på Nordkalotten bør også styrkes. Grensehinderarbeidet bør utvides og effektiviseres. Budsjettene til Nordkalottrådets institusjoner må styrkes.  Nordområdemeldingen bør også utvide perspektivet i samarbeidet.</w:t>
      </w:r>
    </w:p>
    <w:p w:rsidR="00452EB2" w:rsidRPr="00C267A5" w:rsidRDefault="00452EB2" w:rsidP="00452EB2">
      <w:pPr>
        <w:spacing w:after="0"/>
        <w:rPr>
          <w:rFonts w:cstheme="minorHAnsi"/>
          <w:sz w:val="24"/>
          <w:szCs w:val="24"/>
        </w:rPr>
      </w:pPr>
    </w:p>
    <w:p w:rsidR="00452EB2" w:rsidRPr="00C267A5" w:rsidRDefault="00452EB2" w:rsidP="00452EB2">
      <w:pPr>
        <w:numPr>
          <w:ilvl w:val="0"/>
          <w:numId w:val="5"/>
        </w:numPr>
        <w:spacing w:after="0"/>
        <w:rPr>
          <w:rFonts w:cstheme="minorHAnsi"/>
          <w:sz w:val="24"/>
          <w:szCs w:val="24"/>
        </w:rPr>
      </w:pPr>
      <w:r w:rsidRPr="00C267A5">
        <w:rPr>
          <w:rFonts w:cstheme="minorHAnsi"/>
          <w:sz w:val="24"/>
          <w:szCs w:val="24"/>
        </w:rPr>
        <w:lastRenderedPageBreak/>
        <w:t>BARENTSSAMARBEIDET</w:t>
      </w:r>
    </w:p>
    <w:p w:rsidR="00452EB2" w:rsidRPr="00C267A5" w:rsidRDefault="00452EB2" w:rsidP="00452EB2">
      <w:pPr>
        <w:spacing w:after="0"/>
        <w:rPr>
          <w:rFonts w:cstheme="minorHAnsi"/>
          <w:sz w:val="24"/>
          <w:szCs w:val="24"/>
        </w:rPr>
      </w:pPr>
      <w:r w:rsidRPr="00C267A5">
        <w:rPr>
          <w:rFonts w:cstheme="minorHAnsi"/>
          <w:sz w:val="24"/>
          <w:szCs w:val="24"/>
        </w:rPr>
        <w:t xml:space="preserve">Folket i Vardø hatt kontakt med naboer i Russland i tusen år. Naboskaps-samarbeidet i nord har vært </w:t>
      </w:r>
      <w:proofErr w:type="spellStart"/>
      <w:r w:rsidRPr="00C267A5">
        <w:rPr>
          <w:rFonts w:cstheme="minorHAnsi"/>
          <w:sz w:val="24"/>
          <w:szCs w:val="24"/>
        </w:rPr>
        <w:t>hovedinspirasjon</w:t>
      </w:r>
      <w:proofErr w:type="spellEnd"/>
      <w:r w:rsidRPr="00C267A5">
        <w:rPr>
          <w:rFonts w:cstheme="minorHAnsi"/>
          <w:sz w:val="24"/>
          <w:szCs w:val="24"/>
        </w:rPr>
        <w:t xml:space="preserve"> for Norges nasjonale politikk overfor Russland. Pomorhandelen er f.eks. den kulturhistoriske kjernen i </w:t>
      </w:r>
      <w:proofErr w:type="spellStart"/>
      <w:r w:rsidRPr="00C267A5">
        <w:rPr>
          <w:rFonts w:cstheme="minorHAnsi"/>
          <w:sz w:val="24"/>
          <w:szCs w:val="24"/>
        </w:rPr>
        <w:t>Barentssamarbeidet</w:t>
      </w:r>
      <w:proofErr w:type="spellEnd"/>
      <w:r w:rsidRPr="00C267A5">
        <w:rPr>
          <w:rFonts w:cstheme="minorHAnsi"/>
          <w:sz w:val="24"/>
          <w:szCs w:val="24"/>
        </w:rPr>
        <w:t>. Folket i Vardø har i forholdet til Russland vist veg i Norges nasjonale politikk.</w:t>
      </w:r>
    </w:p>
    <w:p w:rsidR="00452EB2" w:rsidRPr="00C267A5" w:rsidRDefault="00452EB2" w:rsidP="00452EB2">
      <w:pPr>
        <w:spacing w:after="0"/>
        <w:rPr>
          <w:rFonts w:cstheme="minorHAnsi"/>
          <w:sz w:val="24"/>
          <w:szCs w:val="24"/>
        </w:rPr>
      </w:pPr>
      <w:proofErr w:type="spellStart"/>
      <w:r w:rsidRPr="00C267A5">
        <w:rPr>
          <w:rFonts w:cstheme="minorHAnsi"/>
          <w:sz w:val="24"/>
          <w:szCs w:val="24"/>
        </w:rPr>
        <w:t>Barentssamarbeidet</w:t>
      </w:r>
      <w:proofErr w:type="spellEnd"/>
      <w:r w:rsidRPr="00C267A5">
        <w:rPr>
          <w:rFonts w:cstheme="minorHAnsi"/>
          <w:sz w:val="24"/>
          <w:szCs w:val="24"/>
        </w:rPr>
        <w:t xml:space="preserve"> har ført til økt samhandling på tvers av grensen mellom Norge og Russland. </w:t>
      </w:r>
      <w:proofErr w:type="spellStart"/>
      <w:r w:rsidRPr="00C267A5">
        <w:rPr>
          <w:rFonts w:cstheme="minorHAnsi"/>
          <w:sz w:val="24"/>
          <w:szCs w:val="24"/>
        </w:rPr>
        <w:t>Barentssamarbeidet</w:t>
      </w:r>
      <w:proofErr w:type="spellEnd"/>
      <w:r w:rsidRPr="00C267A5">
        <w:rPr>
          <w:rFonts w:cstheme="minorHAnsi"/>
          <w:sz w:val="24"/>
          <w:szCs w:val="24"/>
        </w:rPr>
        <w:t xml:space="preserve"> har derfor betydning for samfunnsutviklingen i Nordområdene. </w:t>
      </w:r>
    </w:p>
    <w:p w:rsidR="00452EB2" w:rsidRPr="00C267A5" w:rsidRDefault="00452EB2" w:rsidP="00452EB2">
      <w:pPr>
        <w:spacing w:after="0"/>
        <w:rPr>
          <w:rFonts w:cstheme="minorHAnsi"/>
          <w:sz w:val="24"/>
          <w:szCs w:val="24"/>
        </w:rPr>
      </w:pPr>
      <w:r w:rsidRPr="00C267A5">
        <w:rPr>
          <w:rFonts w:cstheme="minorHAnsi"/>
          <w:sz w:val="24"/>
          <w:szCs w:val="24"/>
        </w:rPr>
        <w:t xml:space="preserve">Både gjennom eierskapet i </w:t>
      </w:r>
      <w:proofErr w:type="spellStart"/>
      <w:r w:rsidRPr="00C267A5">
        <w:rPr>
          <w:rFonts w:cstheme="minorHAnsi"/>
          <w:sz w:val="24"/>
          <w:szCs w:val="24"/>
        </w:rPr>
        <w:t>Barentssekretariatet</w:t>
      </w:r>
      <w:proofErr w:type="spellEnd"/>
      <w:r w:rsidRPr="00C267A5">
        <w:rPr>
          <w:rFonts w:cstheme="minorHAnsi"/>
          <w:sz w:val="24"/>
          <w:szCs w:val="24"/>
        </w:rPr>
        <w:t xml:space="preserve"> IKS, og som medlem av Barents regionråd, samt gjennom medlemskapet i ulike arbeidsgrupper, og jevnlig kontakt med ledelsen av regionene i Barentsregionen, har Nord Norge gode forutsetninger for å utvikle dette politikkområdet, og derfor er det viktig at Norges fremtidige nordområdepolitikk tar opp i seg slike regionale vedtak. Her ser vi et forbedringspotensial hos Regjeringen. Norge overtok ledelsen i </w:t>
      </w:r>
      <w:proofErr w:type="spellStart"/>
      <w:r w:rsidRPr="00C267A5">
        <w:rPr>
          <w:rFonts w:cstheme="minorHAnsi"/>
          <w:sz w:val="24"/>
          <w:szCs w:val="24"/>
        </w:rPr>
        <w:t>Barentsrådet</w:t>
      </w:r>
      <w:proofErr w:type="spellEnd"/>
      <w:r w:rsidRPr="00C267A5">
        <w:rPr>
          <w:rFonts w:cstheme="minorHAnsi"/>
          <w:sz w:val="24"/>
          <w:szCs w:val="24"/>
        </w:rPr>
        <w:t xml:space="preserve"> høsten 2019. </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 xml:space="preserve">Vi kan ikke se at Regjeringen prioriterer noen av vedtakene fra Barents regionråd fra toårsperioden da Finnmark hadde ledelsen i rådet. </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 xml:space="preserve">Nordområdepolitikken bør følge opp Barents Joint Transportplan, som er et av de mest vellykkede </w:t>
      </w:r>
      <w:proofErr w:type="spellStart"/>
      <w:r w:rsidRPr="00C267A5">
        <w:rPr>
          <w:rFonts w:cstheme="minorHAnsi"/>
          <w:sz w:val="24"/>
          <w:szCs w:val="24"/>
        </w:rPr>
        <w:t>barentsprosjekter</w:t>
      </w:r>
      <w:proofErr w:type="spellEnd"/>
      <w:r w:rsidRPr="00C267A5">
        <w:rPr>
          <w:rFonts w:cstheme="minorHAnsi"/>
          <w:sz w:val="24"/>
          <w:szCs w:val="24"/>
        </w:rPr>
        <w:t xml:space="preserve"> som er gjennomført.</w:t>
      </w:r>
    </w:p>
    <w:p w:rsidR="00452EB2" w:rsidRPr="00C267A5" w:rsidRDefault="00452EB2" w:rsidP="00452EB2">
      <w:pPr>
        <w:spacing w:after="0"/>
        <w:rPr>
          <w:rFonts w:cstheme="minorHAnsi"/>
          <w:sz w:val="24"/>
          <w:szCs w:val="24"/>
        </w:rPr>
      </w:pPr>
      <w:r w:rsidRPr="00C267A5">
        <w:rPr>
          <w:rFonts w:cstheme="minorHAnsi"/>
          <w:sz w:val="24"/>
          <w:szCs w:val="24"/>
        </w:rPr>
        <w:t xml:space="preserve">Nordområdepolitikken bør også arbeide for å øke den del av </w:t>
      </w:r>
      <w:proofErr w:type="spellStart"/>
      <w:r w:rsidRPr="00C267A5">
        <w:rPr>
          <w:rFonts w:cstheme="minorHAnsi"/>
          <w:sz w:val="24"/>
          <w:szCs w:val="24"/>
        </w:rPr>
        <w:t>barentssamarbeidet</w:t>
      </w:r>
      <w:proofErr w:type="spellEnd"/>
      <w:r w:rsidRPr="00C267A5">
        <w:rPr>
          <w:rFonts w:cstheme="minorHAnsi"/>
          <w:sz w:val="24"/>
          <w:szCs w:val="24"/>
        </w:rPr>
        <w:t xml:space="preserve"> som ikke er institusjonalisert. Dette er f.eks. grenseoverskridende handel, og annen kontakt mellom folk på tvers av den norsk-russiske grensen. Barentsamarbeidet er organisert med et internasjonalt og et interregionalt ledelsesnivå. Det bør etterspørres flere politiske utviklingsinitiativer fra det interregionale ledelsesnivået til det internasjonale ledelsesnivået. Det bør utarbeides en «</w:t>
      </w:r>
      <w:proofErr w:type="spellStart"/>
      <w:r w:rsidRPr="00C267A5">
        <w:rPr>
          <w:rFonts w:cstheme="minorHAnsi"/>
          <w:sz w:val="24"/>
          <w:szCs w:val="24"/>
        </w:rPr>
        <w:t>Barentstraktat</w:t>
      </w:r>
      <w:proofErr w:type="spellEnd"/>
      <w:r w:rsidRPr="00C267A5">
        <w:rPr>
          <w:rFonts w:cstheme="minorHAnsi"/>
          <w:sz w:val="24"/>
          <w:szCs w:val="24"/>
        </w:rPr>
        <w:t xml:space="preserve">» som stadfester grunnlaget for samarbeidet mellom statene, og dialog og handel mellom folk i Barentsregionen, samt etableres en Internasjonal </w:t>
      </w:r>
      <w:proofErr w:type="spellStart"/>
      <w:r w:rsidRPr="00C267A5">
        <w:rPr>
          <w:rFonts w:cstheme="minorHAnsi"/>
          <w:sz w:val="24"/>
          <w:szCs w:val="24"/>
        </w:rPr>
        <w:t>Barentsorganisasjon</w:t>
      </w:r>
      <w:proofErr w:type="spellEnd"/>
      <w:r w:rsidRPr="00C267A5">
        <w:rPr>
          <w:rFonts w:cstheme="minorHAnsi"/>
          <w:sz w:val="24"/>
          <w:szCs w:val="24"/>
        </w:rPr>
        <w:t xml:space="preserve"> (IGO) som får koordinerende myndighet i saker som ikke må behandles i nasjonale utenriksdepartementer. Det bør dessuten etableres et organ for tvisteløsning for vanlige folk og bedrifter i Barentsregionen. Dette vil styrke forutberegneligheten for næringsutøvere, og bidra til mer næringsutvikling over den norsk-russiske grensen. Slik utvikling er avhengig av nasjonal anerkjennelse og støtte.</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Årsmøtet i Vardø arbeiderparti mener Norges nye nordområdepolitikk også bør ha som mål å utvide spekteret av funksjoner i den visumfrie sonen mellom Norge og Russland, samt utvide sonen til også å gjelde Vardø, som ligger mindre enn 30 km fra den russiske grensen.</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 xml:space="preserve">Årsmøtet i Vardø arbeiderparti ber Regjeringen som består av Høyre, Venstre og Kristelige folkeparti om å tilbakeføre prosjektmidlene til </w:t>
      </w:r>
      <w:proofErr w:type="spellStart"/>
      <w:r w:rsidRPr="00C267A5">
        <w:rPr>
          <w:rFonts w:cstheme="minorHAnsi"/>
          <w:sz w:val="24"/>
          <w:szCs w:val="24"/>
        </w:rPr>
        <w:t>Barentssekretariatet</w:t>
      </w:r>
      <w:proofErr w:type="spellEnd"/>
      <w:r w:rsidRPr="00C267A5">
        <w:rPr>
          <w:rFonts w:cstheme="minorHAnsi"/>
          <w:sz w:val="24"/>
          <w:szCs w:val="24"/>
        </w:rPr>
        <w:t>, som ble redusert for en tid tilbake.</w:t>
      </w:r>
    </w:p>
    <w:p w:rsidR="00452EB2" w:rsidRPr="00C267A5" w:rsidRDefault="00452EB2" w:rsidP="00452EB2">
      <w:pPr>
        <w:spacing w:after="0"/>
        <w:rPr>
          <w:rFonts w:cstheme="minorHAnsi"/>
          <w:sz w:val="24"/>
          <w:szCs w:val="24"/>
        </w:rPr>
      </w:pPr>
      <w:r w:rsidRPr="00C267A5">
        <w:rPr>
          <w:rFonts w:cstheme="minorHAnsi"/>
          <w:sz w:val="24"/>
          <w:szCs w:val="24"/>
        </w:rPr>
        <w:t xml:space="preserve"> </w:t>
      </w:r>
    </w:p>
    <w:p w:rsidR="00452EB2" w:rsidRPr="00C267A5" w:rsidRDefault="00452EB2" w:rsidP="00452EB2">
      <w:pPr>
        <w:numPr>
          <w:ilvl w:val="0"/>
          <w:numId w:val="5"/>
        </w:numPr>
        <w:spacing w:after="0"/>
        <w:rPr>
          <w:rFonts w:cstheme="minorHAnsi"/>
          <w:sz w:val="24"/>
          <w:szCs w:val="24"/>
        </w:rPr>
      </w:pPr>
      <w:r w:rsidRPr="00C267A5">
        <w:rPr>
          <w:rFonts w:cstheme="minorHAnsi"/>
          <w:sz w:val="24"/>
          <w:szCs w:val="24"/>
        </w:rPr>
        <w:t>FORENKLING AV VISAPROSEDYRER TIL RUSSLAND</w:t>
      </w:r>
    </w:p>
    <w:p w:rsidR="00452EB2" w:rsidRPr="00C267A5" w:rsidRDefault="00452EB2" w:rsidP="00452EB2">
      <w:pPr>
        <w:spacing w:after="0"/>
        <w:rPr>
          <w:rFonts w:cstheme="minorHAnsi"/>
          <w:sz w:val="24"/>
          <w:szCs w:val="24"/>
        </w:rPr>
      </w:pPr>
      <w:r w:rsidRPr="00C267A5">
        <w:rPr>
          <w:rFonts w:cstheme="minorHAnsi"/>
          <w:sz w:val="24"/>
          <w:szCs w:val="24"/>
        </w:rPr>
        <w:t xml:space="preserve">Årsmøtet i Vardø arbeiderparti registrerer med tilfredshet at Russland forenkler prosedyrene for å få innreisevisum. Gebyrfri online -søknad og -behandling av visum er allerede innført </w:t>
      </w:r>
      <w:r w:rsidRPr="00C267A5">
        <w:rPr>
          <w:rFonts w:cstheme="minorHAnsi"/>
          <w:sz w:val="24"/>
          <w:szCs w:val="24"/>
        </w:rPr>
        <w:lastRenderedPageBreak/>
        <w:t xml:space="preserve">ved innreise til deler av Russland. Det opplyses at ordningen innen få år skal innføres i hele Russland, også i den russiske delen av Barentsregionen. Dette gjør at visumsøkere fra Norge dagen før innreise til Russland på sin hjemme-PC kan søke og få innvilget visum. Dette er en betydelig forenkling i forhold til dagens ordning, som både tar lengre tid, koster mere penger, og byr på praktiske utfordringer ved levering av dokumenter, mv. Vardø arbeiderparti hilser nyordningen i Russland velkommen, fordi den vil bidra til flere grensekryssinger over den norsk-russiske grensen, og mer kontakt og handel mellom naboer i Barentsregionen.   </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Årsmøtet i Vardø arbeiderparti minner om at det internasjonale samarbeidet mellom Norge og Russland er bygget på gjensidighet («</w:t>
      </w:r>
      <w:proofErr w:type="spellStart"/>
      <w:r w:rsidRPr="00C267A5">
        <w:rPr>
          <w:rFonts w:cstheme="minorHAnsi"/>
          <w:sz w:val="24"/>
          <w:szCs w:val="24"/>
        </w:rPr>
        <w:t>reciprocity</w:t>
      </w:r>
      <w:proofErr w:type="spellEnd"/>
      <w:r w:rsidRPr="00C267A5">
        <w:rPr>
          <w:rFonts w:cstheme="minorHAnsi"/>
          <w:sz w:val="24"/>
          <w:szCs w:val="24"/>
        </w:rPr>
        <w:t xml:space="preserve">»). Dette gjelder også vilkår for grensekryssinger. Konsekvensen er at Norge bør gjøre tilsvarende forenklinger i prosedyrene når russere søker visum til Norge. En slik forenkling vil gi flere grensekryssinger fra Russland til Norge, og ha tilsvarende positiv effekt for de to norske grensekommunene til Russland. </w:t>
      </w:r>
    </w:p>
    <w:p w:rsidR="00452EB2" w:rsidRPr="00C267A5" w:rsidRDefault="00452EB2" w:rsidP="00452EB2">
      <w:pPr>
        <w:spacing w:after="0"/>
        <w:rPr>
          <w:rFonts w:cstheme="minorHAnsi"/>
          <w:sz w:val="24"/>
          <w:szCs w:val="24"/>
        </w:rPr>
      </w:pPr>
    </w:p>
    <w:p w:rsidR="00452EB2" w:rsidRDefault="00452EB2" w:rsidP="00452EB2">
      <w:pPr>
        <w:spacing w:after="0"/>
        <w:rPr>
          <w:rFonts w:cstheme="minorHAnsi"/>
          <w:sz w:val="24"/>
          <w:szCs w:val="24"/>
        </w:rPr>
      </w:pPr>
      <w:r w:rsidRPr="00C267A5">
        <w:rPr>
          <w:rFonts w:cstheme="minorHAnsi"/>
          <w:sz w:val="24"/>
          <w:szCs w:val="24"/>
        </w:rPr>
        <w:t>Årsmøtet i Vardø arbeiderparti oppfordrer Det norske utenriksdepartement til på kort sikt å ta initiativer som behøves for å forenkle visumprosedyren for russere som reiser til Norge, som tilsvarer utviklingen på russisk side.</w:t>
      </w:r>
    </w:p>
    <w:p w:rsidR="00CD3EB4" w:rsidRDefault="00CD3EB4" w:rsidP="00CD3EB4">
      <w:pPr>
        <w:rPr>
          <w:sz w:val="24"/>
          <w:szCs w:val="24"/>
        </w:rPr>
      </w:pPr>
    </w:p>
    <w:tbl>
      <w:tblPr>
        <w:tblStyle w:val="Tabellrutenett"/>
        <w:tblW w:w="0" w:type="auto"/>
        <w:tblLook w:val="04A0" w:firstRow="1" w:lastRow="0" w:firstColumn="1" w:lastColumn="0" w:noHBand="0" w:noVBand="1"/>
      </w:tblPr>
      <w:tblGrid>
        <w:gridCol w:w="9062"/>
      </w:tblGrid>
      <w:tr w:rsidR="00CD3EB4" w:rsidTr="00FC1303">
        <w:tc>
          <w:tcPr>
            <w:tcW w:w="9062" w:type="dxa"/>
          </w:tcPr>
          <w:p w:rsidR="00CD3EB4" w:rsidRPr="00916BBA" w:rsidRDefault="00CD3EB4" w:rsidP="00FC1303">
            <w:pPr>
              <w:rPr>
                <w:b/>
                <w:bCs/>
                <w:i/>
                <w:iCs/>
                <w:sz w:val="24"/>
                <w:szCs w:val="24"/>
              </w:rPr>
            </w:pPr>
            <w:r w:rsidRPr="00916BBA">
              <w:rPr>
                <w:b/>
                <w:bCs/>
                <w:i/>
                <w:iCs/>
                <w:sz w:val="24"/>
                <w:szCs w:val="24"/>
              </w:rPr>
              <w:t xml:space="preserve">Styrets forslag til vedtak: </w:t>
            </w:r>
          </w:p>
          <w:p w:rsidR="00CD3EB4" w:rsidRDefault="00E93CF5" w:rsidP="00FC1303">
            <w:pPr>
              <w:rPr>
                <w:i/>
                <w:iCs/>
                <w:sz w:val="24"/>
                <w:szCs w:val="24"/>
              </w:rPr>
            </w:pPr>
            <w:r>
              <w:rPr>
                <w:b/>
                <w:bCs/>
                <w:i/>
                <w:iCs/>
                <w:sz w:val="24"/>
                <w:szCs w:val="24"/>
              </w:rPr>
              <w:t>Støttes og o</w:t>
            </w:r>
            <w:r w:rsidR="00CD3EB4" w:rsidRPr="00916BBA">
              <w:rPr>
                <w:b/>
                <w:bCs/>
                <w:i/>
                <w:iCs/>
                <w:sz w:val="24"/>
                <w:szCs w:val="24"/>
              </w:rPr>
              <w:t xml:space="preserve">versendes </w:t>
            </w:r>
            <w:r>
              <w:rPr>
                <w:b/>
                <w:bCs/>
                <w:i/>
                <w:iCs/>
                <w:sz w:val="24"/>
                <w:szCs w:val="24"/>
              </w:rPr>
              <w:t>Aps nordområdeutvalg.</w:t>
            </w:r>
          </w:p>
        </w:tc>
      </w:tr>
    </w:tbl>
    <w:p w:rsidR="00CD3EB4" w:rsidRDefault="00CD3EB4" w:rsidP="007D3261">
      <w:pPr>
        <w:rPr>
          <w:i/>
          <w:iCs/>
          <w:sz w:val="24"/>
          <w:szCs w:val="24"/>
        </w:rPr>
      </w:pPr>
    </w:p>
    <w:p w:rsidR="00C83049" w:rsidRDefault="00C83049" w:rsidP="00C83049">
      <w:pPr>
        <w:rPr>
          <w:b/>
          <w:bCs/>
          <w:sz w:val="28"/>
          <w:szCs w:val="28"/>
        </w:rPr>
      </w:pPr>
      <w:r>
        <w:rPr>
          <w:b/>
          <w:bCs/>
          <w:sz w:val="28"/>
          <w:szCs w:val="28"/>
        </w:rPr>
        <w:t xml:space="preserve">--------------------------------------------------------------------------------------------------- </w:t>
      </w:r>
    </w:p>
    <w:p w:rsidR="00C83049" w:rsidRPr="00916BBA" w:rsidRDefault="00C83049" w:rsidP="00C83049">
      <w:pPr>
        <w:rPr>
          <w:b/>
          <w:bCs/>
          <w:sz w:val="32"/>
          <w:szCs w:val="32"/>
        </w:rPr>
      </w:pPr>
      <w:r w:rsidRPr="00916BBA">
        <w:rPr>
          <w:b/>
          <w:bCs/>
          <w:sz w:val="32"/>
          <w:szCs w:val="32"/>
        </w:rPr>
        <w:t xml:space="preserve">Tema andre saker </w:t>
      </w:r>
    </w:p>
    <w:p w:rsidR="00C83049" w:rsidRDefault="00C83049" w:rsidP="00C83049">
      <w:pPr>
        <w:rPr>
          <w:b/>
          <w:sz w:val="28"/>
          <w:szCs w:val="28"/>
        </w:rPr>
      </w:pPr>
    </w:p>
    <w:p w:rsidR="00C83049" w:rsidRPr="00916BBA" w:rsidRDefault="00C83049" w:rsidP="00C83049">
      <w:pPr>
        <w:rPr>
          <w:b/>
          <w:sz w:val="28"/>
          <w:szCs w:val="28"/>
        </w:rPr>
      </w:pPr>
      <w:r w:rsidRPr="00916BBA">
        <w:rPr>
          <w:b/>
          <w:sz w:val="28"/>
          <w:szCs w:val="28"/>
        </w:rPr>
        <w:t>Sak 2</w:t>
      </w:r>
      <w:r>
        <w:rPr>
          <w:b/>
          <w:sz w:val="28"/>
          <w:szCs w:val="28"/>
        </w:rPr>
        <w:t>3</w:t>
      </w:r>
    </w:p>
    <w:p w:rsidR="00C83049" w:rsidRPr="00916BBA" w:rsidRDefault="00C83049" w:rsidP="00C83049">
      <w:pPr>
        <w:rPr>
          <w:b/>
          <w:sz w:val="28"/>
          <w:szCs w:val="28"/>
        </w:rPr>
      </w:pPr>
      <w:r w:rsidRPr="00916BBA">
        <w:rPr>
          <w:b/>
          <w:sz w:val="28"/>
          <w:szCs w:val="28"/>
        </w:rPr>
        <w:t xml:space="preserve">Forslagstiller: Porsanger Ap </w:t>
      </w:r>
    </w:p>
    <w:p w:rsidR="00C83049" w:rsidRPr="00916BBA" w:rsidRDefault="00C83049" w:rsidP="00C83049">
      <w:pPr>
        <w:rPr>
          <w:b/>
          <w:sz w:val="28"/>
          <w:szCs w:val="28"/>
        </w:rPr>
      </w:pPr>
      <w:r w:rsidRPr="00916BBA">
        <w:rPr>
          <w:b/>
          <w:sz w:val="28"/>
          <w:szCs w:val="28"/>
        </w:rPr>
        <w:t>Kompensasjon for arealbindinger</w:t>
      </w:r>
    </w:p>
    <w:p w:rsidR="00C83049" w:rsidRDefault="00C83049" w:rsidP="00C83049">
      <w:pPr>
        <w:rPr>
          <w:sz w:val="24"/>
          <w:szCs w:val="24"/>
        </w:rPr>
      </w:pPr>
    </w:p>
    <w:p w:rsidR="00C83049" w:rsidRDefault="00C83049" w:rsidP="00C83049">
      <w:pPr>
        <w:rPr>
          <w:sz w:val="24"/>
          <w:szCs w:val="24"/>
        </w:rPr>
      </w:pPr>
      <w:r w:rsidRPr="00F01FC2">
        <w:rPr>
          <w:sz w:val="24"/>
          <w:szCs w:val="24"/>
        </w:rPr>
        <w:t>Begrunnelse for forslaget:</w:t>
      </w:r>
    </w:p>
    <w:p w:rsidR="00C83049" w:rsidRDefault="00C83049" w:rsidP="00C83049">
      <w:pPr>
        <w:rPr>
          <w:sz w:val="24"/>
          <w:szCs w:val="24"/>
        </w:rPr>
      </w:pPr>
      <w:r w:rsidRPr="00F42FD4">
        <w:rPr>
          <w:sz w:val="24"/>
          <w:szCs w:val="24"/>
        </w:rPr>
        <w:t xml:space="preserve">Porsanger AP registrerer at andre kommuner som må avstå grunn til statlige formål, eller næringsliv tilståes kompensasjonsordninger som for eksempel havbruksfondet. Porsanger er gjennom fredning og vern gitt urimelige begrensninger i verdiskapningsmuligheter </w:t>
      </w:r>
      <w:proofErr w:type="spellStart"/>
      <w:r w:rsidRPr="00F42FD4">
        <w:rPr>
          <w:sz w:val="24"/>
          <w:szCs w:val="24"/>
        </w:rPr>
        <w:t>ift</w:t>
      </w:r>
      <w:proofErr w:type="spellEnd"/>
      <w:r w:rsidRPr="00F42FD4">
        <w:rPr>
          <w:sz w:val="24"/>
          <w:szCs w:val="24"/>
        </w:rPr>
        <w:t xml:space="preserve"> nasjonalpark og naturreservater. Dette finner vi naturlig at vi kompenseres for gjennom særlige virkemidler.</w:t>
      </w:r>
    </w:p>
    <w:tbl>
      <w:tblPr>
        <w:tblStyle w:val="Tabellrutenett"/>
        <w:tblW w:w="0" w:type="auto"/>
        <w:tblLook w:val="04A0" w:firstRow="1" w:lastRow="0" w:firstColumn="1" w:lastColumn="0" w:noHBand="0" w:noVBand="1"/>
      </w:tblPr>
      <w:tblGrid>
        <w:gridCol w:w="9062"/>
      </w:tblGrid>
      <w:tr w:rsidR="00C83049" w:rsidTr="0021376B">
        <w:tc>
          <w:tcPr>
            <w:tcW w:w="9062" w:type="dxa"/>
          </w:tcPr>
          <w:p w:rsidR="00C83049" w:rsidRPr="00916BBA" w:rsidRDefault="00C83049" w:rsidP="0021376B">
            <w:pPr>
              <w:rPr>
                <w:b/>
                <w:bCs/>
                <w:i/>
                <w:iCs/>
                <w:sz w:val="24"/>
                <w:szCs w:val="24"/>
              </w:rPr>
            </w:pPr>
            <w:r w:rsidRPr="00916BBA">
              <w:rPr>
                <w:b/>
                <w:bCs/>
                <w:i/>
                <w:iCs/>
                <w:sz w:val="24"/>
                <w:szCs w:val="24"/>
              </w:rPr>
              <w:t xml:space="preserve">Styrets forslag til vedtak: </w:t>
            </w:r>
          </w:p>
          <w:p w:rsidR="00C83049" w:rsidRDefault="00C83049" w:rsidP="0021376B">
            <w:pPr>
              <w:rPr>
                <w:i/>
                <w:iCs/>
                <w:sz w:val="24"/>
                <w:szCs w:val="24"/>
              </w:rPr>
            </w:pPr>
            <w:r w:rsidRPr="00916BBA">
              <w:rPr>
                <w:b/>
                <w:bCs/>
                <w:i/>
                <w:iCs/>
                <w:sz w:val="24"/>
                <w:szCs w:val="24"/>
              </w:rPr>
              <w:t xml:space="preserve">Støttes og oversendes </w:t>
            </w:r>
            <w:r w:rsidR="002F6782">
              <w:rPr>
                <w:b/>
                <w:bCs/>
                <w:i/>
                <w:iCs/>
                <w:sz w:val="24"/>
                <w:szCs w:val="24"/>
              </w:rPr>
              <w:t xml:space="preserve">Aps stortingsgruppe. </w:t>
            </w:r>
          </w:p>
        </w:tc>
      </w:tr>
    </w:tbl>
    <w:p w:rsidR="00C83049" w:rsidRDefault="00C83049" w:rsidP="00C83049">
      <w:pPr>
        <w:rPr>
          <w:b/>
          <w:sz w:val="24"/>
          <w:szCs w:val="24"/>
        </w:rPr>
      </w:pPr>
    </w:p>
    <w:p w:rsidR="00C83049" w:rsidRPr="00916BBA" w:rsidRDefault="00C83049" w:rsidP="00C83049">
      <w:pPr>
        <w:rPr>
          <w:b/>
          <w:sz w:val="28"/>
          <w:szCs w:val="28"/>
        </w:rPr>
      </w:pPr>
      <w:r w:rsidRPr="00916BBA">
        <w:rPr>
          <w:b/>
          <w:sz w:val="28"/>
          <w:szCs w:val="28"/>
        </w:rPr>
        <w:t>Sak 2</w:t>
      </w:r>
      <w:r>
        <w:rPr>
          <w:b/>
          <w:sz w:val="28"/>
          <w:szCs w:val="28"/>
        </w:rPr>
        <w:t>4</w:t>
      </w:r>
      <w:r w:rsidRPr="00916BBA">
        <w:rPr>
          <w:b/>
          <w:sz w:val="28"/>
          <w:szCs w:val="28"/>
        </w:rPr>
        <w:t xml:space="preserve"> </w:t>
      </w:r>
    </w:p>
    <w:p w:rsidR="00C83049" w:rsidRPr="00916BBA" w:rsidRDefault="00C83049" w:rsidP="00C83049">
      <w:pPr>
        <w:rPr>
          <w:b/>
          <w:sz w:val="28"/>
          <w:szCs w:val="28"/>
        </w:rPr>
      </w:pPr>
      <w:r w:rsidRPr="00916BBA">
        <w:rPr>
          <w:b/>
          <w:sz w:val="28"/>
          <w:szCs w:val="28"/>
        </w:rPr>
        <w:t xml:space="preserve">Forslagstiller: Porsanger Ap </w:t>
      </w:r>
    </w:p>
    <w:p w:rsidR="00C83049" w:rsidRPr="00916BBA" w:rsidRDefault="00C83049" w:rsidP="00C83049">
      <w:pPr>
        <w:rPr>
          <w:b/>
          <w:sz w:val="28"/>
          <w:szCs w:val="28"/>
        </w:rPr>
      </w:pPr>
      <w:r w:rsidRPr="00916BBA">
        <w:rPr>
          <w:b/>
          <w:sz w:val="28"/>
          <w:szCs w:val="28"/>
        </w:rPr>
        <w:t xml:space="preserve">Forenkling av det offentlige systemet </w:t>
      </w:r>
    </w:p>
    <w:p w:rsidR="00C83049" w:rsidRDefault="00C83049" w:rsidP="00C83049">
      <w:pPr>
        <w:rPr>
          <w:sz w:val="24"/>
          <w:szCs w:val="24"/>
        </w:rPr>
      </w:pPr>
      <w:r w:rsidRPr="00F01FC2">
        <w:rPr>
          <w:sz w:val="24"/>
          <w:szCs w:val="24"/>
        </w:rPr>
        <w:t>Begrunnelse for forslaget:</w:t>
      </w:r>
    </w:p>
    <w:p w:rsidR="00C83049" w:rsidRDefault="00C83049" w:rsidP="00C83049">
      <w:pPr>
        <w:rPr>
          <w:sz w:val="24"/>
          <w:szCs w:val="24"/>
        </w:rPr>
      </w:pPr>
      <w:r w:rsidRPr="000F397B">
        <w:rPr>
          <w:sz w:val="24"/>
          <w:szCs w:val="24"/>
        </w:rPr>
        <w:t xml:space="preserve">Porsanger AP registrerer en svært uheldig utvikling innen offentlig sektor. Sterk sentralstyring, fragmentering av virksomhet og privatisering er med på å pulverisere ansvar, og er svært negativt for de ulike lokalsamfunn. Konsekvensene er en stagnasjon av næringslivet fordi det tar for lang tid å fatte beslutninger. En sterk overstyring av lokaldemokratiet fra </w:t>
      </w:r>
      <w:proofErr w:type="spellStart"/>
      <w:r w:rsidRPr="000F397B">
        <w:rPr>
          <w:sz w:val="24"/>
          <w:szCs w:val="24"/>
        </w:rPr>
        <w:t>bl</w:t>
      </w:r>
      <w:proofErr w:type="spellEnd"/>
      <w:r w:rsidRPr="000F397B">
        <w:rPr>
          <w:sz w:val="24"/>
          <w:szCs w:val="24"/>
        </w:rPr>
        <w:t xml:space="preserve"> a. Fylkesmannen, er en reell trussel mot politisk engasjement. Dersom lokalpolitikere skal være gissel for sentrale detaljreguleringer og uten reell innflytelse, vil det kun ha negative effekter på befolkningsutviklingen.</w:t>
      </w:r>
    </w:p>
    <w:tbl>
      <w:tblPr>
        <w:tblStyle w:val="Tabellrutenett"/>
        <w:tblW w:w="0" w:type="auto"/>
        <w:tblLook w:val="04A0" w:firstRow="1" w:lastRow="0" w:firstColumn="1" w:lastColumn="0" w:noHBand="0" w:noVBand="1"/>
      </w:tblPr>
      <w:tblGrid>
        <w:gridCol w:w="9062"/>
      </w:tblGrid>
      <w:tr w:rsidR="00C83049" w:rsidTr="0021376B">
        <w:tc>
          <w:tcPr>
            <w:tcW w:w="9062" w:type="dxa"/>
          </w:tcPr>
          <w:p w:rsidR="00C83049" w:rsidRPr="005A577A" w:rsidRDefault="00C83049" w:rsidP="0021376B">
            <w:pPr>
              <w:rPr>
                <w:b/>
                <w:bCs/>
                <w:i/>
                <w:iCs/>
                <w:sz w:val="24"/>
                <w:szCs w:val="24"/>
              </w:rPr>
            </w:pPr>
            <w:r w:rsidRPr="005A577A">
              <w:rPr>
                <w:b/>
                <w:bCs/>
                <w:i/>
                <w:iCs/>
                <w:sz w:val="24"/>
                <w:szCs w:val="24"/>
              </w:rPr>
              <w:t xml:space="preserve">Styrets forslag til vedtak: </w:t>
            </w:r>
          </w:p>
          <w:p w:rsidR="00C83049" w:rsidRPr="005A577A" w:rsidRDefault="005A577A" w:rsidP="0021376B">
            <w:pPr>
              <w:rPr>
                <w:b/>
                <w:bCs/>
                <w:i/>
                <w:iCs/>
                <w:sz w:val="24"/>
                <w:szCs w:val="24"/>
              </w:rPr>
            </w:pPr>
            <w:r w:rsidRPr="005A577A">
              <w:rPr>
                <w:b/>
                <w:bCs/>
                <w:i/>
                <w:iCs/>
                <w:sz w:val="24"/>
                <w:szCs w:val="24"/>
              </w:rPr>
              <w:t xml:space="preserve">Intensjonen støttes og oversendes Aps stortingsgruppe. </w:t>
            </w:r>
          </w:p>
        </w:tc>
      </w:tr>
    </w:tbl>
    <w:p w:rsidR="00C83049" w:rsidRDefault="00C83049" w:rsidP="00C83049">
      <w:pPr>
        <w:rPr>
          <w:i/>
          <w:iCs/>
          <w:sz w:val="24"/>
          <w:szCs w:val="24"/>
        </w:rPr>
      </w:pPr>
    </w:p>
    <w:p w:rsidR="009C17E8" w:rsidRDefault="009C17E8" w:rsidP="00C83049">
      <w:pPr>
        <w:rPr>
          <w:i/>
          <w:iCs/>
          <w:sz w:val="24"/>
          <w:szCs w:val="24"/>
        </w:rPr>
      </w:pPr>
      <w:r>
        <w:rPr>
          <w:i/>
          <w:iCs/>
          <w:sz w:val="24"/>
          <w:szCs w:val="24"/>
        </w:rPr>
        <w:t xml:space="preserve">--------------------------------------------------------------------------------------------------------------------  </w:t>
      </w:r>
    </w:p>
    <w:p w:rsidR="009C17E8" w:rsidRPr="009C17E8" w:rsidRDefault="009C17E8" w:rsidP="00C83049">
      <w:pPr>
        <w:rPr>
          <w:b/>
          <w:bCs/>
          <w:sz w:val="32"/>
          <w:szCs w:val="32"/>
        </w:rPr>
      </w:pPr>
      <w:r w:rsidRPr="009C17E8">
        <w:rPr>
          <w:b/>
          <w:bCs/>
          <w:sz w:val="32"/>
          <w:szCs w:val="32"/>
        </w:rPr>
        <w:t xml:space="preserve">Saker fra AUF </w:t>
      </w:r>
    </w:p>
    <w:p w:rsidR="00CA6E7C" w:rsidRPr="000761E7" w:rsidRDefault="00CA6E7C" w:rsidP="00CA6E7C">
      <w:pPr>
        <w:rPr>
          <w:rFonts w:eastAsia="Arial" w:cs="Arial"/>
          <w:b/>
          <w:sz w:val="28"/>
          <w:szCs w:val="28"/>
        </w:rPr>
      </w:pPr>
      <w:r w:rsidRPr="000761E7">
        <w:rPr>
          <w:rFonts w:eastAsia="Arial" w:cs="Arial"/>
          <w:b/>
          <w:sz w:val="28"/>
          <w:szCs w:val="28"/>
        </w:rPr>
        <w:t>Sak 25</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 xml:space="preserve">Forby innkjøp av tjenester og produkter fra bosettinger på okkupert område </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Forby handel fra okkupert territorium etter modell fra Irlands parlamentsvedtak</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 xml:space="preserve">Innføre kommunal boikott av varer produsert på okkupert jord </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Frem til forbud er innført, kreve en obligatorisk merkeordning av bosettervarer</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Verdenssamfunnet spiller et dobbeltspill når vi på den ene siden erklærer de israelske bosettingene på palestinsk område for ulovlig, og samtidig velger å handle med okkupantene. Nå viser Irland vei for å knytte økonomiske sanksjoner til kritikken. Det er helt naturlig at Norge følger etter.</w:t>
      </w:r>
    </w:p>
    <w:p w:rsidR="00CA6E7C" w:rsidRPr="00B87C1C" w:rsidRDefault="00CA6E7C" w:rsidP="00CA6E7C">
      <w:pPr>
        <w:rPr>
          <w:rFonts w:eastAsia="Arial" w:cs="Arial"/>
          <w:sz w:val="24"/>
          <w:szCs w:val="24"/>
        </w:rPr>
      </w:pPr>
      <w:r w:rsidRPr="00B87C1C">
        <w:rPr>
          <w:rFonts w:eastAsia="Arial" w:cs="Arial"/>
          <w:sz w:val="24"/>
          <w:szCs w:val="24"/>
        </w:rPr>
        <w:t xml:space="preserve">Israelske bosettinger på okkupert palestinsk område er folkerettsstridige, og anerkjennes ikke som en del av Israel av Norge, EU eller FN. Handel med israelske bosettinger bidrar til å støtte opp om en folkerettsstridig situasjon. </w:t>
      </w:r>
    </w:p>
    <w:p w:rsidR="00CA6E7C" w:rsidRPr="00B87C1C" w:rsidRDefault="00CA6E7C" w:rsidP="00CA6E7C">
      <w:pPr>
        <w:rPr>
          <w:rFonts w:eastAsia="Arial" w:cs="Arial"/>
          <w:sz w:val="24"/>
          <w:szCs w:val="24"/>
        </w:rPr>
      </w:pPr>
      <w:r w:rsidRPr="00B87C1C">
        <w:rPr>
          <w:rFonts w:eastAsia="Arial" w:cs="Arial"/>
          <w:sz w:val="24"/>
          <w:szCs w:val="24"/>
        </w:rPr>
        <w:lastRenderedPageBreak/>
        <w:t xml:space="preserve">Vi mener Norge må forby import og salg av varer og tjenester fra okkuperte områder. Bosettinger er klare brudd på folkeretten, og gjennom å drive handel med varer og tjenester fra slike områder, bidrar man økonomisk til folkerettsbruddene. </w:t>
      </w:r>
    </w:p>
    <w:p w:rsidR="00CA6E7C" w:rsidRPr="00B87C1C" w:rsidRDefault="00CA6E7C" w:rsidP="00CA6E7C">
      <w:pPr>
        <w:rPr>
          <w:rFonts w:eastAsia="Arial" w:cs="Arial"/>
          <w:sz w:val="24"/>
          <w:szCs w:val="24"/>
        </w:rPr>
      </w:pPr>
      <w:r w:rsidRPr="00B87C1C">
        <w:rPr>
          <w:rFonts w:eastAsia="Arial" w:cs="Arial"/>
          <w:sz w:val="24"/>
          <w:szCs w:val="24"/>
        </w:rPr>
        <w:t xml:space="preserve">De israelske bosettingene er i strid med </w:t>
      </w:r>
      <w:proofErr w:type="spellStart"/>
      <w:r w:rsidRPr="00B87C1C">
        <w:rPr>
          <w:rFonts w:eastAsia="Arial" w:cs="Arial"/>
          <w:sz w:val="24"/>
          <w:szCs w:val="24"/>
        </w:rPr>
        <w:t>Genévekonvensjonen</w:t>
      </w:r>
      <w:proofErr w:type="spellEnd"/>
      <w:r w:rsidRPr="00B87C1C">
        <w:rPr>
          <w:rFonts w:eastAsia="Arial" w:cs="Arial"/>
          <w:sz w:val="24"/>
          <w:szCs w:val="24"/>
        </w:rPr>
        <w:t xml:space="preserve"> artikkel 49 og resolusjoner fra FNs sikkerhetsråd. Likevel får de lov å vokse hver eneste dag. </w:t>
      </w:r>
    </w:p>
    <w:p w:rsidR="00CA6E7C" w:rsidRPr="00B87C1C" w:rsidRDefault="00CA6E7C" w:rsidP="00CA6E7C">
      <w:pPr>
        <w:rPr>
          <w:rFonts w:eastAsia="Arial" w:cs="Arial"/>
          <w:sz w:val="24"/>
          <w:szCs w:val="24"/>
        </w:rPr>
      </w:pPr>
      <w:r w:rsidRPr="00B87C1C">
        <w:rPr>
          <w:rFonts w:eastAsia="Arial" w:cs="Arial"/>
          <w:sz w:val="24"/>
          <w:szCs w:val="24"/>
        </w:rPr>
        <w:t>Irlands parlament vedtok et lovforslag som forby import og salg av varer fra områder som verdenssamfunnet anerkjenner som okkuperte. Norge kan bidra på samme måte, og dermed legge økonomisk press for å få okkupasjonen til å opphøre.</w:t>
      </w:r>
    </w:p>
    <w:p w:rsidR="00CA6E7C" w:rsidRPr="00B87C1C" w:rsidRDefault="00CA6E7C" w:rsidP="00CA6E7C">
      <w:pPr>
        <w:rPr>
          <w:rFonts w:eastAsia="Arial" w:cs="Arial"/>
          <w:sz w:val="24"/>
          <w:szCs w:val="24"/>
        </w:rPr>
      </w:pPr>
      <w:r w:rsidRPr="00B87C1C">
        <w:rPr>
          <w:rFonts w:eastAsia="Arial" w:cs="Arial"/>
          <w:sz w:val="24"/>
          <w:szCs w:val="24"/>
        </w:rPr>
        <w:t xml:space="preserve">I desperate forsøk på holde makten har statsminister Netanyahu lovet å okkupere hele Vestbredden. Okkupasjon er blitt en politisk mynt for å vinne valg. Mennesker som lever under konstante folkerettsbrudd er taperen. </w:t>
      </w:r>
    </w:p>
    <w:p w:rsidR="00CA6E7C" w:rsidRPr="00B87C1C" w:rsidRDefault="00CA6E7C" w:rsidP="00CA6E7C">
      <w:pPr>
        <w:rPr>
          <w:rFonts w:eastAsia="Arial" w:cs="Arial"/>
          <w:sz w:val="24"/>
          <w:szCs w:val="24"/>
        </w:rPr>
      </w:pPr>
      <w:r w:rsidRPr="00B87C1C">
        <w:rPr>
          <w:rFonts w:eastAsia="Arial" w:cs="Arial"/>
          <w:sz w:val="24"/>
          <w:szCs w:val="24"/>
        </w:rPr>
        <w:t>Kommune- og bystyrene i Norge kan vedta at de ikke skal kjøpe inn varer fra okkuperte områder. Kommuneøkonomien i Norge er enorm, og er en stor markedsfaktor. Norske kommuner må bruke makten de har til å bidra i kampen for et fritt Palestina.</w:t>
      </w:r>
    </w:p>
    <w:p w:rsidR="00CA6E7C" w:rsidRPr="009A7EBE" w:rsidRDefault="00CA6E7C" w:rsidP="00CA6E7C">
      <w:pPr>
        <w:rPr>
          <w:rFonts w:eastAsia="Arial" w:cs="Arial"/>
          <w:sz w:val="24"/>
          <w:szCs w:val="24"/>
        </w:rPr>
      </w:pPr>
      <w:r w:rsidRPr="00B87C1C">
        <w:rPr>
          <w:rFonts w:eastAsia="Arial" w:cs="Arial"/>
          <w:sz w:val="24"/>
          <w:szCs w:val="24"/>
        </w:rPr>
        <w:t xml:space="preserve">Frem til forbud mot innkjøp av tjenester og produkter fra bosettinger på okkupert område innføres, bør det innføres en obligatorisk merkeordning av bosettervarer, slik at det klart fremkommer om varer er produsert i ulovlige bosettinger, i tråd med </w:t>
      </w:r>
      <w:proofErr w:type="gramStart"/>
      <w:r w:rsidRPr="00B87C1C">
        <w:rPr>
          <w:rFonts w:eastAsia="Arial" w:cs="Arial"/>
          <w:sz w:val="24"/>
          <w:szCs w:val="24"/>
        </w:rPr>
        <w:t>EUs ”Interpretative</w:t>
      </w:r>
      <w:proofErr w:type="gramEnd"/>
      <w:r w:rsidRPr="00B87C1C">
        <w:rPr>
          <w:rFonts w:eastAsia="Arial" w:cs="Arial"/>
          <w:sz w:val="24"/>
          <w:szCs w:val="24"/>
        </w:rPr>
        <w:t xml:space="preserve"> </w:t>
      </w:r>
      <w:proofErr w:type="spellStart"/>
      <w:r w:rsidRPr="00B87C1C">
        <w:rPr>
          <w:rFonts w:eastAsia="Arial" w:cs="Arial"/>
          <w:sz w:val="24"/>
          <w:szCs w:val="24"/>
        </w:rPr>
        <w:t>Notice</w:t>
      </w:r>
      <w:proofErr w:type="spellEnd"/>
      <w:r w:rsidRPr="00B87C1C">
        <w:rPr>
          <w:rFonts w:eastAsia="Arial" w:cs="Arial"/>
          <w:sz w:val="24"/>
          <w:szCs w:val="24"/>
        </w:rPr>
        <w:t xml:space="preserve"> </w:t>
      </w:r>
      <w:proofErr w:type="spellStart"/>
      <w:r w:rsidRPr="00B87C1C">
        <w:rPr>
          <w:rFonts w:eastAsia="Arial" w:cs="Arial"/>
          <w:sz w:val="24"/>
          <w:szCs w:val="24"/>
        </w:rPr>
        <w:t>on</w:t>
      </w:r>
      <w:proofErr w:type="spellEnd"/>
      <w:r w:rsidRPr="00B87C1C">
        <w:rPr>
          <w:rFonts w:eastAsia="Arial" w:cs="Arial"/>
          <w:sz w:val="24"/>
          <w:szCs w:val="24"/>
        </w:rPr>
        <w:t xml:space="preserve"> </w:t>
      </w:r>
      <w:proofErr w:type="spellStart"/>
      <w:r w:rsidRPr="00B87C1C">
        <w:rPr>
          <w:rFonts w:eastAsia="Arial" w:cs="Arial"/>
          <w:sz w:val="24"/>
          <w:szCs w:val="24"/>
        </w:rPr>
        <w:t>indication</w:t>
      </w:r>
      <w:proofErr w:type="spellEnd"/>
      <w:r w:rsidRPr="00B87C1C">
        <w:rPr>
          <w:rFonts w:eastAsia="Arial" w:cs="Arial"/>
          <w:sz w:val="24"/>
          <w:szCs w:val="24"/>
        </w:rPr>
        <w:t xml:space="preserve"> </w:t>
      </w:r>
      <w:proofErr w:type="spellStart"/>
      <w:r w:rsidRPr="00B87C1C">
        <w:rPr>
          <w:rFonts w:eastAsia="Arial" w:cs="Arial"/>
          <w:sz w:val="24"/>
          <w:szCs w:val="24"/>
        </w:rPr>
        <w:t>of</w:t>
      </w:r>
      <w:proofErr w:type="spellEnd"/>
      <w:r w:rsidRPr="00B87C1C">
        <w:rPr>
          <w:rFonts w:eastAsia="Arial" w:cs="Arial"/>
          <w:sz w:val="24"/>
          <w:szCs w:val="24"/>
        </w:rPr>
        <w:t xml:space="preserve"> </w:t>
      </w:r>
      <w:proofErr w:type="spellStart"/>
      <w:r w:rsidRPr="00B87C1C">
        <w:rPr>
          <w:rFonts w:eastAsia="Arial" w:cs="Arial"/>
          <w:sz w:val="24"/>
          <w:szCs w:val="24"/>
        </w:rPr>
        <w:t>origin</w:t>
      </w:r>
      <w:proofErr w:type="spellEnd"/>
      <w:r w:rsidRPr="00B87C1C">
        <w:rPr>
          <w:rFonts w:eastAsia="Arial" w:cs="Arial"/>
          <w:sz w:val="24"/>
          <w:szCs w:val="24"/>
        </w:rPr>
        <w:t xml:space="preserve"> </w:t>
      </w:r>
      <w:proofErr w:type="spellStart"/>
      <w:r w:rsidRPr="00B87C1C">
        <w:rPr>
          <w:rFonts w:eastAsia="Arial" w:cs="Arial"/>
          <w:sz w:val="24"/>
          <w:szCs w:val="24"/>
        </w:rPr>
        <w:t>of</w:t>
      </w:r>
      <w:proofErr w:type="spellEnd"/>
      <w:r w:rsidRPr="00B87C1C">
        <w:rPr>
          <w:rFonts w:eastAsia="Arial" w:cs="Arial"/>
          <w:sz w:val="24"/>
          <w:szCs w:val="24"/>
        </w:rPr>
        <w:t xml:space="preserve"> </w:t>
      </w:r>
      <w:proofErr w:type="spellStart"/>
      <w:r w:rsidRPr="00B87C1C">
        <w:rPr>
          <w:rFonts w:eastAsia="Arial" w:cs="Arial"/>
          <w:sz w:val="24"/>
          <w:szCs w:val="24"/>
        </w:rPr>
        <w:t>goods</w:t>
      </w:r>
      <w:proofErr w:type="spellEnd"/>
      <w:r w:rsidRPr="00B87C1C">
        <w:rPr>
          <w:rFonts w:eastAsia="Arial" w:cs="Arial"/>
          <w:sz w:val="24"/>
          <w:szCs w:val="24"/>
        </w:rPr>
        <w:t xml:space="preserve"> from </w:t>
      </w:r>
      <w:proofErr w:type="spellStart"/>
      <w:r w:rsidRPr="00B87C1C">
        <w:rPr>
          <w:rFonts w:eastAsia="Arial" w:cs="Arial"/>
          <w:sz w:val="24"/>
          <w:szCs w:val="24"/>
        </w:rPr>
        <w:t>the</w:t>
      </w:r>
      <w:proofErr w:type="spellEnd"/>
      <w:r w:rsidRPr="00B87C1C">
        <w:rPr>
          <w:rFonts w:eastAsia="Arial" w:cs="Arial"/>
          <w:sz w:val="24"/>
          <w:szCs w:val="24"/>
        </w:rPr>
        <w:t xml:space="preserve"> </w:t>
      </w:r>
      <w:proofErr w:type="spellStart"/>
      <w:r w:rsidRPr="00B87C1C">
        <w:rPr>
          <w:rFonts w:eastAsia="Arial" w:cs="Arial"/>
          <w:sz w:val="24"/>
          <w:szCs w:val="24"/>
        </w:rPr>
        <w:t>terretories</w:t>
      </w:r>
      <w:proofErr w:type="spellEnd"/>
      <w:r w:rsidRPr="00B87C1C">
        <w:rPr>
          <w:rFonts w:eastAsia="Arial" w:cs="Arial"/>
          <w:sz w:val="24"/>
          <w:szCs w:val="24"/>
        </w:rPr>
        <w:t xml:space="preserve"> </w:t>
      </w:r>
      <w:proofErr w:type="spellStart"/>
      <w:r w:rsidRPr="00B87C1C">
        <w:rPr>
          <w:rFonts w:eastAsia="Arial" w:cs="Arial"/>
          <w:sz w:val="24"/>
          <w:szCs w:val="24"/>
        </w:rPr>
        <w:t>occupied</w:t>
      </w:r>
      <w:proofErr w:type="spellEnd"/>
      <w:r w:rsidRPr="00B87C1C">
        <w:rPr>
          <w:rFonts w:eastAsia="Arial" w:cs="Arial"/>
          <w:sz w:val="24"/>
          <w:szCs w:val="24"/>
        </w:rPr>
        <w:t xml:space="preserve"> by Israel </w:t>
      </w:r>
      <w:proofErr w:type="spellStart"/>
      <w:r w:rsidRPr="00B87C1C">
        <w:rPr>
          <w:rFonts w:eastAsia="Arial" w:cs="Arial"/>
          <w:sz w:val="24"/>
          <w:szCs w:val="24"/>
        </w:rPr>
        <w:t>since</w:t>
      </w:r>
      <w:proofErr w:type="spellEnd"/>
      <w:r w:rsidRPr="00B87C1C">
        <w:rPr>
          <w:rFonts w:eastAsia="Arial" w:cs="Arial"/>
          <w:sz w:val="24"/>
          <w:szCs w:val="24"/>
        </w:rPr>
        <w:t xml:space="preserve"> June 1967”.¨</w:t>
      </w:r>
    </w:p>
    <w:tbl>
      <w:tblPr>
        <w:tblStyle w:val="Tabellrutenett"/>
        <w:tblW w:w="0" w:type="auto"/>
        <w:tblLook w:val="04A0" w:firstRow="1" w:lastRow="0" w:firstColumn="1" w:lastColumn="0" w:noHBand="0" w:noVBand="1"/>
      </w:tblPr>
      <w:tblGrid>
        <w:gridCol w:w="9062"/>
      </w:tblGrid>
      <w:tr w:rsidR="00CA6E7C" w:rsidRPr="00B87C1C" w:rsidTr="0021376B">
        <w:tc>
          <w:tcPr>
            <w:tcW w:w="9062" w:type="dxa"/>
          </w:tcPr>
          <w:p w:rsidR="00CA6E7C" w:rsidRPr="000761E7" w:rsidRDefault="00CA6E7C" w:rsidP="0021376B">
            <w:pPr>
              <w:rPr>
                <w:rFonts w:ascii="Calibri" w:hAnsi="Calibri"/>
                <w:b/>
                <w:bCs/>
                <w:i/>
                <w:iCs/>
                <w:sz w:val="24"/>
                <w:szCs w:val="24"/>
              </w:rPr>
            </w:pPr>
            <w:r w:rsidRPr="000761E7">
              <w:rPr>
                <w:rFonts w:ascii="Calibri" w:hAnsi="Calibri"/>
                <w:b/>
                <w:bCs/>
                <w:i/>
                <w:iCs/>
                <w:sz w:val="24"/>
                <w:szCs w:val="24"/>
              </w:rPr>
              <w:t xml:space="preserve">Styrets forslag til vedtak: </w:t>
            </w:r>
          </w:p>
          <w:p w:rsidR="00CA6E7C" w:rsidRPr="00B87C1C" w:rsidRDefault="00CA6E7C" w:rsidP="0021376B">
            <w:pPr>
              <w:rPr>
                <w:rFonts w:ascii="Calibri" w:hAnsi="Calibri"/>
                <w:i/>
                <w:iCs/>
                <w:sz w:val="24"/>
                <w:szCs w:val="24"/>
              </w:rPr>
            </w:pPr>
            <w:r w:rsidRPr="000761E7">
              <w:rPr>
                <w:rFonts w:ascii="Calibri" w:hAnsi="Calibri"/>
                <w:b/>
                <w:bCs/>
                <w:i/>
                <w:iCs/>
                <w:sz w:val="24"/>
                <w:szCs w:val="24"/>
              </w:rPr>
              <w:t>Støttes.</w:t>
            </w:r>
            <w:r w:rsidRPr="00B87C1C">
              <w:rPr>
                <w:rFonts w:ascii="Calibri" w:hAnsi="Calibri"/>
                <w:i/>
                <w:iCs/>
                <w:sz w:val="24"/>
                <w:szCs w:val="24"/>
              </w:rPr>
              <w:t xml:space="preserve"> </w:t>
            </w:r>
          </w:p>
        </w:tc>
      </w:tr>
    </w:tbl>
    <w:p w:rsidR="00CA6E7C" w:rsidRPr="00B87C1C" w:rsidRDefault="00CA6E7C" w:rsidP="00CA6E7C">
      <w:pPr>
        <w:rPr>
          <w:rFonts w:eastAsia="Arial" w:cs="Arial"/>
          <w:i/>
          <w:i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Sak 2</w:t>
      </w:r>
      <w:r>
        <w:rPr>
          <w:rFonts w:eastAsia="Arial" w:cs="Arial"/>
          <w:b/>
          <w:sz w:val="28"/>
          <w:szCs w:val="28"/>
        </w:rPr>
        <w:t>6</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Forby atomvåpen</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undertegne og ratifisere FN-traktaten som forbyr atomvåpen, og i påvente av dette ønske den velkommen og delta som observatør på statspartsmøtene.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ta en lederrolle i det internasjonale arbeidet med global nedrustning og avskaffelse av verdens atomvåpen, og jobbe aktivt for å samle atommaktene til en forpliktende nedrustningsavtale.</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 xml:space="preserve">Vi er dypt bekymret for den økende risiko verdens atomvåpen utsetter oss for. Verden har mange ganger vært på randen av kjernefysisk katastrofe som følge av spenninger, misforståelser, tekniske feil og ulykker. Å fortsette og satse på kjernefysisk avskrekking setter </w:t>
      </w:r>
      <w:r w:rsidRPr="00B87C1C">
        <w:rPr>
          <w:rFonts w:eastAsia="Arial" w:cs="Arial"/>
          <w:sz w:val="24"/>
          <w:szCs w:val="24"/>
        </w:rPr>
        <w:lastRenderedPageBreak/>
        <w:t>livet på jorda i fare, og makta over de beslutningene ligger hos statsledere hvor flertallet har et mildest talt anstrengt forhold til demokrati og menneskerettigheter.</w:t>
      </w:r>
    </w:p>
    <w:p w:rsidR="00CA6E7C" w:rsidRPr="00B87C1C" w:rsidRDefault="00CA6E7C" w:rsidP="00CA6E7C">
      <w:pPr>
        <w:rPr>
          <w:rFonts w:eastAsia="Arial" w:cs="Arial"/>
          <w:sz w:val="24"/>
          <w:szCs w:val="24"/>
        </w:rPr>
      </w:pPr>
      <w:r w:rsidRPr="00B87C1C">
        <w:rPr>
          <w:rFonts w:eastAsia="Arial" w:cs="Arial"/>
          <w:sz w:val="24"/>
          <w:szCs w:val="24"/>
        </w:rPr>
        <w:t>Vi er positive til den fremforhandlede enigheten om å innføre et globalt atomvåpenforbud med mål om å bli gjeldende internasjonal rett. Helt siden Einar Gerhardsens tid har AUF vært tydelige i vår kamp mot atomvåpentrusselen, og vi er klare til å fortsette arbeidet med gjensidig nedrustning og avskaffelse av verdens atomvåpen.</w:t>
      </w:r>
    </w:p>
    <w:p w:rsidR="00CA6E7C" w:rsidRPr="009A7EBE" w:rsidRDefault="00CA6E7C" w:rsidP="00CA6E7C">
      <w:pPr>
        <w:rPr>
          <w:rFonts w:eastAsia="Arial" w:cs="Arial"/>
          <w:sz w:val="24"/>
          <w:szCs w:val="24"/>
        </w:rPr>
      </w:pPr>
      <w:r w:rsidRPr="00B87C1C">
        <w:rPr>
          <w:rFonts w:eastAsia="Arial" w:cs="Arial"/>
          <w:sz w:val="24"/>
          <w:szCs w:val="24"/>
        </w:rPr>
        <w:t>FN-traktaten som forbyr atomvåpen er et viktig skritt på veien mot en atomvåpenfri verden. Finnmark Arbeiderparti mener det er skuffende at Høyre- og Frp-regjeringa har satt Norge på sidelinja i det internasjonale presset for å forby atomvåpen. Finnmark Arbeiderparti ønsker å videreføre det arbeidet den rødgrønne regjeringa la grunnlaget for da vi deltok i oppstarten av arbeidet med FN-traktaten, og Finnmark Arbeiderparti ønsker at Norge igjen skal ta en aktiv rolle i atomvåpenspørsmålet i internasjonal politikk. Finnmark Arbeiderparti har som mål at Norge undertegner atomvåpenforbudet, og ønsker med det å bidra til at atomvåpen stigmatiseres som uakseptable våpen. Norge bør tilslutte seg denne internasjonale bevegelsen, slik at vi kan få en fortgang i det fastlåste arbeidet med gjensidig og balansert kjernefysisk nedrustning og deretter avskaffe disse våpnene.</w:t>
      </w:r>
    </w:p>
    <w:tbl>
      <w:tblPr>
        <w:tblStyle w:val="Tabellrutenett"/>
        <w:tblW w:w="0" w:type="auto"/>
        <w:tblLook w:val="04A0" w:firstRow="1" w:lastRow="0" w:firstColumn="1" w:lastColumn="0" w:noHBand="0" w:noVBand="1"/>
      </w:tblPr>
      <w:tblGrid>
        <w:gridCol w:w="9062"/>
      </w:tblGrid>
      <w:tr w:rsidR="00CA6E7C" w:rsidRPr="000761E7"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Pr="000761E7" w:rsidRDefault="00CA6E7C" w:rsidP="0021376B">
            <w:pPr>
              <w:rPr>
                <w:b/>
                <w:bCs/>
                <w:i/>
                <w:iCs/>
                <w:sz w:val="24"/>
                <w:szCs w:val="24"/>
              </w:rPr>
            </w:pPr>
            <w:r w:rsidRPr="000761E7">
              <w:rPr>
                <w:b/>
                <w:bCs/>
                <w:i/>
                <w:iCs/>
                <w:sz w:val="24"/>
                <w:szCs w:val="24"/>
              </w:rPr>
              <w:t>Støttes.</w:t>
            </w:r>
          </w:p>
        </w:tc>
      </w:tr>
    </w:tbl>
    <w:p w:rsidR="00CA6E7C" w:rsidRPr="000761E7" w:rsidRDefault="00CA6E7C" w:rsidP="00CA6E7C">
      <w:pPr>
        <w:rPr>
          <w:b/>
          <w:b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Sak 2</w:t>
      </w:r>
      <w:r>
        <w:rPr>
          <w:rFonts w:eastAsia="Arial" w:cs="Arial"/>
          <w:b/>
          <w:sz w:val="28"/>
          <w:szCs w:val="28"/>
        </w:rPr>
        <w:t>7</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Fordømme Tyrkias invasjon – fritt Kurdistan</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fordømmer invasjonen av Nord-Syria</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i FN, NATO og andre internasjonale organisasjoner skal bruke sin stemme for å protestere mot Tyrkias militære operasjoner og brudd på folkeretten</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 xml:space="preserve">Stoppe alle former for eksport av A- og B-materiell til Tyrkia. Dette gjelder også stans i allerede eksisterende avtaler inngått med Tyrkia </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ta rapportene om mangelfull og urettferdig domstolsbehandling av journalister, politiske aktivister og menneskerettighetsforkjempere i det tyrkiske rettssystemet på alvor, og kritisere denne praksisen internasjonalt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støtte det kurdiske folket gjennom å ta en lederrolle og legge til rette for samtaler om kurdernes rettigheter med de berørte landene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fordømme at den kurdiske befolkningen blir straffet for å utøve språk og kultur</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jobbe for at Kurdistan får observatørstatus i FN</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lastRenderedPageBreak/>
        <w:t>⦁</w:t>
      </w:r>
      <w:r w:rsidRPr="00B87C1C">
        <w:rPr>
          <w:rFonts w:eastAsia="Cardo" w:cs="Cardo"/>
          <w:sz w:val="24"/>
          <w:szCs w:val="24"/>
        </w:rPr>
        <w:tab/>
        <w:t xml:space="preserve">At Norge skal støtte de demokratiske kreftene i Kurdistan i arbeidet med etableringen av en selvstendig stat </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 xml:space="preserve">I kjølvannet av Tyrkias invasjon av de kurdiske områdene i Nord-Syria, også kalt </w:t>
      </w:r>
      <w:proofErr w:type="spellStart"/>
      <w:r w:rsidRPr="00B87C1C">
        <w:rPr>
          <w:rFonts w:eastAsia="Arial" w:cs="Arial"/>
          <w:sz w:val="24"/>
          <w:szCs w:val="24"/>
        </w:rPr>
        <w:t>Rojava</w:t>
      </w:r>
      <w:proofErr w:type="spellEnd"/>
      <w:r w:rsidRPr="00B87C1C">
        <w:rPr>
          <w:rFonts w:eastAsia="Arial" w:cs="Arial"/>
          <w:sz w:val="24"/>
          <w:szCs w:val="24"/>
        </w:rPr>
        <w:t xml:space="preserve">, har kurdernes situasjon blitt </w:t>
      </w:r>
      <w:proofErr w:type="spellStart"/>
      <w:r w:rsidRPr="00B87C1C">
        <w:rPr>
          <w:rFonts w:eastAsia="Arial" w:cs="Arial"/>
          <w:sz w:val="24"/>
          <w:szCs w:val="24"/>
        </w:rPr>
        <w:t>reaktualisert</w:t>
      </w:r>
      <w:proofErr w:type="spellEnd"/>
      <w:r w:rsidRPr="00B87C1C">
        <w:rPr>
          <w:rFonts w:eastAsia="Arial" w:cs="Arial"/>
          <w:sz w:val="24"/>
          <w:szCs w:val="24"/>
        </w:rPr>
        <w:t xml:space="preserve">. </w:t>
      </w:r>
    </w:p>
    <w:p w:rsidR="00CA6E7C" w:rsidRPr="00B87C1C" w:rsidRDefault="00CA6E7C" w:rsidP="00CA6E7C">
      <w:pPr>
        <w:rPr>
          <w:rFonts w:eastAsia="Arial" w:cs="Arial"/>
          <w:sz w:val="24"/>
          <w:szCs w:val="24"/>
        </w:rPr>
      </w:pPr>
      <w:r w:rsidRPr="00B87C1C">
        <w:rPr>
          <w:rFonts w:eastAsia="Arial" w:cs="Arial"/>
          <w:sz w:val="24"/>
          <w:szCs w:val="24"/>
        </w:rPr>
        <w:t>I dag utgjør kurderne i Irak, Iran, Syria og Tyrkia omtrent 30-40 millioner mennesker, og er den største folkegruppen uten egen nasjonalstat. Kurdere i Irak, Iran, Syria og Tyrkia har blitt undertrykket politisk, økonomisk og kulturelt gjennom historien. Tyrkias invasjon av Nord-Syria føyer seg inn i rekken av systematisk menneskerettighetsbrudd overfor den kurdiske minoriteten i området.</w:t>
      </w:r>
    </w:p>
    <w:p w:rsidR="00CA6E7C" w:rsidRPr="00B87C1C" w:rsidRDefault="00CA6E7C" w:rsidP="00CA6E7C">
      <w:pPr>
        <w:rPr>
          <w:rFonts w:eastAsia="Arial" w:cs="Arial"/>
          <w:sz w:val="24"/>
          <w:szCs w:val="24"/>
        </w:rPr>
      </w:pPr>
      <w:r w:rsidRPr="00B87C1C">
        <w:rPr>
          <w:rFonts w:eastAsia="Arial" w:cs="Arial"/>
          <w:sz w:val="24"/>
          <w:szCs w:val="24"/>
        </w:rPr>
        <w:t xml:space="preserve">Tyrkia er en viktig partner for Europa, et NATO-medlem og det største demokratiet i regionen, men likevel ser Arbeiderpartiet de økende autoritære trekkene i Tyrkia med stor bekymring. Arbeiderpartiet krever at grunnleggende menneskerettigheter som pressefrihet overholdes, at demokratiske prinsipper respekteres, og at tyrkiske myndigheter etterlever grunnleggende rettsstatsprinsipper. </w:t>
      </w:r>
    </w:p>
    <w:p w:rsidR="00CA6E7C" w:rsidRPr="009A7EBE" w:rsidRDefault="00CA6E7C" w:rsidP="00CA6E7C">
      <w:pPr>
        <w:rPr>
          <w:rFonts w:eastAsia="Arial" w:cs="Arial"/>
          <w:sz w:val="24"/>
          <w:szCs w:val="24"/>
        </w:rPr>
      </w:pPr>
      <w:r w:rsidRPr="00B87C1C">
        <w:rPr>
          <w:rFonts w:eastAsia="Arial" w:cs="Arial"/>
          <w:sz w:val="24"/>
          <w:szCs w:val="24"/>
        </w:rPr>
        <w:t>Arbeiderpartiet vil ta en lederrolle og legge til rette for samtaler om kurdernes rettigheter med disse landene, samt støtte de demokratiske kreftene i Kurdistan i arbeidet med etableringen av en selvstendig stat. Kurdistan har over de siste årene tatt markante skritt i demokratisk retning, og er en av de demokratiske og stabile kreftene i regionen. Det er viktig at norske myndigheter opprettholder en tett politisk dialog med myndighetene i Kurdistan-regionen. Samarbeidet skjer i dag på både humanitært og sikkerhetspolitisk grunnlag, og bidrar til utvikling på flere nivåer i samfunnet.</w:t>
      </w:r>
    </w:p>
    <w:tbl>
      <w:tblPr>
        <w:tblStyle w:val="Tabellrutenett"/>
        <w:tblW w:w="0" w:type="auto"/>
        <w:tblLook w:val="04A0" w:firstRow="1" w:lastRow="0" w:firstColumn="1" w:lastColumn="0" w:noHBand="0" w:noVBand="1"/>
      </w:tblPr>
      <w:tblGrid>
        <w:gridCol w:w="9062"/>
      </w:tblGrid>
      <w:tr w:rsidR="00CA6E7C"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Default="00CA6E7C" w:rsidP="0021376B">
            <w:pPr>
              <w:rPr>
                <w:i/>
                <w:iCs/>
                <w:sz w:val="24"/>
                <w:szCs w:val="24"/>
              </w:rPr>
            </w:pPr>
            <w:r w:rsidRPr="000761E7">
              <w:rPr>
                <w:b/>
                <w:bCs/>
                <w:i/>
                <w:iCs/>
                <w:sz w:val="24"/>
                <w:szCs w:val="24"/>
              </w:rPr>
              <w:t xml:space="preserve">Oversendes </w:t>
            </w:r>
            <w:r w:rsidR="005A577A">
              <w:rPr>
                <w:b/>
                <w:bCs/>
                <w:i/>
                <w:iCs/>
                <w:sz w:val="24"/>
                <w:szCs w:val="24"/>
              </w:rPr>
              <w:t xml:space="preserve">Aps Stortingsgruppe. </w:t>
            </w:r>
          </w:p>
        </w:tc>
      </w:tr>
    </w:tbl>
    <w:p w:rsidR="00CA6E7C" w:rsidRDefault="00CA6E7C" w:rsidP="00FE301A">
      <w:pPr>
        <w:ind w:firstLine="708"/>
        <w:rPr>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Sak 2</w:t>
      </w:r>
      <w:r>
        <w:rPr>
          <w:rFonts w:eastAsia="Arial" w:cs="Arial"/>
          <w:b/>
          <w:sz w:val="28"/>
          <w:szCs w:val="28"/>
        </w:rPr>
        <w:t>8</w:t>
      </w:r>
      <w:r w:rsidRPr="000761E7">
        <w:rPr>
          <w:rFonts w:eastAsia="Arial" w:cs="Arial"/>
          <w:b/>
          <w:sz w:val="28"/>
          <w:szCs w:val="28"/>
        </w:rPr>
        <w:t xml:space="preserve"> </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Avskaffe abortnemdene</w:t>
      </w:r>
    </w:p>
    <w:p w:rsidR="00CA6E7C" w:rsidRPr="00B87C1C" w:rsidRDefault="00CA6E7C" w:rsidP="00CA6E7C">
      <w:pPr>
        <w:rPr>
          <w:rFonts w:eastAsia="Arial" w:cs="Arial"/>
          <w:sz w:val="24"/>
          <w:szCs w:val="24"/>
        </w:rPr>
      </w:pPr>
      <w:r w:rsidRPr="00B87C1C">
        <w:rPr>
          <w:rFonts w:eastAsia="Arial" w:cs="Arial"/>
          <w:sz w:val="24"/>
          <w:szCs w:val="24"/>
        </w:rPr>
        <w:t>• Avskaffe abortnemndene og utvide retten til selvbestemt abort til uke 18</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 xml:space="preserve">For mange kvinner er abort et krevende valg, med mange etiske problemstillinger knyttet til seg. Arbeiderpartiet mener at kvinners rett til selvbestemt abort er en viktig rettighet som må styrkes. Dagens abortlov slår fast at den gravide er suveren i sin avgjørelse fram til uke </w:t>
      </w:r>
      <w:r w:rsidRPr="00B87C1C">
        <w:rPr>
          <w:rFonts w:eastAsia="Arial" w:cs="Arial"/>
          <w:sz w:val="24"/>
          <w:szCs w:val="24"/>
        </w:rPr>
        <w:lastRenderedPageBreak/>
        <w:t>12. Hvis ønsket om abort inntreffer etter uke 12 må den gravide søke til en abortnemnd. For vedtak om innvilgelse fordres enstemmighet.</w:t>
      </w:r>
    </w:p>
    <w:p w:rsidR="00CA6E7C" w:rsidRPr="00B87C1C" w:rsidRDefault="00CA6E7C" w:rsidP="00CA6E7C">
      <w:pPr>
        <w:rPr>
          <w:rFonts w:eastAsia="Arial" w:cs="Arial"/>
          <w:sz w:val="24"/>
          <w:szCs w:val="24"/>
        </w:rPr>
      </w:pPr>
      <w:r w:rsidRPr="00B87C1C">
        <w:rPr>
          <w:rFonts w:eastAsia="Arial" w:cs="Arial"/>
          <w:sz w:val="24"/>
          <w:szCs w:val="24"/>
        </w:rPr>
        <w:t>I 2016 behandlet nemndene 654 søknader om abort etter 12. uke, hvorav 569 av disse ble innvilget. Av sakene som gikk videre til den sentrale klagenemnda ble 19 innvilget og 12 avslått. Abortnemndenes overveldende positive vedtak viser at det er etisk og medisinsk forsvarlig å utføre abort til og med uke 18. I Sverige har kvinner rett til selvbestemt abort fram til uke 18. Når vi over en femårsperiode har opplevd at om lag 70 norske kvinner har reist til Sverige og England for å gjennomføre aborter som burde vært gjennomført på deres lokale sykehus, er det grunn til bekymring.</w:t>
      </w:r>
    </w:p>
    <w:p w:rsidR="00CA6E7C" w:rsidRPr="009A7EBE" w:rsidRDefault="00CA6E7C" w:rsidP="00CA6E7C">
      <w:pPr>
        <w:rPr>
          <w:rFonts w:eastAsia="Arial" w:cs="Arial"/>
          <w:sz w:val="24"/>
          <w:szCs w:val="24"/>
        </w:rPr>
      </w:pPr>
      <w:r w:rsidRPr="00B87C1C">
        <w:rPr>
          <w:rFonts w:eastAsia="Arial" w:cs="Arial"/>
          <w:sz w:val="24"/>
          <w:szCs w:val="24"/>
        </w:rPr>
        <w:t>Ved en avvikling av abortnemndene ser Arbeiderpartiet fortsatt behov for rådgivning, veiledning og bistand til kvinner og familier som velger å utføre abort, og mener at tilbud om råd og veiledning alltid bør være tilstede for kvinner som velger å ta abort. Det siste kvinner i en sårbar situasjon trenger er mer skam og skyld. Arbeiderpartiet vil derfor avskaffe ordningen med nemndene og sikre selvbestemmelse frem til uke 18.</w:t>
      </w:r>
    </w:p>
    <w:tbl>
      <w:tblPr>
        <w:tblStyle w:val="Tabellrutenett"/>
        <w:tblW w:w="0" w:type="auto"/>
        <w:tblLook w:val="04A0" w:firstRow="1" w:lastRow="0" w:firstColumn="1" w:lastColumn="0" w:noHBand="0" w:noVBand="1"/>
      </w:tblPr>
      <w:tblGrid>
        <w:gridCol w:w="9062"/>
      </w:tblGrid>
      <w:tr w:rsidR="00CA6E7C"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Default="00CA6E7C" w:rsidP="0021376B">
            <w:pPr>
              <w:rPr>
                <w:i/>
                <w:iCs/>
                <w:sz w:val="24"/>
                <w:szCs w:val="24"/>
              </w:rPr>
            </w:pPr>
            <w:r w:rsidRPr="000761E7">
              <w:rPr>
                <w:b/>
                <w:bCs/>
                <w:i/>
                <w:iCs/>
                <w:sz w:val="24"/>
                <w:szCs w:val="24"/>
              </w:rPr>
              <w:t>Oversendes redaksjonskomite politiske saker.</w:t>
            </w:r>
            <w:r>
              <w:rPr>
                <w:i/>
                <w:iCs/>
                <w:sz w:val="24"/>
                <w:szCs w:val="24"/>
              </w:rPr>
              <w:t xml:space="preserve"> </w:t>
            </w:r>
          </w:p>
        </w:tc>
      </w:tr>
    </w:tbl>
    <w:p w:rsidR="00CA6E7C" w:rsidRDefault="00CA6E7C" w:rsidP="00CA6E7C">
      <w:pPr>
        <w:rPr>
          <w:rFonts w:eastAsia="Arial" w:cs="Arial"/>
          <w:b/>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Sak 2</w:t>
      </w:r>
      <w:r>
        <w:rPr>
          <w:rFonts w:eastAsia="Arial" w:cs="Arial"/>
          <w:b/>
          <w:sz w:val="28"/>
          <w:szCs w:val="28"/>
        </w:rPr>
        <w:t>9</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 xml:space="preserve">Kampen mot voldtekt og seksuelle overgrep </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 xml:space="preserve">At norsk </w:t>
      </w:r>
      <w:proofErr w:type="spellStart"/>
      <w:r w:rsidRPr="00B87C1C">
        <w:rPr>
          <w:rFonts w:eastAsia="Cardo" w:cs="Cardo"/>
          <w:sz w:val="24"/>
          <w:szCs w:val="24"/>
        </w:rPr>
        <w:t>voldtektslovgivning</w:t>
      </w:r>
      <w:proofErr w:type="spellEnd"/>
      <w:r w:rsidRPr="00B87C1C">
        <w:rPr>
          <w:rFonts w:eastAsia="Cardo" w:cs="Cardo"/>
          <w:sz w:val="24"/>
          <w:szCs w:val="24"/>
        </w:rPr>
        <w:t xml:space="preserve"> endres slik at voldtekt defineres som ufrivillig seksuell omgang, også kalt </w:t>
      </w:r>
      <w:proofErr w:type="spellStart"/>
      <w:r w:rsidRPr="00B87C1C">
        <w:rPr>
          <w:rFonts w:eastAsia="Cardo" w:cs="Cardo"/>
          <w:sz w:val="24"/>
          <w:szCs w:val="24"/>
        </w:rPr>
        <w:t>samtykkelov</w:t>
      </w:r>
      <w:proofErr w:type="spellEnd"/>
      <w:r w:rsidRPr="00B87C1C">
        <w:rPr>
          <w:rFonts w:eastAsia="Cardo" w:cs="Cardo"/>
          <w:sz w:val="24"/>
          <w:szCs w:val="24"/>
        </w:rPr>
        <w: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kampen mot voldtekt må gis en tydelig og langsiktig politisk prioritering. Regjeringen må sørge for at det settes av tilstrekkelige ressurser slik at politifolk og justissektoren har nødvendig kapasitet og kompetanse til å kunne sikre en effektiv strafferettslig forfølgelse av voldtekt som holder en høy kvalitet.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 xml:space="preserve">En generell endring av holdninger hvor alle er tydelig på hva en voldtekt er, og som utfordrer etablerte </w:t>
      </w:r>
      <w:proofErr w:type="spellStart"/>
      <w:r w:rsidRPr="00B87C1C">
        <w:rPr>
          <w:rFonts w:eastAsia="Cardo" w:cs="Cardo"/>
          <w:sz w:val="24"/>
          <w:szCs w:val="24"/>
        </w:rPr>
        <w:t>voldtektsmyter</w:t>
      </w:r>
      <w:proofErr w:type="spellEnd"/>
      <w:r w:rsidRPr="00B87C1C">
        <w:rPr>
          <w:rFonts w:eastAsia="Cardo" w:cs="Cardo"/>
          <w:sz w:val="24"/>
          <w:szCs w:val="24"/>
        </w:rPr>
        <w:t xml:space="preserve">. En klargjøring av at sex uten samtykke er voldtekt plasserer skyld og skam hos overgriper, og bidrar til å svekke </w:t>
      </w:r>
      <w:proofErr w:type="spellStart"/>
      <w:r w:rsidRPr="00B87C1C">
        <w:rPr>
          <w:rFonts w:eastAsia="Cardo" w:cs="Cardo"/>
          <w:sz w:val="24"/>
          <w:szCs w:val="24"/>
        </w:rPr>
        <w:t>voldtektsmyter</w:t>
      </w:r>
      <w:proofErr w:type="spellEnd"/>
      <w:r w:rsidRPr="00B87C1C">
        <w:rPr>
          <w:rFonts w:eastAsia="Cardo" w:cs="Cardo"/>
          <w:sz w:val="24"/>
          <w:szCs w:val="24"/>
        </w:rPr>
        <w: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 xml:space="preserve">Øke bemanningen på volds – overgrepsmottak samt øke kunnskapen blant de ansatte. </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Ansette flere psykologer og jurister på mottakssentrene.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Øke informasjon om volds- og overgrepsmottaket, slik at de som har vært utsatt for voldtekt får den bistanden de har rett på.</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Ha et tett samarbeid med skole, elev, foresatte og skolehelsetjeneste vedrørende seksualitetsundervisning- og kursing.’</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Kjønnsbasert vold, inkludert voldtekt og annen seksuell vold, er et alvorlige angrep på enkeltmennesket sine rettigheter og grunnleggende frihet.</w:t>
      </w:r>
    </w:p>
    <w:p w:rsidR="00CA6E7C" w:rsidRPr="00B87C1C" w:rsidRDefault="00CA6E7C" w:rsidP="00CA6E7C">
      <w:pPr>
        <w:rPr>
          <w:rFonts w:eastAsia="Arial" w:cs="Arial"/>
          <w:sz w:val="24"/>
          <w:szCs w:val="24"/>
        </w:rPr>
      </w:pPr>
      <w:r w:rsidRPr="00B87C1C">
        <w:rPr>
          <w:rFonts w:eastAsia="Arial" w:cs="Arial"/>
          <w:sz w:val="24"/>
          <w:szCs w:val="24"/>
        </w:rPr>
        <w:t>Den norske straffeloven stiller fremdeles krav om at vold, trusler og bevisstløshet må dokumenteres før et overgrep kan etterforskes og påtales som voldtekt. Mangel på samtykke til seksuell omgang er i seg selv ikke nok. Det er med andre ord ikke nok at man ikke ville. Norge har gjentatte ganger fått kritikk av FN for dette. Både FNs Kvinnekomité, FNs Menneskerettighetskomité og FNs Komité mot tortur har oppfordret norske myndigheter til å sørge for at straffeloven tydelig fastslår at voldtekt er seksuell omgang uten oppriktig samtykke.</w:t>
      </w:r>
    </w:p>
    <w:p w:rsidR="00CA6E7C" w:rsidRPr="00B87C1C" w:rsidRDefault="00CA6E7C" w:rsidP="00CA6E7C">
      <w:pPr>
        <w:rPr>
          <w:rFonts w:eastAsia="Arial" w:cs="Arial"/>
          <w:sz w:val="24"/>
          <w:szCs w:val="24"/>
        </w:rPr>
      </w:pPr>
      <w:r w:rsidRPr="00B87C1C">
        <w:rPr>
          <w:rFonts w:eastAsia="Arial" w:cs="Arial"/>
          <w:sz w:val="24"/>
          <w:szCs w:val="24"/>
        </w:rPr>
        <w:t xml:space="preserve">Internasjonal rett er helt klar: seksuell omgang uten samtykke er voldtekt. Det er i dag åtte europeiske land – Irland, Storbritannia, Belgia, Kypros, Tyskland, Island, Luxembourg og Sverige – som har en samtykkebasert </w:t>
      </w:r>
      <w:proofErr w:type="spellStart"/>
      <w:r w:rsidRPr="00B87C1C">
        <w:rPr>
          <w:rFonts w:eastAsia="Arial" w:cs="Arial"/>
          <w:sz w:val="24"/>
          <w:szCs w:val="24"/>
        </w:rPr>
        <w:t>voldtektslovgivning</w:t>
      </w:r>
      <w:proofErr w:type="spellEnd"/>
      <w:r w:rsidRPr="00B87C1C">
        <w:rPr>
          <w:rFonts w:eastAsia="Arial" w:cs="Arial"/>
          <w:sz w:val="24"/>
          <w:szCs w:val="24"/>
        </w:rPr>
        <w:t xml:space="preserve">. I Danmark har opposisjonen fremmet et forslag til en samtykkebasert </w:t>
      </w:r>
      <w:proofErr w:type="spellStart"/>
      <w:r w:rsidRPr="00B87C1C">
        <w:rPr>
          <w:rFonts w:eastAsia="Arial" w:cs="Arial"/>
          <w:sz w:val="24"/>
          <w:szCs w:val="24"/>
        </w:rPr>
        <w:t>voldtektsbestemmelse</w:t>
      </w:r>
      <w:proofErr w:type="spellEnd"/>
      <w:r w:rsidRPr="00B87C1C">
        <w:rPr>
          <w:rFonts w:eastAsia="Arial" w:cs="Arial"/>
          <w:sz w:val="24"/>
          <w:szCs w:val="24"/>
        </w:rPr>
        <w:t xml:space="preserve">, mens den danske regjeringen har lovet et eget lovforslag i begynnelsen av 2020. Også i Finland jobbes det med en endring i </w:t>
      </w:r>
      <w:proofErr w:type="spellStart"/>
      <w:r w:rsidRPr="00B87C1C">
        <w:rPr>
          <w:rFonts w:eastAsia="Arial" w:cs="Arial"/>
          <w:sz w:val="24"/>
          <w:szCs w:val="24"/>
        </w:rPr>
        <w:t>voldtektsbestemmelsen</w:t>
      </w:r>
      <w:proofErr w:type="spellEnd"/>
      <w:r w:rsidRPr="00B87C1C">
        <w:rPr>
          <w:rFonts w:eastAsia="Arial" w:cs="Arial"/>
          <w:sz w:val="24"/>
          <w:szCs w:val="24"/>
        </w:rPr>
        <w:t xml:space="preserve">. I løpet av noen få år kommer Norge dermed til å være det eneste landet i Norden med en </w:t>
      </w:r>
      <w:proofErr w:type="spellStart"/>
      <w:r w:rsidRPr="00B87C1C">
        <w:rPr>
          <w:rFonts w:eastAsia="Arial" w:cs="Arial"/>
          <w:sz w:val="24"/>
          <w:szCs w:val="24"/>
        </w:rPr>
        <w:t>voldtektsbestemmelse</w:t>
      </w:r>
      <w:proofErr w:type="spellEnd"/>
      <w:r w:rsidRPr="00B87C1C">
        <w:rPr>
          <w:rFonts w:eastAsia="Arial" w:cs="Arial"/>
          <w:sz w:val="24"/>
          <w:szCs w:val="24"/>
        </w:rPr>
        <w:t xml:space="preserve"> i straffeloven som hører det forrige århundre til.</w:t>
      </w:r>
    </w:p>
    <w:p w:rsidR="00CA6E7C" w:rsidRPr="009A7EBE" w:rsidRDefault="00CA6E7C" w:rsidP="00CA6E7C">
      <w:pPr>
        <w:rPr>
          <w:rFonts w:eastAsia="Arial" w:cs="Arial"/>
          <w:sz w:val="24"/>
          <w:szCs w:val="24"/>
        </w:rPr>
      </w:pPr>
      <w:r w:rsidRPr="00B87C1C">
        <w:rPr>
          <w:rFonts w:eastAsia="Arial" w:cs="Arial"/>
          <w:sz w:val="24"/>
          <w:szCs w:val="24"/>
        </w:rPr>
        <w:t>Vi som samfunn må i større grad verne om mennesker som opplever overgrep. Dette krever at vi som samfunn prioriterer forebygging i klasserommet, prioritering av midler hos politiet, kapasitet på mottak og ikke minst: en omdefinering av begrepet voldtekt til å gjelde all seksuell omgang uten samtykke.</w:t>
      </w:r>
    </w:p>
    <w:tbl>
      <w:tblPr>
        <w:tblStyle w:val="Tabellrutenett"/>
        <w:tblW w:w="0" w:type="auto"/>
        <w:tblLook w:val="04A0" w:firstRow="1" w:lastRow="0" w:firstColumn="1" w:lastColumn="0" w:noHBand="0" w:noVBand="1"/>
      </w:tblPr>
      <w:tblGrid>
        <w:gridCol w:w="9062"/>
      </w:tblGrid>
      <w:tr w:rsidR="00CA6E7C" w:rsidRPr="000761E7"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Pr="000761E7" w:rsidRDefault="00CA6E7C" w:rsidP="0021376B">
            <w:pPr>
              <w:rPr>
                <w:b/>
                <w:bCs/>
                <w:i/>
                <w:iCs/>
                <w:sz w:val="24"/>
                <w:szCs w:val="24"/>
              </w:rPr>
            </w:pPr>
            <w:r w:rsidRPr="000761E7">
              <w:rPr>
                <w:b/>
                <w:bCs/>
                <w:i/>
                <w:iCs/>
                <w:sz w:val="24"/>
                <w:szCs w:val="24"/>
              </w:rPr>
              <w:t xml:space="preserve">Støttes. </w:t>
            </w:r>
          </w:p>
        </w:tc>
      </w:tr>
    </w:tbl>
    <w:p w:rsidR="00CA6E7C" w:rsidRPr="000761E7" w:rsidRDefault="00CA6E7C" w:rsidP="00CA6E7C">
      <w:pPr>
        <w:rPr>
          <w:b/>
          <w:bCs/>
          <w:i/>
          <w:i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 xml:space="preserve">Sak </w:t>
      </w:r>
      <w:r>
        <w:rPr>
          <w:rFonts w:eastAsia="Arial" w:cs="Arial"/>
          <w:b/>
          <w:sz w:val="28"/>
          <w:szCs w:val="28"/>
        </w:rPr>
        <w:t>30</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Prinsipper for en mer human asylpolitikk</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Gjøre familiegjenforening for flyktninger enklere og rimeligere.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Styrke ordningen med rettshjelptiltak i utlendingssaker.</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hensynet til barnets beste er det gjeldende prinsippet.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barnevernet skal ha omsorgsansvaret for enslige mindreårige asylsøkere.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enslige mindreårige asylsøkere ikke gis midlertidig oppholdstillatelse.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Gjeninnføre rimelighetsvilkåret for internflukt.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lastRenderedPageBreak/>
        <w:t>⦁</w:t>
      </w:r>
      <w:r w:rsidRPr="00B87C1C">
        <w:rPr>
          <w:rFonts w:eastAsia="Cardo" w:cs="Cardo"/>
          <w:sz w:val="24"/>
          <w:szCs w:val="24"/>
        </w:rPr>
        <w:tab/>
        <w:t>At ureturnerbare flyktninger skal få midlertidig arbeidstillatelse så lenge de ikke kan returneres til sitt hjemland.</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Innføre definisjon av statsløshet, en statsløshetsprosedyre og eget oppholdsgrunnlag for statsløse.</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 xml:space="preserve">Når internasjonale fluktkatastrofer rammer verden er det viktig at Norge har en politikk som sikrer at vi tar ansvar. Solidaritet med de som flykter må alltid stå sentralt i vår flyktningpolitikk. Vår flyktningpolitikk må være rettferdig og human, ikke bryte med internasjonale forpliktelser og gi dårligere vern av mennesker som er på flukt. </w:t>
      </w:r>
    </w:p>
    <w:p w:rsidR="00CA6E7C" w:rsidRPr="00B87C1C" w:rsidRDefault="00CA6E7C" w:rsidP="00CA6E7C">
      <w:pPr>
        <w:rPr>
          <w:rFonts w:eastAsia="Arial" w:cs="Arial"/>
          <w:sz w:val="24"/>
          <w:szCs w:val="24"/>
        </w:rPr>
      </w:pPr>
      <w:r w:rsidRPr="00B87C1C">
        <w:rPr>
          <w:rFonts w:eastAsia="Arial" w:cs="Arial"/>
          <w:sz w:val="24"/>
          <w:szCs w:val="24"/>
        </w:rPr>
        <w:t xml:space="preserve">Ved inngangen til 2019 var 70,8 millioner mennesker i verden på flukt fra forfølgelse, vold og væpnet konflikt. For syvende år på rad stiger antall mennesker på flukt, samtidig som verdenssamfunnet svarer med strengere regler, stengte grenser og et stadig større gap mellom behov for nødhjelp og bevilgninger til nødhjelp. Over halvparten av verdens flyktninger er barn. Dette er barn som ikke får tilgang på trygghet, nok mat, helsehjelp eller utdanning. Der verdenssamfunnet burde tatt større ansvar når krisen øker i omfang, tar samfunnet i stedet mindre. </w:t>
      </w:r>
    </w:p>
    <w:p w:rsidR="00CA6E7C" w:rsidRPr="00B87C1C" w:rsidRDefault="00CA6E7C" w:rsidP="00CA6E7C">
      <w:pPr>
        <w:rPr>
          <w:rFonts w:eastAsia="Arial" w:cs="Arial"/>
          <w:sz w:val="24"/>
          <w:szCs w:val="24"/>
        </w:rPr>
      </w:pPr>
      <w:r w:rsidRPr="00B87C1C">
        <w:rPr>
          <w:rFonts w:eastAsia="Arial" w:cs="Arial"/>
          <w:sz w:val="24"/>
          <w:szCs w:val="24"/>
        </w:rPr>
        <w:t>I en tid der stadig flere mennesker drives på flukt grunnet væpnet konflikt, vold og klimaendringer må sosialdemokratiets svar være mer solidaritet, mer inkludering, mer nestekjærlighet og mer varme. Når det internasjonale samfunnet tar mindre ansvar, må Norge, som et av verdens rikeste land, ta mer.</w:t>
      </w:r>
    </w:p>
    <w:p w:rsidR="00CA6E7C" w:rsidRPr="00B87C1C" w:rsidRDefault="00CA6E7C" w:rsidP="00CA6E7C">
      <w:pPr>
        <w:rPr>
          <w:rFonts w:eastAsia="Arial" w:cs="Arial"/>
          <w:sz w:val="24"/>
          <w:szCs w:val="24"/>
        </w:rPr>
      </w:pPr>
      <w:r w:rsidRPr="00B87C1C">
        <w:rPr>
          <w:rFonts w:eastAsia="Arial" w:cs="Arial"/>
          <w:sz w:val="24"/>
          <w:szCs w:val="24"/>
        </w:rPr>
        <w:t>I dag gis det kun fem timers rettshjelp i en asylsak. Det er for lite tid til å sikre grunnleggende rettssikkerhet for den enkelte og utføre tilstrekkelig arbeid i saken. Norge må gå i front for å sikre at alle får grunnleggende rettssikkerheten og beskyttelsen de har rett og krav på. Samtidig er rettshjelpsbehovet i utlendingssaker stort. Asylsakene blir mer kompliserte, og krever derfor mer ressurser og grundigere gjennomgang for å kunne opprettholde rettshjelpen på dagens nivå. Retten til grunnleggende rettssikkerhet mener Arbeiderpartiet må stå sentralt i utlendingssaker, og vil derfor gi mer rettshjelp i utlendingssaker.</w:t>
      </w:r>
    </w:p>
    <w:p w:rsidR="00CA6E7C" w:rsidRPr="00B87C1C" w:rsidRDefault="00CA6E7C" w:rsidP="00CA6E7C">
      <w:pPr>
        <w:rPr>
          <w:rFonts w:eastAsia="Arial" w:cs="Arial"/>
          <w:sz w:val="24"/>
          <w:szCs w:val="24"/>
        </w:rPr>
      </w:pPr>
      <w:r w:rsidRPr="00B87C1C">
        <w:rPr>
          <w:rFonts w:eastAsia="Arial" w:cs="Arial"/>
          <w:sz w:val="24"/>
          <w:szCs w:val="24"/>
        </w:rPr>
        <w:t xml:space="preserve">Barn på flukt er en spesielt sårbar gruppe, både om de er på flukt sammen med familie, men ikke minst om de er på flukt alene. I saker som omhandler barn skal hensynet til barnets beste veie tungt. Enslige mindreårige asylsøkere som kommer til Norge er som barn å regne. Likevel kan kommunene selv bestemme hvilken etat som skal ha ansvaret for enslige mindreårige, og hvordan de vil organisere og løse oppgavene. Arbeiderpartiet mener at disse skal følges opp av barnevernet for å best mulig ivareta barnas behov, og at et samarbeid med </w:t>
      </w:r>
      <w:proofErr w:type="spellStart"/>
      <w:r w:rsidRPr="00B87C1C">
        <w:rPr>
          <w:rFonts w:eastAsia="Arial" w:cs="Arial"/>
          <w:sz w:val="24"/>
          <w:szCs w:val="24"/>
        </w:rPr>
        <w:t>flyktningtjenesten</w:t>
      </w:r>
      <w:proofErr w:type="spellEnd"/>
      <w:r w:rsidRPr="00B87C1C">
        <w:rPr>
          <w:rFonts w:eastAsia="Arial" w:cs="Arial"/>
          <w:sz w:val="24"/>
          <w:szCs w:val="24"/>
        </w:rPr>
        <w:t xml:space="preserve"> i kommunen fortsatt vil være en viktig del av integreringsarbeidet i kommunen. Samtidig vet vi at stadig flere enslige mindreårige flyktninger i norske mottak sliter med søvnproblemer, skolevegring og sosial isolasjon. Flere forsvinner fra mottak, og flere sliter med selvskading og selvmordsforsøk. Dette er uholdbart. Derfor må vi si nei til mer midlertidighet, og ja til trygghet og forutsigbarhet for unge som kommer til Norge.</w:t>
      </w:r>
    </w:p>
    <w:p w:rsidR="00CA6E7C" w:rsidRPr="00B87C1C" w:rsidRDefault="00CA6E7C" w:rsidP="00CA6E7C">
      <w:pPr>
        <w:rPr>
          <w:rFonts w:eastAsia="Arial" w:cs="Arial"/>
          <w:sz w:val="24"/>
          <w:szCs w:val="24"/>
        </w:rPr>
      </w:pPr>
      <w:r w:rsidRPr="00B87C1C">
        <w:rPr>
          <w:rFonts w:eastAsia="Arial" w:cs="Arial"/>
          <w:sz w:val="24"/>
          <w:szCs w:val="24"/>
        </w:rPr>
        <w:lastRenderedPageBreak/>
        <w:t>I 2016 ble rimelighetsvilkåret i internfluktvurderingen i asylsaker fjernet. Det vil si at personer som ikke kan returneres til hjemstedet fordi de vil være i fare der, nå kan returneres til en annen del av landet uten at man vurderer om dette er rimelig. Tidligere ville norske myndigheter vurdert om det i lys av individuelle forhold ved søkeren, som for eksempel helsesituasjonen eller om en mindreårig ikke hadde omsorgspersoner på internfluktstedet, og de humanitære forholdene i området ville være rimelig å henvise noen dit. Om svaret på det var nei, ville personen fått beskyttelse i Norge.</w:t>
      </w:r>
    </w:p>
    <w:p w:rsidR="00CA6E7C" w:rsidRPr="00B87C1C" w:rsidRDefault="00CA6E7C" w:rsidP="00CA6E7C">
      <w:pPr>
        <w:rPr>
          <w:rFonts w:eastAsia="Arial" w:cs="Arial"/>
          <w:sz w:val="24"/>
          <w:szCs w:val="24"/>
        </w:rPr>
      </w:pPr>
      <w:r w:rsidRPr="00B87C1C">
        <w:rPr>
          <w:rFonts w:eastAsia="Arial" w:cs="Arial"/>
          <w:sz w:val="24"/>
          <w:szCs w:val="24"/>
        </w:rPr>
        <w:t>At rimelighetsvilkåret er fjernet går utover de mest sårbare asylsøkerne, som barnefamilier, enslige mindreårige, kvinner uten nettverk og syke. Dette er barn og voksne som ville fått beskyttelse før vilkåret ble fjernet, men som nå skal returneres til områder der det er usikkert om de vil klare seg. Når vilkåret ble fjernet understreket UNCHR til Justis- og beredskapsdepartementet at det er nødvendig med et rimelighetsvilkår for at internfluktvurderingen skal være i tråd med FNs flyktningkonvensjon. Alle land i EU, samt Canada, USA, Storbritannia og Australia krever at rimelighet vurderes ved internflukt. Norge er det eneste landet som, til tross for kritikk fra UNHCR, ikke anvender rimelighetsvilkåret når det skal vurderes om en person kan returneres til internflukt. Dette bruddet på flyktningkonvensjonen har ført til at barn som flykter alene og som tidligere fikk flyktningstatus i Norge, i dag får avslag på asyl fordi de kan henvises til internflukt et annet sted i hjemlandet. Derfor bør rimelighetsvilkåret gjeninnføres.</w:t>
      </w:r>
    </w:p>
    <w:p w:rsidR="00CA6E7C" w:rsidRPr="00B87C1C" w:rsidRDefault="00CA6E7C" w:rsidP="00CA6E7C">
      <w:pPr>
        <w:rPr>
          <w:rFonts w:eastAsia="Arial" w:cs="Arial"/>
          <w:sz w:val="24"/>
          <w:szCs w:val="24"/>
        </w:rPr>
      </w:pPr>
      <w:r w:rsidRPr="00B87C1C">
        <w:rPr>
          <w:rFonts w:eastAsia="Arial" w:cs="Arial"/>
          <w:sz w:val="24"/>
          <w:szCs w:val="24"/>
        </w:rPr>
        <w:t>Arbeiderpartiet mener at det å nekte mennesker muligheten til selv å forsørge seg, strider mot den allmenne rettsoppfatning i et land bygget på humanistiske verdier. Såkalt «ureturnerbare» er en sammensatt gruppe som har det til felles at de har levd i Norge over år, og at hjemreise ikke er et aktuelt alternativ i overskuelig fremtid. Gruppa er spesielt utsatt for utnytting i et svart arbeidsmarked. En oppmykning av dette regelverket vil ikke føre til økt strøm av flyktninger til Norge. Derfor bør «ureturnerbare» asylsøkere gis midlertidig arbeidstillatelse under opphold i Norge.</w:t>
      </w:r>
    </w:p>
    <w:p w:rsidR="00CA6E7C" w:rsidRPr="009A7EBE" w:rsidRDefault="00CA6E7C" w:rsidP="00CA6E7C">
      <w:pPr>
        <w:rPr>
          <w:rFonts w:eastAsia="Arial" w:cs="Arial"/>
          <w:sz w:val="24"/>
          <w:szCs w:val="24"/>
        </w:rPr>
      </w:pPr>
      <w:r w:rsidRPr="00B87C1C">
        <w:rPr>
          <w:rFonts w:eastAsia="Arial" w:cs="Arial"/>
          <w:sz w:val="24"/>
          <w:szCs w:val="24"/>
        </w:rPr>
        <w:t xml:space="preserve">For å ivareta rettighetene til statsløse bør Norge innføre en definisjon av statsløshet i lovverket, en statsløshetsprosedyre og et eget oppholdsgrunnlag for statsløse. UNHCR konkluderte i 2015 med at norsk praksis overfor statsløse strider med FNs konvensjoner om statsløshet på flere områder. Regjeringa har ikke fulgt opp rapporten fra UNHCR, til tross for at Norge er tilsluttet FN-konvensjonen. Statsløse er rettighetsløse, og med mindre de får asyl, har de ikke noe mulighet til å legalisere sin status i Norge. Det innebærer at de ikke kan jobbe, betale skatt eller ha rett på utdanning eller helsehjelp. </w:t>
      </w:r>
    </w:p>
    <w:tbl>
      <w:tblPr>
        <w:tblStyle w:val="Tabellrutenett"/>
        <w:tblW w:w="0" w:type="auto"/>
        <w:tblLook w:val="04A0" w:firstRow="1" w:lastRow="0" w:firstColumn="1" w:lastColumn="0" w:noHBand="0" w:noVBand="1"/>
      </w:tblPr>
      <w:tblGrid>
        <w:gridCol w:w="9062"/>
      </w:tblGrid>
      <w:tr w:rsidR="00CA6E7C"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Default="00CA6E7C" w:rsidP="0021376B">
            <w:pPr>
              <w:rPr>
                <w:i/>
                <w:iCs/>
                <w:sz w:val="24"/>
                <w:szCs w:val="24"/>
              </w:rPr>
            </w:pPr>
            <w:r w:rsidRPr="000761E7">
              <w:rPr>
                <w:b/>
                <w:bCs/>
                <w:i/>
                <w:iCs/>
                <w:sz w:val="24"/>
                <w:szCs w:val="24"/>
              </w:rPr>
              <w:t xml:space="preserve">Oversendes redaksjonskomiteen politiske saker. </w:t>
            </w:r>
          </w:p>
        </w:tc>
      </w:tr>
    </w:tbl>
    <w:p w:rsidR="00CA6E7C" w:rsidRDefault="00CA6E7C" w:rsidP="00CA6E7C">
      <w:pPr>
        <w:rPr>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 xml:space="preserve">Sak </w:t>
      </w:r>
      <w:r>
        <w:rPr>
          <w:rFonts w:eastAsia="Arial" w:cs="Arial"/>
          <w:b/>
          <w:sz w:val="28"/>
          <w:szCs w:val="28"/>
        </w:rPr>
        <w:t>31</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Selvstendighetsfag i ungdomsskolen</w:t>
      </w:r>
    </w:p>
    <w:p w:rsidR="00CA6E7C" w:rsidRPr="00B87C1C" w:rsidRDefault="00CA6E7C" w:rsidP="00CA6E7C">
      <w:pPr>
        <w:rPr>
          <w:rFonts w:eastAsia="Arial" w:cs="Arial"/>
          <w:sz w:val="24"/>
          <w:szCs w:val="24"/>
        </w:rPr>
      </w:pPr>
      <w:r w:rsidRPr="00B87C1C">
        <w:rPr>
          <w:rFonts w:eastAsia="Arial" w:cs="Arial"/>
          <w:sz w:val="24"/>
          <w:szCs w:val="24"/>
        </w:rPr>
        <w:lastRenderedPageBreak/>
        <w:t>•</w:t>
      </w:r>
      <w:r w:rsidRPr="00B87C1C">
        <w:rPr>
          <w:rFonts w:eastAsia="Arial" w:cs="Arial"/>
          <w:sz w:val="24"/>
          <w:szCs w:val="24"/>
        </w:rPr>
        <w:tab/>
        <w:t>Opprette et selvstendighetsfag i ungdomsskolen, som skal kunne hjelpe å utvikle kritiske og selvstendige mennesker</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9A7EBE" w:rsidRDefault="00CA6E7C" w:rsidP="00CA6E7C">
      <w:pPr>
        <w:rPr>
          <w:rFonts w:eastAsia="Arial" w:cs="Arial"/>
          <w:sz w:val="24"/>
          <w:szCs w:val="24"/>
        </w:rPr>
      </w:pPr>
      <w:r w:rsidRPr="00B87C1C">
        <w:rPr>
          <w:rFonts w:eastAsia="Arial" w:cs="Arial"/>
          <w:sz w:val="24"/>
          <w:szCs w:val="24"/>
        </w:rPr>
        <w:t xml:space="preserve">Det er et mål at skolen skal ha høy kvalitet og gi den enkelte og samfunnet nødvendige forutsetninger for fremtidig velferd, verdiskaping og en bærekraftig utvikling. Det her gir grunnlag for et selvstendighetsfag i grunnskolen. Faget vil kunne hjelpe å nå skolens mål, som er å bygge selvstendige mennesker, som skal kunne ta selvstendige valg. Faget vil innholdet blant annet kildekritikk, hvordan betale regninger og lignende. </w:t>
      </w:r>
    </w:p>
    <w:tbl>
      <w:tblPr>
        <w:tblStyle w:val="Tabellrutenett"/>
        <w:tblW w:w="0" w:type="auto"/>
        <w:tblLook w:val="04A0" w:firstRow="1" w:lastRow="0" w:firstColumn="1" w:lastColumn="0" w:noHBand="0" w:noVBand="1"/>
      </w:tblPr>
      <w:tblGrid>
        <w:gridCol w:w="9062"/>
      </w:tblGrid>
      <w:tr w:rsidR="00CA6E7C"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Default="00CA6E7C" w:rsidP="0021376B">
            <w:pPr>
              <w:rPr>
                <w:i/>
                <w:iCs/>
                <w:sz w:val="24"/>
                <w:szCs w:val="24"/>
              </w:rPr>
            </w:pPr>
            <w:r w:rsidRPr="000761E7">
              <w:rPr>
                <w:b/>
                <w:bCs/>
                <w:i/>
                <w:iCs/>
                <w:sz w:val="24"/>
                <w:szCs w:val="24"/>
              </w:rPr>
              <w:t>Ove</w:t>
            </w:r>
            <w:r>
              <w:rPr>
                <w:b/>
                <w:bCs/>
                <w:i/>
                <w:iCs/>
                <w:sz w:val="24"/>
                <w:szCs w:val="24"/>
              </w:rPr>
              <w:t>rse</w:t>
            </w:r>
            <w:r w:rsidRPr="000761E7">
              <w:rPr>
                <w:b/>
                <w:bCs/>
                <w:i/>
                <w:iCs/>
                <w:sz w:val="24"/>
                <w:szCs w:val="24"/>
              </w:rPr>
              <w:t>ndes redaksjonskomite politiske saker.</w:t>
            </w:r>
            <w:r>
              <w:rPr>
                <w:i/>
                <w:iCs/>
                <w:sz w:val="24"/>
                <w:szCs w:val="24"/>
              </w:rPr>
              <w:t xml:space="preserve"> </w:t>
            </w:r>
          </w:p>
        </w:tc>
      </w:tr>
    </w:tbl>
    <w:p w:rsidR="00CA6E7C" w:rsidRDefault="00CA6E7C" w:rsidP="00CA6E7C">
      <w:pPr>
        <w:rPr>
          <w:i/>
          <w:i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Sak 3</w:t>
      </w:r>
      <w:r>
        <w:rPr>
          <w:rFonts w:eastAsia="Arial" w:cs="Arial"/>
          <w:b/>
          <w:sz w:val="28"/>
          <w:szCs w:val="28"/>
        </w:rPr>
        <w:t>2</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Dyrevelferd og kjøttforbruk</w:t>
      </w:r>
    </w:p>
    <w:p w:rsidR="00CA6E7C" w:rsidRPr="00B87C1C" w:rsidRDefault="00CA6E7C" w:rsidP="00CA6E7C">
      <w:pPr>
        <w:rPr>
          <w:rFonts w:eastAsia="Arial" w:cs="Arial"/>
          <w:sz w:val="24"/>
          <w:szCs w:val="24"/>
        </w:rPr>
      </w:pPr>
      <w:r w:rsidRPr="00B87C1C">
        <w:rPr>
          <w:rFonts w:eastAsia="Arial" w:cs="Arial"/>
          <w:sz w:val="24"/>
          <w:szCs w:val="24"/>
        </w:rPr>
        <w:t>- Redusere dyretettheten til 25 kg for hver kvadratmeter når det gjelder fjærkre</w:t>
      </w:r>
    </w:p>
    <w:p w:rsidR="00CA6E7C" w:rsidRPr="00B87C1C" w:rsidRDefault="00CA6E7C" w:rsidP="00CA6E7C">
      <w:pPr>
        <w:rPr>
          <w:rFonts w:eastAsia="Arial" w:cs="Arial"/>
          <w:sz w:val="24"/>
          <w:szCs w:val="24"/>
        </w:rPr>
      </w:pPr>
      <w:r w:rsidRPr="00B87C1C">
        <w:rPr>
          <w:rFonts w:eastAsia="Arial" w:cs="Arial"/>
          <w:sz w:val="24"/>
          <w:szCs w:val="24"/>
        </w:rPr>
        <w:t>- Forby kjøttproduksjon med usunne raser</w:t>
      </w:r>
    </w:p>
    <w:p w:rsidR="00CA6E7C" w:rsidRPr="00B87C1C" w:rsidRDefault="00CA6E7C" w:rsidP="00CA6E7C">
      <w:pPr>
        <w:rPr>
          <w:rFonts w:eastAsia="Arial" w:cs="Arial"/>
          <w:sz w:val="24"/>
          <w:szCs w:val="24"/>
        </w:rPr>
      </w:pPr>
      <w:r w:rsidRPr="00B87C1C">
        <w:rPr>
          <w:rFonts w:eastAsia="Arial" w:cs="Arial"/>
          <w:sz w:val="24"/>
          <w:szCs w:val="24"/>
        </w:rPr>
        <w:t>- Forby kjøttproduksjon med bruk av rasen Ross 308</w:t>
      </w:r>
    </w:p>
    <w:p w:rsidR="00CA6E7C" w:rsidRPr="00B87C1C" w:rsidRDefault="00CA6E7C" w:rsidP="00CA6E7C">
      <w:pPr>
        <w:rPr>
          <w:rFonts w:eastAsia="Arial" w:cs="Arial"/>
          <w:sz w:val="24"/>
          <w:szCs w:val="24"/>
        </w:rPr>
      </w:pPr>
      <w:r w:rsidRPr="00B87C1C">
        <w:rPr>
          <w:rFonts w:eastAsia="Arial" w:cs="Arial"/>
          <w:sz w:val="24"/>
          <w:szCs w:val="24"/>
        </w:rPr>
        <w:t>- Sette informasjonsplikt på om matvarer inneholder Ross 308</w:t>
      </w:r>
    </w:p>
    <w:p w:rsidR="00CA6E7C" w:rsidRPr="00B87C1C" w:rsidRDefault="00CA6E7C" w:rsidP="00CA6E7C">
      <w:pPr>
        <w:rPr>
          <w:rFonts w:eastAsia="Arial" w:cs="Arial"/>
          <w:sz w:val="24"/>
          <w:szCs w:val="24"/>
        </w:rPr>
      </w:pPr>
      <w:r w:rsidRPr="00B87C1C">
        <w:rPr>
          <w:rFonts w:eastAsia="Arial" w:cs="Arial"/>
          <w:sz w:val="24"/>
          <w:szCs w:val="24"/>
        </w:rPr>
        <w:t>- Forby bruk av CO2-gass ved avliving av gris</w:t>
      </w:r>
    </w:p>
    <w:p w:rsidR="00CA6E7C" w:rsidRPr="00B87C1C" w:rsidRDefault="00CA6E7C" w:rsidP="00CA6E7C">
      <w:pPr>
        <w:rPr>
          <w:rFonts w:eastAsia="Arial" w:cs="Arial"/>
          <w:sz w:val="24"/>
          <w:szCs w:val="24"/>
        </w:rPr>
      </w:pPr>
      <w:r w:rsidRPr="00B87C1C">
        <w:rPr>
          <w:rFonts w:eastAsia="Arial" w:cs="Arial"/>
          <w:sz w:val="24"/>
          <w:szCs w:val="24"/>
        </w:rPr>
        <w:t>- Gjøre det mulig for Mattilsynet å omplassere eller videreselge dyr som er tatt i forvaring som følge av brudd på dyrevelferdsloven</w:t>
      </w:r>
    </w:p>
    <w:p w:rsidR="00CA6E7C" w:rsidRPr="00B87C1C" w:rsidRDefault="00CA6E7C" w:rsidP="00CA6E7C">
      <w:pPr>
        <w:rPr>
          <w:rFonts w:eastAsia="Arial" w:cs="Arial"/>
          <w:sz w:val="24"/>
          <w:szCs w:val="24"/>
        </w:rPr>
      </w:pPr>
      <w:r w:rsidRPr="00B87C1C">
        <w:rPr>
          <w:rFonts w:eastAsia="Arial" w:cs="Arial"/>
          <w:sz w:val="24"/>
          <w:szCs w:val="24"/>
        </w:rPr>
        <w:t>- Øke straff for brudd på dyrevelferdsloven i kjøttproduksjon</w:t>
      </w:r>
    </w:p>
    <w:p w:rsidR="00CA6E7C" w:rsidRPr="00B87C1C" w:rsidRDefault="00CA6E7C" w:rsidP="00CA6E7C">
      <w:pPr>
        <w:rPr>
          <w:rFonts w:eastAsia="Arial" w:cs="Arial"/>
          <w:sz w:val="24"/>
          <w:szCs w:val="24"/>
        </w:rPr>
      </w:pPr>
      <w:r w:rsidRPr="00B87C1C">
        <w:rPr>
          <w:rFonts w:eastAsia="Arial" w:cs="Arial"/>
          <w:sz w:val="24"/>
          <w:szCs w:val="24"/>
        </w:rPr>
        <w:t>- Senke den statlige støtten til opplysningskontoret for egg og kjøtt</w:t>
      </w:r>
    </w:p>
    <w:p w:rsidR="00CA6E7C" w:rsidRPr="00B87C1C" w:rsidRDefault="00CA6E7C" w:rsidP="00CA6E7C">
      <w:pPr>
        <w:rPr>
          <w:rFonts w:eastAsia="Arial" w:cs="Arial"/>
          <w:sz w:val="24"/>
          <w:szCs w:val="24"/>
        </w:rPr>
      </w:pPr>
      <w:r w:rsidRPr="00B87C1C">
        <w:rPr>
          <w:rFonts w:eastAsia="Arial" w:cs="Arial"/>
          <w:sz w:val="24"/>
          <w:szCs w:val="24"/>
        </w:rPr>
        <w:t>- Heve den statlige støtten opplysningskontoret for frukt og grønt</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 xml:space="preserve">Nordmenn har et av verdens største forbruk. Kjøtt og animalske produkter er intet unntak, men dette er produkter som hovedsakelig produseres i Norge. Mange av disse dyrene opplever dårlig daglig velferd og dårlig helse. </w:t>
      </w:r>
    </w:p>
    <w:p w:rsidR="00CA6E7C" w:rsidRPr="00B87C1C" w:rsidRDefault="00CA6E7C" w:rsidP="00CA6E7C">
      <w:pPr>
        <w:rPr>
          <w:rFonts w:eastAsia="Arial" w:cs="Arial"/>
          <w:sz w:val="24"/>
          <w:szCs w:val="24"/>
        </w:rPr>
      </w:pPr>
      <w:r w:rsidRPr="00B87C1C">
        <w:rPr>
          <w:rFonts w:eastAsia="Arial" w:cs="Arial"/>
          <w:sz w:val="24"/>
          <w:szCs w:val="24"/>
        </w:rPr>
        <w:t xml:space="preserve">Kyllingen er et av de fremste eksemplene på dette. I Norge er det hyppig bruk av rasen Ross 308 som er en hurtigvoksende rase med en levetid på 30 dager. I løpet av denne tiden vokser en kylling 1.5 kg og deler leveplass på én kvadratmeter med 19 andre kyllinger, hvor </w:t>
      </w:r>
      <w:r w:rsidRPr="00B87C1C">
        <w:rPr>
          <w:rFonts w:eastAsia="Arial" w:cs="Arial"/>
          <w:sz w:val="24"/>
          <w:szCs w:val="24"/>
        </w:rPr>
        <w:lastRenderedPageBreak/>
        <w:t>de ikke har nok plass til å utføre sin naturlige atferd. Kyllingen opplever store smerter og ubehag på grunn av hurtig vekst, som fører til av over ¼ av opplever store smerter når de går og generelt beveger seg.</w:t>
      </w:r>
    </w:p>
    <w:p w:rsidR="00CA6E7C" w:rsidRPr="00B87C1C" w:rsidRDefault="00CA6E7C" w:rsidP="00CA6E7C">
      <w:pPr>
        <w:rPr>
          <w:rFonts w:eastAsia="Arial" w:cs="Arial"/>
          <w:sz w:val="24"/>
          <w:szCs w:val="24"/>
        </w:rPr>
      </w:pPr>
      <w:r w:rsidRPr="00B87C1C">
        <w:rPr>
          <w:rFonts w:eastAsia="Arial" w:cs="Arial"/>
          <w:sz w:val="24"/>
          <w:szCs w:val="24"/>
        </w:rPr>
        <w:t xml:space="preserve">I Dyrevelferdsloven står det i dag dyr skal bedøves før de slaktes, men dette er midlertidig ingen garanti for god dyrevelferd. Innenfor griseslakting benytter slakteriene seg av CO2-gass som er ifølge mattilsynet “svært smertefull og stressende”. Dette er langt fra </w:t>
      </w:r>
      <w:proofErr w:type="gramStart"/>
      <w:r w:rsidRPr="00B87C1C">
        <w:rPr>
          <w:rFonts w:eastAsia="Arial" w:cs="Arial"/>
          <w:sz w:val="24"/>
          <w:szCs w:val="24"/>
        </w:rPr>
        <w:t>human slakt</w:t>
      </w:r>
      <w:proofErr w:type="gramEnd"/>
      <w:r w:rsidRPr="00B87C1C">
        <w:rPr>
          <w:rFonts w:eastAsia="Arial" w:cs="Arial"/>
          <w:sz w:val="24"/>
          <w:szCs w:val="24"/>
        </w:rPr>
        <w:t xml:space="preserve"> og i forskrifter om avlivning av dyr står det at avlivning skal utføres slik at dyret “ikke viser tegn til unngåelig smerte eller frykt og ikke utviser unormal atferd”, noe CO2-gassing klart bryter.</w:t>
      </w:r>
    </w:p>
    <w:p w:rsidR="00CA6E7C" w:rsidRPr="00B87C1C" w:rsidRDefault="00CA6E7C" w:rsidP="00CA6E7C">
      <w:pPr>
        <w:rPr>
          <w:rFonts w:eastAsia="Arial" w:cs="Arial"/>
          <w:sz w:val="24"/>
          <w:szCs w:val="24"/>
        </w:rPr>
      </w:pPr>
      <w:r w:rsidRPr="00B87C1C">
        <w:rPr>
          <w:rFonts w:eastAsia="Arial" w:cs="Arial"/>
          <w:sz w:val="24"/>
          <w:szCs w:val="24"/>
        </w:rPr>
        <w:t>Et annet problem innen norsk dyrevelferd er oppfølgingen av dyrevelferdsloven. Eksempler på dette ser vi ved Furuseth slakteri, som i juni 2019 skåldet en gris mens den fortsatt var levende og kun bedøvd. Hele tre ganger i løpet av 2019 ble det avdekket at Furuseth slakteri sviktet i avlivningsprosessen og brøt dyrevelferdsloven, likevel fortsetter driften og de eneste konsekvensene slakteriet møtte var gebyrer på 23 000. Finnmark Arbeiderparti mener at dyr har en selvstendig egenverdi og at brudd på dyrevelferdsloven skal ha større konsekvenser.</w:t>
      </w:r>
    </w:p>
    <w:p w:rsidR="00CA6E7C" w:rsidRPr="0087302A" w:rsidRDefault="00CA6E7C" w:rsidP="00CA6E7C">
      <w:pPr>
        <w:rPr>
          <w:rFonts w:eastAsia="Arial" w:cs="Arial"/>
          <w:sz w:val="24"/>
          <w:szCs w:val="24"/>
        </w:rPr>
      </w:pPr>
      <w:r w:rsidRPr="00B87C1C">
        <w:rPr>
          <w:rFonts w:eastAsia="Arial" w:cs="Arial"/>
          <w:sz w:val="24"/>
          <w:szCs w:val="24"/>
        </w:rPr>
        <w:t>Det er bred faglig enighet om at rødt kjøtt hverken er helsefremmende eller klimavennlig, og nordmenn flest spiser mer rødt kjøtt enn hva helsedirektoratet anbefaler. Likevel velger den norske staten å finansiere opplysningskontoret for egg og kjøtt (OEK) som først og fremst er et markedsføringsorgan. Sammenlignet med opplysningskontoret for frukt og grønt har OEK 60 millioner mer i budsjettet. For å fremme folkehelsen og forhåpentligvis kutte klimaavtrykket til den gjennomsnittlige nordmannen ønsker Finnmark Arbeiderparti å senke støtten til OEK, samtidig som man hever støtten til opplysningskontoret for frukt og grønt.</w:t>
      </w:r>
    </w:p>
    <w:tbl>
      <w:tblPr>
        <w:tblStyle w:val="Tabellrutenett"/>
        <w:tblW w:w="0" w:type="auto"/>
        <w:tblLook w:val="04A0" w:firstRow="1" w:lastRow="0" w:firstColumn="1" w:lastColumn="0" w:noHBand="0" w:noVBand="1"/>
      </w:tblPr>
      <w:tblGrid>
        <w:gridCol w:w="9062"/>
      </w:tblGrid>
      <w:tr w:rsidR="00CA6E7C"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Default="00CA6E7C" w:rsidP="0021376B">
            <w:pPr>
              <w:rPr>
                <w:i/>
                <w:iCs/>
                <w:sz w:val="24"/>
                <w:szCs w:val="24"/>
              </w:rPr>
            </w:pPr>
            <w:r w:rsidRPr="000761E7">
              <w:rPr>
                <w:b/>
                <w:bCs/>
                <w:i/>
                <w:iCs/>
                <w:sz w:val="24"/>
                <w:szCs w:val="24"/>
              </w:rPr>
              <w:t xml:space="preserve">Oversendes redaksjonskomiteen politiske saker. </w:t>
            </w:r>
          </w:p>
        </w:tc>
      </w:tr>
    </w:tbl>
    <w:p w:rsidR="00CA6E7C" w:rsidRDefault="00CA6E7C" w:rsidP="00CA6E7C">
      <w:pPr>
        <w:rPr>
          <w:i/>
          <w:i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Sak 3</w:t>
      </w:r>
      <w:r>
        <w:rPr>
          <w:rFonts w:eastAsia="Arial" w:cs="Arial"/>
          <w:b/>
          <w:sz w:val="28"/>
          <w:szCs w:val="28"/>
        </w:rPr>
        <w:t>3</w:t>
      </w:r>
      <w:r w:rsidRPr="000761E7">
        <w:rPr>
          <w:rFonts w:eastAsia="Arial" w:cs="Arial"/>
          <w:b/>
          <w:sz w:val="28"/>
          <w:szCs w:val="28"/>
        </w:rPr>
        <w:t xml:space="preserve">  </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Etiske retningslinjer for oljefondet</w:t>
      </w:r>
    </w:p>
    <w:p w:rsidR="00CA6E7C" w:rsidRPr="00B87C1C" w:rsidRDefault="00CA6E7C" w:rsidP="00CA6E7C">
      <w:pPr>
        <w:rPr>
          <w:rFonts w:eastAsia="Arial" w:cs="Arial"/>
          <w:sz w:val="24"/>
          <w:szCs w:val="24"/>
        </w:rPr>
      </w:pPr>
      <w:r w:rsidRPr="00B87C1C">
        <w:rPr>
          <w:rFonts w:eastAsia="Arial" w:cs="Arial"/>
          <w:sz w:val="24"/>
          <w:szCs w:val="24"/>
        </w:rPr>
        <w:t>- Fondet skal ikke være investert i selskaper som produserer og/eller selger alkohol</w:t>
      </w:r>
    </w:p>
    <w:p w:rsidR="00CA6E7C" w:rsidRPr="00B87C1C" w:rsidRDefault="00CA6E7C" w:rsidP="00CA6E7C">
      <w:pPr>
        <w:rPr>
          <w:rFonts w:eastAsia="Arial" w:cs="Arial"/>
          <w:sz w:val="24"/>
          <w:szCs w:val="24"/>
        </w:rPr>
      </w:pPr>
      <w:r w:rsidRPr="00B87C1C">
        <w:rPr>
          <w:rFonts w:eastAsia="Arial" w:cs="Arial"/>
          <w:sz w:val="24"/>
          <w:szCs w:val="24"/>
        </w:rPr>
        <w:t>- Fondet skal ikke være investert i selskaper som driver dyrehold som ikke møter norsk standard for dyrehold</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 xml:space="preserve">Oljefondet er et investeringsfond for inntektene fra olje- og gassressursene i Nordsjøen med hensikten å forvalte pengene på en ansvarlig måte for fremtidige generasjoner. Oljefondet er en trygghet og stolthet for mange nordmenn og følger en rekke etiske retningslinjer. </w:t>
      </w:r>
      <w:r w:rsidRPr="00B87C1C">
        <w:rPr>
          <w:rFonts w:eastAsia="Arial" w:cs="Arial"/>
          <w:sz w:val="24"/>
          <w:szCs w:val="24"/>
        </w:rPr>
        <w:lastRenderedPageBreak/>
        <w:t>Likevel ser vi at oljefondet er investert i ulike selskaper som kan regnes som uetiske. Blant annet har oljefondet aksjer i tre ulike alkohol selskaper i Nigeria. I Nigeria er det ingen aldersgrense for å verken kjøpe eller konsumere alkohol, samtidig som hele 12% av menn som dør i Nigeria dør av årsaker relatert til alkohol. På bakgrunn av at alkohol er relatert til en rekke helseskader (bl.a. økt risiko for kreft, leverskade og hjertekarsykdommer) vil Finnmark Arbeiderparti at oljefondet skal trekke seg ut fra alle selskaper som produserer eller selger alkohol.</w:t>
      </w:r>
    </w:p>
    <w:p w:rsidR="00CA6E7C" w:rsidRPr="002A4547" w:rsidRDefault="00CA6E7C" w:rsidP="00CA6E7C">
      <w:pPr>
        <w:rPr>
          <w:rFonts w:eastAsia="Arial" w:cs="Arial"/>
          <w:sz w:val="24"/>
          <w:szCs w:val="24"/>
        </w:rPr>
      </w:pPr>
      <w:r w:rsidRPr="00B87C1C">
        <w:rPr>
          <w:rFonts w:eastAsia="Arial" w:cs="Arial"/>
          <w:sz w:val="24"/>
          <w:szCs w:val="24"/>
        </w:rPr>
        <w:t>Oljefondet er i tillegg investert i amerikansk kjøttindustri som er beryktet for dårlig dyrevelferd. Finnmark Arbeiderparti stiller seg skeptisk til at fondet skal ha aksjer i selskaper som ikke møter norsk standard for hva som er god dyrevelferd og ønsker derfor at fondet skal trekke seg ut av slike selskaper.</w:t>
      </w:r>
      <w:r>
        <w:rPr>
          <w:rFonts w:eastAsia="Arial" w:cs="Arial"/>
          <w:sz w:val="24"/>
          <w:szCs w:val="24"/>
        </w:rPr>
        <w:t xml:space="preserve"> </w:t>
      </w:r>
    </w:p>
    <w:tbl>
      <w:tblPr>
        <w:tblStyle w:val="Tabellrutenett"/>
        <w:tblW w:w="0" w:type="auto"/>
        <w:tblLook w:val="04A0" w:firstRow="1" w:lastRow="0" w:firstColumn="1" w:lastColumn="0" w:noHBand="0" w:noVBand="1"/>
      </w:tblPr>
      <w:tblGrid>
        <w:gridCol w:w="9062"/>
      </w:tblGrid>
      <w:tr w:rsidR="00CA6E7C"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Default="00CA6E7C" w:rsidP="0021376B">
            <w:pPr>
              <w:rPr>
                <w:i/>
                <w:iCs/>
                <w:sz w:val="24"/>
                <w:szCs w:val="24"/>
              </w:rPr>
            </w:pPr>
            <w:r w:rsidRPr="000761E7">
              <w:rPr>
                <w:b/>
                <w:bCs/>
                <w:i/>
                <w:iCs/>
                <w:sz w:val="24"/>
                <w:szCs w:val="24"/>
              </w:rPr>
              <w:t>Oversendes redaksjonskomiteen politiske saker.</w:t>
            </w:r>
            <w:r>
              <w:rPr>
                <w:i/>
                <w:iCs/>
                <w:sz w:val="24"/>
                <w:szCs w:val="24"/>
              </w:rPr>
              <w:t xml:space="preserve"> </w:t>
            </w:r>
          </w:p>
        </w:tc>
      </w:tr>
    </w:tbl>
    <w:p w:rsidR="00CA6E7C" w:rsidRDefault="00CA6E7C" w:rsidP="00CA6E7C">
      <w:pPr>
        <w:rPr>
          <w:i/>
          <w:i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Sak 3</w:t>
      </w:r>
      <w:r>
        <w:rPr>
          <w:rFonts w:eastAsia="Arial" w:cs="Arial"/>
          <w:b/>
          <w:sz w:val="28"/>
          <w:szCs w:val="28"/>
        </w:rPr>
        <w:t>4</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Busstilbud</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Finnmark Arbeiderparti vil jobbe for et bedre busstilbud i det nye fylket.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bussene skal gå oftere og seinere på kvelden.</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Gjøre det attraktivt og ta buss.</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Redusere prisen på bussbilletter.</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2A4547" w:rsidRDefault="00CA6E7C" w:rsidP="00CA6E7C">
      <w:pPr>
        <w:rPr>
          <w:rFonts w:eastAsia="Arial" w:cs="Arial"/>
          <w:sz w:val="24"/>
          <w:szCs w:val="24"/>
        </w:rPr>
      </w:pPr>
      <w:r w:rsidRPr="00B87C1C">
        <w:rPr>
          <w:rFonts w:eastAsia="Arial" w:cs="Arial"/>
          <w:sz w:val="24"/>
          <w:szCs w:val="24"/>
        </w:rPr>
        <w:t>400 kroner for et månedskort er for mye for mange unge. Nå er vi kommet til det punktet hvor flere folk ikke har råd til å ta buss. Vi er nødt til å åpne døra igjen for at alle skal kunne ta buss, uansett hvilken situasjon de sitter i. Alle skal ha lik mulighet til å komme seg fra A til B, uansett. Bedre busstilbud og lavere priser vil også føre til at flere benytter seg av muligheten. Noe som også resulterer i mindre klimagassutslipp. Det burde gå busser både oftere og seinere på kvelden.</w:t>
      </w:r>
    </w:p>
    <w:tbl>
      <w:tblPr>
        <w:tblStyle w:val="Tabellrutenett"/>
        <w:tblW w:w="0" w:type="auto"/>
        <w:tblLook w:val="04A0" w:firstRow="1" w:lastRow="0" w:firstColumn="1" w:lastColumn="0" w:noHBand="0" w:noVBand="1"/>
      </w:tblPr>
      <w:tblGrid>
        <w:gridCol w:w="9062"/>
      </w:tblGrid>
      <w:tr w:rsidR="00CA6E7C"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Default="00CA6E7C" w:rsidP="0021376B">
            <w:pPr>
              <w:rPr>
                <w:i/>
                <w:iCs/>
                <w:sz w:val="24"/>
                <w:szCs w:val="24"/>
              </w:rPr>
            </w:pPr>
            <w:r w:rsidRPr="000761E7">
              <w:rPr>
                <w:b/>
                <w:bCs/>
                <w:i/>
                <w:iCs/>
                <w:sz w:val="24"/>
                <w:szCs w:val="24"/>
              </w:rPr>
              <w:t>Oversendes fylkestingsgruppen.</w:t>
            </w:r>
            <w:r>
              <w:rPr>
                <w:i/>
                <w:iCs/>
                <w:sz w:val="24"/>
                <w:szCs w:val="24"/>
              </w:rPr>
              <w:t xml:space="preserve"> </w:t>
            </w:r>
          </w:p>
        </w:tc>
      </w:tr>
    </w:tbl>
    <w:p w:rsidR="00CA6E7C" w:rsidRDefault="00CA6E7C" w:rsidP="00CA6E7C">
      <w:pPr>
        <w:rPr>
          <w:i/>
          <w:i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Sak 3</w:t>
      </w:r>
      <w:r>
        <w:rPr>
          <w:rFonts w:eastAsia="Arial" w:cs="Arial"/>
          <w:b/>
          <w:sz w:val="28"/>
          <w:szCs w:val="28"/>
        </w:rPr>
        <w:t>5</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Forbedring av psykisk helsetilbud</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lastRenderedPageBreak/>
        <w:t>Gjøre det enklere å få tilgang til den hjelpen man trenger</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 xml:space="preserve">Gi helsesykepleien myndighet til å dokumentere fravær </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Fjerne den nasjonale fraværsgrensa</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Innføre et skolereglement hvor tilstrekkelig antall godkjente vurderingssituasjoner og en helhetsvurdering fra lærer skal ligge til grunn</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Gjennomføre forskningsprosjekter om fravær i skolen for å innhente mer kunnskap om hva som faktisk fungerer mot fravær</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Ha en nasjonal gjennomgang av lærerløse timer, slik at retningslinjene blir like over hele landet</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At elever skal kunne stryke timesfravær, og ikke bare dager</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Sørge for at VPP/BUP ikke er eneste instans med mulighet for å dokumentere psykiske plager.</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Forbedre lav-terskel tilbud (Utekontakten/Ungdommens hus o.l.)</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 xml:space="preserve">Utrede hvordan man kan få tjenester nært folk, med særlig tanke på steder uten sykehus. </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Få fram helsefremmende tilbud som meditasjon og ulike kulturtilbud.</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Bevilge flere midler til å utdanne psykisk helsepersonell, blant annet psykolog og spesialister.</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Innføre Nord-Troms- og Finnmarkskvote på psykologistudiet på UiT.</w:t>
      </w:r>
    </w:p>
    <w:p w:rsidR="00CA6E7C" w:rsidRPr="00B87C1C" w:rsidRDefault="00CA6E7C" w:rsidP="00CA6E7C">
      <w:pPr>
        <w:numPr>
          <w:ilvl w:val="0"/>
          <w:numId w:val="8"/>
        </w:numPr>
        <w:rPr>
          <w:rFonts w:eastAsia="Arial" w:cs="Arial"/>
          <w:sz w:val="24"/>
          <w:szCs w:val="24"/>
        </w:rPr>
      </w:pPr>
      <w:r w:rsidRPr="00B87C1C">
        <w:rPr>
          <w:rFonts w:eastAsia="Arial" w:cs="Arial"/>
          <w:sz w:val="24"/>
          <w:szCs w:val="24"/>
        </w:rPr>
        <w:t>Informasjonskampanjer om psykisk helse og ulike lav-terskeltilbud (f.eks. i samme format som rus opplysningskampanje)</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I Norge i dag er det beregnet at mellom 5-8% av barn og unge har en psykisk lidelse, og at mellom 15-20% sliter med en form for psykiske plager. Finnmark Arbeiderparti mener dette er uakseptable tall og derfor ønsker vi en økt satsing på psykisk helse.</w:t>
      </w:r>
    </w:p>
    <w:p w:rsidR="00CA6E7C" w:rsidRPr="00B87C1C" w:rsidRDefault="00CA6E7C" w:rsidP="00CA6E7C">
      <w:pPr>
        <w:rPr>
          <w:rFonts w:eastAsia="Arial" w:cs="Arial"/>
          <w:sz w:val="24"/>
          <w:szCs w:val="24"/>
        </w:rPr>
      </w:pPr>
      <w:r w:rsidRPr="00B87C1C">
        <w:rPr>
          <w:rFonts w:eastAsia="Arial" w:cs="Arial"/>
          <w:sz w:val="24"/>
          <w:szCs w:val="24"/>
        </w:rPr>
        <w:t xml:space="preserve">Slik som prosessen er i dag er det altfor høy terskel for å få tilgang til den kvalifiserte hjelpen man trenger. Fra den tid man blir henvist hos fastlege kan det gå det flere måneder før man får time hos psykolog. Innad i systemet er de kvalifiserte overbelastet, og det påvirker både kvaliteten på behandlingen og antall pasienter de kan behandle. Især ved VPP/BUP, som eneste godkjente instans til å dokumentere psykiske plager overfor videregående skole, under fraværsgrensen. </w:t>
      </w:r>
    </w:p>
    <w:p w:rsidR="00CA6E7C" w:rsidRPr="00B87C1C" w:rsidRDefault="00CA6E7C" w:rsidP="00CA6E7C">
      <w:pPr>
        <w:rPr>
          <w:rFonts w:eastAsia="Arial" w:cs="Arial"/>
          <w:sz w:val="24"/>
          <w:szCs w:val="24"/>
        </w:rPr>
      </w:pPr>
      <w:r w:rsidRPr="00B87C1C">
        <w:rPr>
          <w:rFonts w:eastAsia="Arial" w:cs="Arial"/>
          <w:sz w:val="24"/>
          <w:szCs w:val="24"/>
        </w:rPr>
        <w:t>I Finnmark har vi veldig få utdannede psykologer og spesialister, og fylket flyr jevnlig inn kvalifiserte fra lenger sør i Norge. Finnmark Arbeiderparti ønsker å bevilge flere midler til å utdanne psykisk helsepersonell her i nord, og innføre Nord-Troms- og Finnmarkskvote på psykologistudier for å videre støtte dette. Dette kan i fremtiden hjelpe å spare penger ved å hyre lokale kvalifiserte framfor kvalifiserte i fra andre fylker, i tillegg til å forbedre de tilbudene vi har.</w:t>
      </w:r>
    </w:p>
    <w:p w:rsidR="00CA6E7C" w:rsidRPr="00B87C1C" w:rsidRDefault="00CA6E7C" w:rsidP="00CA6E7C">
      <w:pPr>
        <w:rPr>
          <w:rFonts w:eastAsia="Arial" w:cs="Arial"/>
          <w:sz w:val="24"/>
          <w:szCs w:val="24"/>
        </w:rPr>
      </w:pPr>
      <w:r w:rsidRPr="00B87C1C">
        <w:rPr>
          <w:rFonts w:eastAsia="Arial" w:cs="Arial"/>
          <w:sz w:val="24"/>
          <w:szCs w:val="24"/>
        </w:rPr>
        <w:t xml:space="preserve">Ved videregående skoler er skolehelsetjenesten redusert; dette på grunn av manglende autoritet til å dokumentere fravær. Finnmark Arbeiderparti ønsker å gi helsesøster og skolehelsetjenesten tilbake muligheten for å dokumentere fravær, da dette vil kunne føre til </w:t>
      </w:r>
      <w:proofErr w:type="gramStart"/>
      <w:r w:rsidRPr="00B87C1C">
        <w:rPr>
          <w:rFonts w:eastAsia="Arial" w:cs="Arial"/>
          <w:sz w:val="24"/>
          <w:szCs w:val="24"/>
        </w:rPr>
        <w:lastRenderedPageBreak/>
        <w:t>et forbedret og mer populært lav-terskel</w:t>
      </w:r>
      <w:proofErr w:type="gramEnd"/>
      <w:r w:rsidRPr="00B87C1C">
        <w:rPr>
          <w:rFonts w:eastAsia="Arial" w:cs="Arial"/>
          <w:sz w:val="24"/>
          <w:szCs w:val="24"/>
        </w:rPr>
        <w:t xml:space="preserve"> tilbud for ungdom, med mulighet for å kunne hjelpe ungdom med lettere psykiske plager. Samtidig vil dette kunne redusere pasientkøene overfor VPP/BUP.</w:t>
      </w:r>
    </w:p>
    <w:p w:rsidR="00CA6E7C" w:rsidRPr="00B87C1C" w:rsidRDefault="00CA6E7C" w:rsidP="00CA6E7C">
      <w:pPr>
        <w:rPr>
          <w:rFonts w:eastAsia="Arial" w:cs="Arial"/>
          <w:sz w:val="24"/>
          <w:szCs w:val="24"/>
        </w:rPr>
      </w:pPr>
      <w:r w:rsidRPr="00B87C1C">
        <w:rPr>
          <w:rFonts w:eastAsia="Arial" w:cs="Arial"/>
          <w:sz w:val="24"/>
          <w:szCs w:val="24"/>
        </w:rPr>
        <w:t xml:space="preserve">En annen </w:t>
      </w:r>
      <w:proofErr w:type="spellStart"/>
      <w:r w:rsidRPr="00B87C1C">
        <w:rPr>
          <w:rFonts w:eastAsia="Arial" w:cs="Arial"/>
          <w:sz w:val="24"/>
          <w:szCs w:val="24"/>
        </w:rPr>
        <w:t>stressor</w:t>
      </w:r>
      <w:proofErr w:type="spellEnd"/>
      <w:r w:rsidRPr="00B87C1C">
        <w:rPr>
          <w:rFonts w:eastAsia="Arial" w:cs="Arial"/>
          <w:sz w:val="24"/>
          <w:szCs w:val="24"/>
        </w:rPr>
        <w:t xml:space="preserve"> norsk ungdom møter er den nasjonale fraværsgrensa. Fra skoleåret 2016/2017 har regjeringen hatt et treårig prøveprosjekt med en nasjonal fraværsgrense. Forsøket har vist at elever som tidligere hadde høyt fravær, nå har økt fravær. Med regjeringa sin fraværsgrense er det dermed flere elever som står i fare for å droppe ut av videregående opplæring. Fastleger har opplevd et rush av elever, som risikerer å stryke i et fag om de ikke får en legeattest. Dette virker mot sin hensikt. AUF mener vi må ha tillit til at læreren kan finne hensiktsmessige løsninger selv. Vi mener regjeringas fraværsgrense starter i feil ende og vi vil heller sette i gang tidlige tiltak som forhindrer fravær. AUF mener at det eksisterende lovverket for fravær må bli erstattet med et skolereglement hvor antall godkjente læringssituasjon og helhetsvurdering fra lærer skal ligge til grunn, og at dagens rigide fraværsgrense fjernes.</w:t>
      </w:r>
    </w:p>
    <w:p w:rsidR="00CA6E7C" w:rsidRPr="00FA6356" w:rsidRDefault="00CA6E7C" w:rsidP="00CA6E7C">
      <w:pPr>
        <w:rPr>
          <w:rFonts w:eastAsia="Arial" w:cs="Arial"/>
          <w:sz w:val="24"/>
          <w:szCs w:val="24"/>
        </w:rPr>
      </w:pPr>
      <w:r w:rsidRPr="00B87C1C">
        <w:rPr>
          <w:rFonts w:eastAsia="Arial" w:cs="Arial"/>
          <w:sz w:val="24"/>
          <w:szCs w:val="24"/>
        </w:rPr>
        <w:t>I tillegg ønsker vi økt opplysning og oppfordring for folk å oppsøke hjelp. Slik tilbudet er i dag, er det ikke alltid like lett å vite hvilken hjelp som er tilgjengelig, og hva slags hjelp en trenger. Å føle at man bare kan oppsøke venner for psykisk hjelp er ikke greit, og det skal finnes klare, åpne tilbud både for de i systemet og de utenfor.</w:t>
      </w:r>
    </w:p>
    <w:tbl>
      <w:tblPr>
        <w:tblStyle w:val="Tabellrutenett"/>
        <w:tblW w:w="0" w:type="auto"/>
        <w:tblLook w:val="04A0" w:firstRow="1" w:lastRow="0" w:firstColumn="1" w:lastColumn="0" w:noHBand="0" w:noVBand="1"/>
      </w:tblPr>
      <w:tblGrid>
        <w:gridCol w:w="9062"/>
      </w:tblGrid>
      <w:tr w:rsidR="00CA6E7C"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Default="00CA6E7C" w:rsidP="0021376B">
            <w:pPr>
              <w:rPr>
                <w:i/>
                <w:iCs/>
                <w:sz w:val="24"/>
                <w:szCs w:val="24"/>
              </w:rPr>
            </w:pPr>
            <w:r w:rsidRPr="000761E7">
              <w:rPr>
                <w:b/>
                <w:bCs/>
                <w:i/>
                <w:iCs/>
                <w:sz w:val="24"/>
                <w:szCs w:val="24"/>
              </w:rPr>
              <w:t>Støttes.</w:t>
            </w:r>
            <w:r>
              <w:rPr>
                <w:i/>
                <w:iCs/>
                <w:sz w:val="24"/>
                <w:szCs w:val="24"/>
              </w:rPr>
              <w:t xml:space="preserve"> </w:t>
            </w:r>
          </w:p>
        </w:tc>
      </w:tr>
    </w:tbl>
    <w:p w:rsidR="00CA6E7C" w:rsidRPr="00B87C1C" w:rsidRDefault="00CA6E7C" w:rsidP="00CA6E7C">
      <w:pPr>
        <w:rPr>
          <w:rFonts w:eastAsia="Arial" w:cs="Arial"/>
          <w:i/>
          <w:i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Sak 3</w:t>
      </w:r>
      <w:r>
        <w:rPr>
          <w:rFonts w:eastAsia="Arial" w:cs="Arial"/>
          <w:b/>
          <w:sz w:val="28"/>
          <w:szCs w:val="28"/>
        </w:rPr>
        <w:t>6</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En fremtidsrettet Olje - og gasspolitikk</w:t>
      </w:r>
    </w:p>
    <w:p w:rsidR="00CA6E7C" w:rsidRPr="00B87C1C" w:rsidRDefault="00CA6E7C" w:rsidP="00CA6E7C">
      <w:pPr>
        <w:numPr>
          <w:ilvl w:val="0"/>
          <w:numId w:val="9"/>
        </w:numPr>
        <w:spacing w:after="0" w:line="276" w:lineRule="auto"/>
        <w:rPr>
          <w:rFonts w:eastAsia="Arial" w:cs="Arial"/>
          <w:sz w:val="24"/>
          <w:szCs w:val="24"/>
        </w:rPr>
      </w:pPr>
      <w:r w:rsidRPr="00B87C1C">
        <w:rPr>
          <w:rFonts w:eastAsia="Arial" w:cs="Arial"/>
          <w:sz w:val="24"/>
          <w:szCs w:val="24"/>
        </w:rPr>
        <w:t xml:space="preserve">Bruke trepartssamarbeidet til å skape et veikart for fremtiden for næringene tilknyttet olje- og gassindustrien. </w:t>
      </w:r>
    </w:p>
    <w:p w:rsidR="00CA6E7C" w:rsidRPr="00B87C1C" w:rsidRDefault="00CA6E7C" w:rsidP="00CA6E7C">
      <w:pPr>
        <w:numPr>
          <w:ilvl w:val="0"/>
          <w:numId w:val="9"/>
        </w:numPr>
        <w:spacing w:after="0" w:line="276" w:lineRule="auto"/>
        <w:rPr>
          <w:rFonts w:eastAsia="Arial" w:cs="Arial"/>
          <w:sz w:val="24"/>
          <w:szCs w:val="24"/>
        </w:rPr>
      </w:pPr>
      <w:r w:rsidRPr="00B87C1C">
        <w:rPr>
          <w:rFonts w:eastAsia="Arial" w:cs="Arial"/>
          <w:sz w:val="24"/>
          <w:szCs w:val="24"/>
        </w:rPr>
        <w:t>Ha et sysselsettingsprogram som skal styre kompetansen i oljenæringa over mot fornybare næringer</w:t>
      </w:r>
    </w:p>
    <w:p w:rsidR="00CA6E7C" w:rsidRPr="00B87C1C" w:rsidRDefault="00CA6E7C" w:rsidP="00CA6E7C">
      <w:pPr>
        <w:numPr>
          <w:ilvl w:val="0"/>
          <w:numId w:val="9"/>
        </w:numPr>
        <w:spacing w:after="0" w:line="276" w:lineRule="auto"/>
        <w:rPr>
          <w:rFonts w:eastAsia="Arial" w:cs="Arial"/>
          <w:sz w:val="24"/>
          <w:szCs w:val="24"/>
        </w:rPr>
      </w:pPr>
      <w:r w:rsidRPr="00B87C1C">
        <w:rPr>
          <w:rFonts w:eastAsia="Arial" w:cs="Arial"/>
          <w:sz w:val="24"/>
          <w:szCs w:val="24"/>
          <w:highlight w:val="white"/>
        </w:rPr>
        <w:t>Flytte grensen for iskantsonen sørover i tråd med miljøfaglige råd, og verne iskantsonen mot oljeboring</w:t>
      </w:r>
    </w:p>
    <w:p w:rsidR="00CA6E7C" w:rsidRPr="00B87C1C" w:rsidRDefault="00CA6E7C" w:rsidP="00CA6E7C">
      <w:pPr>
        <w:numPr>
          <w:ilvl w:val="0"/>
          <w:numId w:val="9"/>
        </w:numPr>
        <w:spacing w:after="0" w:line="276" w:lineRule="auto"/>
        <w:rPr>
          <w:rFonts w:eastAsia="Arial" w:cs="Arial"/>
          <w:sz w:val="24"/>
          <w:szCs w:val="24"/>
        </w:rPr>
      </w:pPr>
      <w:r w:rsidRPr="00B87C1C">
        <w:rPr>
          <w:rFonts w:eastAsia="Arial" w:cs="Arial"/>
          <w:sz w:val="24"/>
          <w:szCs w:val="24"/>
        </w:rPr>
        <w:t xml:space="preserve">Avskaffe leterefusjonsordningen, redusere friinntekten og opprette en liknende ordning for fornybar industrisatsning. </w:t>
      </w:r>
    </w:p>
    <w:p w:rsidR="00CA6E7C" w:rsidRPr="002A4547" w:rsidRDefault="00CA6E7C" w:rsidP="00CA6E7C">
      <w:pPr>
        <w:numPr>
          <w:ilvl w:val="0"/>
          <w:numId w:val="9"/>
        </w:numPr>
        <w:spacing w:after="240" w:line="276" w:lineRule="auto"/>
        <w:rPr>
          <w:rFonts w:eastAsia="Arial" w:cs="Arial"/>
          <w:sz w:val="24"/>
          <w:szCs w:val="24"/>
        </w:rPr>
      </w:pPr>
      <w:r w:rsidRPr="00B87C1C">
        <w:rPr>
          <w:rFonts w:eastAsia="Arial" w:cs="Arial"/>
          <w:sz w:val="24"/>
          <w:szCs w:val="24"/>
        </w:rPr>
        <w:t>Ha full stans av nye konsesjonstildelinger og ha en styrt avvikling av petroleumsindustrien med full avvikling i 2035.</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spacing w:before="240" w:after="240" w:line="276" w:lineRule="auto"/>
        <w:rPr>
          <w:rFonts w:eastAsia="Arial" w:cs="Arial"/>
          <w:sz w:val="24"/>
          <w:szCs w:val="24"/>
        </w:rPr>
      </w:pPr>
      <w:r w:rsidRPr="00B87C1C">
        <w:rPr>
          <w:rFonts w:eastAsia="Arial" w:cs="Arial"/>
          <w:sz w:val="24"/>
          <w:szCs w:val="24"/>
        </w:rPr>
        <w:lastRenderedPageBreak/>
        <w:t>Som sosialdemokrater vil vi bruke naturressursene vare til å skape industri, trygge arbeidsplasser og sikre fremtidens velferd. Over hele landet sikrer industrien gode jobber nært naturressursene. Det betyr store ringvirkninger i lokalsamfunn. Industrien gir store eksportinntekter som sikrer velferden og som blir enda viktigere etter som inntektene fra olje og gass blir mindre dominerende i norsk økonomi.</w:t>
      </w:r>
    </w:p>
    <w:p w:rsidR="00CA6E7C" w:rsidRPr="00B87C1C" w:rsidRDefault="00CA6E7C" w:rsidP="00CA6E7C">
      <w:pPr>
        <w:spacing w:before="240" w:after="240" w:line="276" w:lineRule="auto"/>
        <w:rPr>
          <w:rFonts w:eastAsia="Arial" w:cs="Arial"/>
          <w:sz w:val="24"/>
          <w:szCs w:val="24"/>
        </w:rPr>
      </w:pPr>
      <w:r w:rsidRPr="00B87C1C">
        <w:rPr>
          <w:rFonts w:eastAsia="Arial" w:cs="Arial"/>
          <w:sz w:val="24"/>
          <w:szCs w:val="24"/>
        </w:rPr>
        <w:t xml:space="preserve">Industrien er en viktig del av klimaløsningen. Vi må̊ utvikle ny lavutslippsteknologi, utnytte </w:t>
      </w:r>
      <w:proofErr w:type="spellStart"/>
      <w:r w:rsidRPr="00B87C1C">
        <w:rPr>
          <w:rFonts w:eastAsia="Arial" w:cs="Arial"/>
          <w:sz w:val="24"/>
          <w:szCs w:val="24"/>
        </w:rPr>
        <w:t>våre</w:t>
      </w:r>
      <w:proofErr w:type="spellEnd"/>
      <w:r w:rsidRPr="00B87C1C">
        <w:rPr>
          <w:rFonts w:eastAsia="Arial" w:cs="Arial"/>
          <w:sz w:val="24"/>
          <w:szCs w:val="24"/>
        </w:rPr>
        <w:t xml:space="preserve"> naturressurser og i større grad bruke råvarer på̊ nytt til produksjon av nye materialer og produkter.</w:t>
      </w:r>
    </w:p>
    <w:p w:rsidR="00CA6E7C" w:rsidRPr="00B87C1C" w:rsidRDefault="00CA6E7C" w:rsidP="00CA6E7C">
      <w:pPr>
        <w:spacing w:before="240" w:after="0" w:line="276" w:lineRule="auto"/>
        <w:rPr>
          <w:rFonts w:eastAsia="Arial" w:cs="Arial"/>
          <w:sz w:val="24"/>
          <w:szCs w:val="24"/>
        </w:rPr>
      </w:pPr>
      <w:r w:rsidRPr="00B87C1C">
        <w:rPr>
          <w:rFonts w:eastAsia="Arial" w:cs="Arial"/>
          <w:sz w:val="24"/>
          <w:szCs w:val="24"/>
        </w:rPr>
        <w:t xml:space="preserve">I nesten femti år har norsk olje- og gassnæring vært en av de viktigste driverne for industri- og teknologiutvikling i landet vårt. Kunnskapen som er drevet frem er uvurderlig når Norge nå skal omstille seg inn i nye næringer. Kunnskapen og kjennskapen vår til havbunnen gir Norge en stor mulighet til å skape ny vekst i årene som ligger foran oss. </w:t>
      </w:r>
    </w:p>
    <w:p w:rsidR="00CA6E7C" w:rsidRPr="00B87C1C" w:rsidRDefault="00CA6E7C" w:rsidP="00CA6E7C">
      <w:pPr>
        <w:spacing w:before="240" w:after="0" w:line="276" w:lineRule="auto"/>
        <w:rPr>
          <w:rFonts w:eastAsia="Arial" w:cs="Arial"/>
          <w:sz w:val="24"/>
          <w:szCs w:val="24"/>
        </w:rPr>
      </w:pPr>
      <w:r w:rsidRPr="00B87C1C">
        <w:rPr>
          <w:rFonts w:eastAsia="Arial" w:cs="Arial"/>
          <w:sz w:val="24"/>
          <w:szCs w:val="24"/>
        </w:rPr>
        <w:t xml:space="preserve"> Gjennom Paris-avtalen har Norge forpliktet seg til å bidra med klimakutt lokalt og internasjonalt. For at vi skal hindre over </w:t>
      </w:r>
      <w:proofErr w:type="gramStart"/>
      <w:r w:rsidRPr="00B87C1C">
        <w:rPr>
          <w:rFonts w:eastAsia="Arial" w:cs="Arial"/>
          <w:sz w:val="24"/>
          <w:szCs w:val="24"/>
        </w:rPr>
        <w:t>1,5 graders global oppvarming</w:t>
      </w:r>
      <w:proofErr w:type="gramEnd"/>
      <w:r w:rsidRPr="00B87C1C">
        <w:rPr>
          <w:rFonts w:eastAsia="Arial" w:cs="Arial"/>
          <w:sz w:val="24"/>
          <w:szCs w:val="24"/>
        </w:rPr>
        <w:t xml:space="preserve"> er vi avhengig av en reduksjon i olje og gass produksjonen vår. Om vi lykkes med det avgjøres det neste tiåret.</w:t>
      </w:r>
    </w:p>
    <w:p w:rsidR="00CA6E7C" w:rsidRPr="00B87C1C" w:rsidRDefault="00CA6E7C" w:rsidP="00CA6E7C">
      <w:pPr>
        <w:spacing w:before="240" w:after="0" w:line="276" w:lineRule="auto"/>
        <w:rPr>
          <w:rFonts w:eastAsia="Arial" w:cs="Arial"/>
          <w:sz w:val="24"/>
          <w:szCs w:val="24"/>
        </w:rPr>
      </w:pPr>
      <w:r w:rsidRPr="00B87C1C">
        <w:rPr>
          <w:rFonts w:eastAsia="Arial" w:cs="Arial"/>
          <w:sz w:val="24"/>
          <w:szCs w:val="24"/>
        </w:rPr>
        <w:t xml:space="preserve"> Arbeiderpartiet ønsker å ta fordelene som petroleumsindustrien har hatt i en årrekke og gi til nye vekstnæringer. Det er nødvendig å få opp bærekraftige næringer som alternativ til petroleum som kan gi mange nye jobber. Derfor ønsker Arbeiderpartiet at samfunnet skal ta risikoen ved utbygging og omstilling i næringslivet over en periode til de har </w:t>
      </w:r>
      <w:proofErr w:type="spellStart"/>
      <w:r w:rsidRPr="00B87C1C">
        <w:rPr>
          <w:rFonts w:eastAsia="Arial" w:cs="Arial"/>
          <w:sz w:val="24"/>
          <w:szCs w:val="24"/>
        </w:rPr>
        <w:t>fått</w:t>
      </w:r>
      <w:proofErr w:type="spellEnd"/>
      <w:r w:rsidRPr="00B87C1C">
        <w:rPr>
          <w:rFonts w:eastAsia="Arial" w:cs="Arial"/>
          <w:sz w:val="24"/>
          <w:szCs w:val="24"/>
        </w:rPr>
        <w:t xml:space="preserve"> bygget seg opp til å klare seg selv.</w:t>
      </w:r>
    </w:p>
    <w:p w:rsidR="00CA6E7C" w:rsidRDefault="00CA6E7C" w:rsidP="00CA6E7C">
      <w:pPr>
        <w:spacing w:before="240" w:after="0" w:line="276" w:lineRule="auto"/>
        <w:rPr>
          <w:rFonts w:eastAsia="Arial" w:cs="Arial"/>
          <w:sz w:val="24"/>
          <w:szCs w:val="24"/>
        </w:rPr>
      </w:pPr>
      <w:r w:rsidRPr="00B87C1C">
        <w:rPr>
          <w:rFonts w:eastAsia="Arial" w:cs="Arial"/>
          <w:sz w:val="24"/>
          <w:szCs w:val="24"/>
        </w:rPr>
        <w:t>For å sikre en trygg og forutsigbar utfasing til det beste for de ansatte og næringen, mener Arbeiderpartiet at tiden er moden for å avslutte tildelingen av nye konsesjoner. Ved å fortsette tildelingen av nye konsesjoner, legger man opp til petroleumsvirksomhet i mange tiår, noe som ikke vil være i tråd med ambisjonen om at Norge skal bli et fornybarsamfunn, og som utsetter den nødvendige omstillingen.</w:t>
      </w:r>
    </w:p>
    <w:p w:rsidR="00CA6E7C" w:rsidRPr="002A4547" w:rsidRDefault="00CA6E7C" w:rsidP="00CA6E7C">
      <w:pPr>
        <w:spacing w:before="240" w:after="0" w:line="276" w:lineRule="auto"/>
        <w:rPr>
          <w:rFonts w:eastAsia="Arial" w:cs="Arial"/>
          <w:sz w:val="24"/>
          <w:szCs w:val="24"/>
        </w:rPr>
      </w:pPr>
    </w:p>
    <w:tbl>
      <w:tblPr>
        <w:tblStyle w:val="Tabellrutenett"/>
        <w:tblW w:w="0" w:type="auto"/>
        <w:tblLook w:val="04A0" w:firstRow="1" w:lastRow="0" w:firstColumn="1" w:lastColumn="0" w:noHBand="0" w:noVBand="1"/>
      </w:tblPr>
      <w:tblGrid>
        <w:gridCol w:w="9062"/>
      </w:tblGrid>
      <w:tr w:rsidR="00CA6E7C" w:rsidTr="0021376B">
        <w:tc>
          <w:tcPr>
            <w:tcW w:w="9062" w:type="dxa"/>
          </w:tcPr>
          <w:p w:rsidR="00CA6E7C" w:rsidRPr="000761E7" w:rsidRDefault="00CA6E7C" w:rsidP="0021376B">
            <w:pPr>
              <w:rPr>
                <w:b/>
                <w:bCs/>
                <w:i/>
                <w:iCs/>
                <w:sz w:val="24"/>
                <w:szCs w:val="24"/>
              </w:rPr>
            </w:pPr>
            <w:r w:rsidRPr="000761E7">
              <w:rPr>
                <w:b/>
                <w:bCs/>
                <w:i/>
                <w:iCs/>
                <w:sz w:val="24"/>
                <w:szCs w:val="24"/>
              </w:rPr>
              <w:t xml:space="preserve">Styrets forslag til vedtak: </w:t>
            </w:r>
          </w:p>
          <w:p w:rsidR="00CA6E7C" w:rsidRDefault="00CA6E7C" w:rsidP="0021376B">
            <w:pPr>
              <w:rPr>
                <w:i/>
                <w:iCs/>
                <w:sz w:val="24"/>
                <w:szCs w:val="24"/>
              </w:rPr>
            </w:pPr>
            <w:r w:rsidRPr="000761E7">
              <w:rPr>
                <w:b/>
                <w:bCs/>
                <w:i/>
                <w:iCs/>
                <w:sz w:val="24"/>
                <w:szCs w:val="24"/>
              </w:rPr>
              <w:t>Oversendes redaksjonskomite politiske saker.</w:t>
            </w:r>
            <w:r>
              <w:rPr>
                <w:i/>
                <w:iCs/>
                <w:sz w:val="24"/>
                <w:szCs w:val="24"/>
              </w:rPr>
              <w:t xml:space="preserve"> </w:t>
            </w:r>
          </w:p>
        </w:tc>
      </w:tr>
    </w:tbl>
    <w:p w:rsidR="00CA6E7C" w:rsidRDefault="00CA6E7C" w:rsidP="00CA6E7C">
      <w:pPr>
        <w:rPr>
          <w:i/>
          <w:iCs/>
          <w:sz w:val="24"/>
          <w:szCs w:val="24"/>
        </w:rPr>
      </w:pPr>
    </w:p>
    <w:p w:rsidR="00CA6E7C" w:rsidRPr="00B87C1C" w:rsidRDefault="00CA6E7C" w:rsidP="00CA6E7C">
      <w:pPr>
        <w:rPr>
          <w:rFonts w:eastAsia="Arial" w:cs="Arial"/>
          <w:b/>
          <w:sz w:val="24"/>
          <w:szCs w:val="24"/>
        </w:rPr>
      </w:pPr>
    </w:p>
    <w:p w:rsidR="00CA6E7C" w:rsidRPr="00B87C1C" w:rsidRDefault="00CA6E7C" w:rsidP="00CA6E7C">
      <w:pPr>
        <w:rPr>
          <w:rFonts w:eastAsia="Arial" w:cs="Arial"/>
          <w:b/>
          <w:sz w:val="24"/>
          <w:szCs w:val="24"/>
        </w:rPr>
      </w:pPr>
    </w:p>
    <w:p w:rsidR="00CA6E7C" w:rsidRPr="00B87C1C" w:rsidRDefault="00CA6E7C" w:rsidP="00CA6E7C">
      <w:pPr>
        <w:rPr>
          <w:rFonts w:eastAsia="Arial" w:cs="Arial"/>
          <w:b/>
          <w:sz w:val="24"/>
          <w:szCs w:val="24"/>
        </w:rPr>
      </w:pPr>
    </w:p>
    <w:p w:rsidR="00C83049" w:rsidRDefault="00C83049" w:rsidP="007D3261">
      <w:pPr>
        <w:rPr>
          <w:i/>
          <w:iCs/>
          <w:sz w:val="24"/>
          <w:szCs w:val="24"/>
        </w:rPr>
      </w:pPr>
    </w:p>
    <w:bookmarkEnd w:id="9"/>
    <w:p w:rsidR="009C17E8" w:rsidRPr="009C17E8" w:rsidRDefault="009C17E8" w:rsidP="007D3261">
      <w:pPr>
        <w:rPr>
          <w:sz w:val="24"/>
          <w:szCs w:val="24"/>
        </w:rPr>
      </w:pPr>
    </w:p>
    <w:sectPr w:rsidR="009C17E8" w:rsidRPr="009C1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F56"/>
    <w:multiLevelType w:val="multilevel"/>
    <w:tmpl w:val="0700E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96F97"/>
    <w:multiLevelType w:val="multilevel"/>
    <w:tmpl w:val="77F46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3067C3"/>
    <w:multiLevelType w:val="multilevel"/>
    <w:tmpl w:val="EAC40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0F7E45"/>
    <w:multiLevelType w:val="hybridMultilevel"/>
    <w:tmpl w:val="120C9DA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60CD66D1"/>
    <w:multiLevelType w:val="hybridMultilevel"/>
    <w:tmpl w:val="3CECA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12A58E2"/>
    <w:multiLevelType w:val="hybridMultilevel"/>
    <w:tmpl w:val="34B6B53C"/>
    <w:styleLink w:val="Importertstil1"/>
    <w:lvl w:ilvl="0" w:tplc="606EE1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8A77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3E61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AC6F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F83E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A4BF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48C6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E499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8822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61E4AD4"/>
    <w:multiLevelType w:val="hybridMultilevel"/>
    <w:tmpl w:val="34B6B53C"/>
    <w:numStyleLink w:val="Importertstil1"/>
  </w:abstractNum>
  <w:abstractNum w:abstractNumId="7" w15:restartNumberingAfterBreak="0">
    <w:nsid w:val="66BD3008"/>
    <w:multiLevelType w:val="hybridMultilevel"/>
    <w:tmpl w:val="566E4E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6BCD65C1"/>
    <w:multiLevelType w:val="hybridMultilevel"/>
    <w:tmpl w:val="F042AE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90E6A5F"/>
    <w:multiLevelType w:val="hybridMultilevel"/>
    <w:tmpl w:val="E166A048"/>
    <w:lvl w:ilvl="0" w:tplc="E00848B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C2"/>
    <w:rsid w:val="000A251F"/>
    <w:rsid w:val="000D5DEF"/>
    <w:rsid w:val="000E2D72"/>
    <w:rsid w:val="000F397B"/>
    <w:rsid w:val="001032A9"/>
    <w:rsid w:val="001D0449"/>
    <w:rsid w:val="00213BC8"/>
    <w:rsid w:val="00260E8E"/>
    <w:rsid w:val="002717EF"/>
    <w:rsid w:val="002760B6"/>
    <w:rsid w:val="002949E7"/>
    <w:rsid w:val="002D35F0"/>
    <w:rsid w:val="002D3C57"/>
    <w:rsid w:val="002F6782"/>
    <w:rsid w:val="00330AE1"/>
    <w:rsid w:val="003333E5"/>
    <w:rsid w:val="0035740C"/>
    <w:rsid w:val="004027F5"/>
    <w:rsid w:val="00452EB2"/>
    <w:rsid w:val="00455BDB"/>
    <w:rsid w:val="004718FA"/>
    <w:rsid w:val="00497A59"/>
    <w:rsid w:val="00530016"/>
    <w:rsid w:val="0054240C"/>
    <w:rsid w:val="00544A3C"/>
    <w:rsid w:val="00546309"/>
    <w:rsid w:val="005A577A"/>
    <w:rsid w:val="0061235B"/>
    <w:rsid w:val="006302E1"/>
    <w:rsid w:val="0066754B"/>
    <w:rsid w:val="0074593C"/>
    <w:rsid w:val="0075238A"/>
    <w:rsid w:val="007B55B3"/>
    <w:rsid w:val="007D3261"/>
    <w:rsid w:val="007D4D13"/>
    <w:rsid w:val="00812EA3"/>
    <w:rsid w:val="00833688"/>
    <w:rsid w:val="00837F04"/>
    <w:rsid w:val="008F11F1"/>
    <w:rsid w:val="0091146F"/>
    <w:rsid w:val="00916BBA"/>
    <w:rsid w:val="0092116E"/>
    <w:rsid w:val="00944097"/>
    <w:rsid w:val="009526D2"/>
    <w:rsid w:val="0098423E"/>
    <w:rsid w:val="009C17E8"/>
    <w:rsid w:val="00A017B1"/>
    <w:rsid w:val="00A94CA7"/>
    <w:rsid w:val="00BA49EF"/>
    <w:rsid w:val="00BD0262"/>
    <w:rsid w:val="00C267A5"/>
    <w:rsid w:val="00C42365"/>
    <w:rsid w:val="00C654AB"/>
    <w:rsid w:val="00C83049"/>
    <w:rsid w:val="00CA1F33"/>
    <w:rsid w:val="00CA6E7C"/>
    <w:rsid w:val="00CB7511"/>
    <w:rsid w:val="00CD3EB4"/>
    <w:rsid w:val="00CF1023"/>
    <w:rsid w:val="00D1444C"/>
    <w:rsid w:val="00D67EDA"/>
    <w:rsid w:val="00D702AB"/>
    <w:rsid w:val="00DB3A6C"/>
    <w:rsid w:val="00E03073"/>
    <w:rsid w:val="00E17579"/>
    <w:rsid w:val="00E65146"/>
    <w:rsid w:val="00E93CF5"/>
    <w:rsid w:val="00EE7B1A"/>
    <w:rsid w:val="00EF224A"/>
    <w:rsid w:val="00F01FC2"/>
    <w:rsid w:val="00F11BE4"/>
    <w:rsid w:val="00F42FD4"/>
    <w:rsid w:val="00F70F96"/>
    <w:rsid w:val="00F82478"/>
    <w:rsid w:val="00FC1303"/>
    <w:rsid w:val="00FE30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C75E"/>
  <w15:chartTrackingRefBased/>
  <w15:docId w15:val="{5D6FB17E-4343-4F44-89F3-D00A0312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next w:val="Normal"/>
    <w:link w:val="Overskrift1Tegn"/>
    <w:uiPriority w:val="9"/>
    <w:qFormat/>
    <w:rsid w:val="00452EB2"/>
    <w:pPr>
      <w:keepNext/>
      <w:keepLines/>
      <w:spacing w:after="0"/>
      <w:ind w:left="10" w:hanging="10"/>
      <w:outlineLvl w:val="0"/>
    </w:pPr>
    <w:rPr>
      <w:rFonts w:ascii="Arial" w:eastAsia="Arial" w:hAnsi="Arial" w:cs="Arial"/>
      <w:b/>
      <w:color w:val="C00000"/>
      <w:sz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E7B1A"/>
    <w:pPr>
      <w:ind w:left="720"/>
      <w:contextualSpacing/>
    </w:pPr>
  </w:style>
  <w:style w:type="paragraph" w:styleId="NormalWeb">
    <w:name w:val="Normal (Web)"/>
    <w:basedOn w:val="Normal"/>
    <w:uiPriority w:val="99"/>
    <w:unhideWhenUsed/>
    <w:rsid w:val="000F397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rsid w:val="00452EB2"/>
    <w:rPr>
      <w:rFonts w:ascii="Arial" w:eastAsia="Arial" w:hAnsi="Arial" w:cs="Arial"/>
      <w:b/>
      <w:color w:val="C00000"/>
      <w:sz w:val="36"/>
      <w:lang w:eastAsia="nb-NO"/>
    </w:rPr>
  </w:style>
  <w:style w:type="character" w:styleId="Sterk">
    <w:name w:val="Strong"/>
    <w:basedOn w:val="Standardskriftforavsnitt"/>
    <w:uiPriority w:val="22"/>
    <w:qFormat/>
    <w:rsid w:val="00C267A5"/>
    <w:rPr>
      <w:b/>
      <w:bCs/>
    </w:rPr>
  </w:style>
  <w:style w:type="paragraph" w:styleId="Brdtekst">
    <w:name w:val="Body Text"/>
    <w:link w:val="BrdtekstTegn"/>
    <w:rsid w:val="00D702AB"/>
    <w:pPr>
      <w:pBdr>
        <w:top w:val="nil"/>
        <w:left w:val="nil"/>
        <w:bottom w:val="nil"/>
        <w:right w:val="nil"/>
        <w:between w:val="nil"/>
        <w:bar w:val="nil"/>
      </w:pBdr>
    </w:pPr>
    <w:rPr>
      <w:rFonts w:ascii="Calibri" w:eastAsia="Arial Unicode MS" w:hAnsi="Calibri" w:cs="Arial Unicode MS"/>
      <w:color w:val="000000"/>
      <w:u w:color="000000"/>
      <w:bdr w:val="nil"/>
      <w:lang w:eastAsia="nb-NO"/>
      <w14:textOutline w14:w="0" w14:cap="flat" w14:cmpd="sng" w14:algn="ctr">
        <w14:noFill/>
        <w14:prstDash w14:val="solid"/>
        <w14:bevel/>
      </w14:textOutline>
    </w:rPr>
  </w:style>
  <w:style w:type="character" w:customStyle="1" w:styleId="BrdtekstTegn">
    <w:name w:val="Brødtekst Tegn"/>
    <w:basedOn w:val="Standardskriftforavsnitt"/>
    <w:link w:val="Brdtekst"/>
    <w:rsid w:val="00D702AB"/>
    <w:rPr>
      <w:rFonts w:ascii="Calibri" w:eastAsia="Arial Unicode MS" w:hAnsi="Calibri" w:cs="Arial Unicode MS"/>
      <w:color w:val="000000"/>
      <w:u w:color="000000"/>
      <w:bdr w:val="nil"/>
      <w:lang w:eastAsia="nb-NO"/>
      <w14:textOutline w14:w="0" w14:cap="flat" w14:cmpd="sng" w14:algn="ctr">
        <w14:noFill/>
        <w14:prstDash w14:val="solid"/>
        <w14:bevel/>
      </w14:textOutline>
    </w:rPr>
  </w:style>
  <w:style w:type="numbering" w:customStyle="1" w:styleId="Importertstil1">
    <w:name w:val="Importert stil 1"/>
    <w:rsid w:val="00D702AB"/>
    <w:pPr>
      <w:numPr>
        <w:numId w:val="6"/>
      </w:numPr>
    </w:pPr>
  </w:style>
  <w:style w:type="table" w:styleId="Tabellrutenett">
    <w:name w:val="Table Grid"/>
    <w:basedOn w:val="Vanligtabell"/>
    <w:uiPriority w:val="39"/>
    <w:rsid w:val="002D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8370">
      <w:bodyDiv w:val="1"/>
      <w:marLeft w:val="0"/>
      <w:marRight w:val="0"/>
      <w:marTop w:val="0"/>
      <w:marBottom w:val="0"/>
      <w:divBdr>
        <w:top w:val="none" w:sz="0" w:space="0" w:color="auto"/>
        <w:left w:val="none" w:sz="0" w:space="0" w:color="auto"/>
        <w:bottom w:val="none" w:sz="0" w:space="0" w:color="auto"/>
        <w:right w:val="none" w:sz="0" w:space="0" w:color="auto"/>
      </w:divBdr>
    </w:div>
    <w:div w:id="528642096">
      <w:bodyDiv w:val="1"/>
      <w:marLeft w:val="0"/>
      <w:marRight w:val="0"/>
      <w:marTop w:val="0"/>
      <w:marBottom w:val="0"/>
      <w:divBdr>
        <w:top w:val="none" w:sz="0" w:space="0" w:color="auto"/>
        <w:left w:val="none" w:sz="0" w:space="0" w:color="auto"/>
        <w:bottom w:val="none" w:sz="0" w:space="0" w:color="auto"/>
        <w:right w:val="none" w:sz="0" w:space="0" w:color="auto"/>
      </w:divBdr>
    </w:div>
    <w:div w:id="740756280">
      <w:bodyDiv w:val="1"/>
      <w:marLeft w:val="0"/>
      <w:marRight w:val="0"/>
      <w:marTop w:val="0"/>
      <w:marBottom w:val="0"/>
      <w:divBdr>
        <w:top w:val="none" w:sz="0" w:space="0" w:color="auto"/>
        <w:left w:val="none" w:sz="0" w:space="0" w:color="auto"/>
        <w:bottom w:val="none" w:sz="0" w:space="0" w:color="auto"/>
        <w:right w:val="none" w:sz="0" w:space="0" w:color="auto"/>
      </w:divBdr>
    </w:div>
    <w:div w:id="1158573923">
      <w:bodyDiv w:val="1"/>
      <w:marLeft w:val="0"/>
      <w:marRight w:val="0"/>
      <w:marTop w:val="0"/>
      <w:marBottom w:val="0"/>
      <w:divBdr>
        <w:top w:val="none" w:sz="0" w:space="0" w:color="auto"/>
        <w:left w:val="none" w:sz="0" w:space="0" w:color="auto"/>
        <w:bottom w:val="none" w:sz="0" w:space="0" w:color="auto"/>
        <w:right w:val="none" w:sz="0" w:space="0" w:color="auto"/>
      </w:divBdr>
    </w:div>
    <w:div w:id="1440375004">
      <w:bodyDiv w:val="1"/>
      <w:marLeft w:val="0"/>
      <w:marRight w:val="0"/>
      <w:marTop w:val="0"/>
      <w:marBottom w:val="0"/>
      <w:divBdr>
        <w:top w:val="none" w:sz="0" w:space="0" w:color="auto"/>
        <w:left w:val="none" w:sz="0" w:space="0" w:color="auto"/>
        <w:bottom w:val="none" w:sz="0" w:space="0" w:color="auto"/>
        <w:right w:val="none" w:sz="0" w:space="0" w:color="auto"/>
      </w:divBdr>
    </w:div>
    <w:div w:id="1586456623">
      <w:bodyDiv w:val="1"/>
      <w:marLeft w:val="0"/>
      <w:marRight w:val="0"/>
      <w:marTop w:val="0"/>
      <w:marBottom w:val="0"/>
      <w:divBdr>
        <w:top w:val="none" w:sz="0" w:space="0" w:color="auto"/>
        <w:left w:val="none" w:sz="0" w:space="0" w:color="auto"/>
        <w:bottom w:val="none" w:sz="0" w:space="0" w:color="auto"/>
        <w:right w:val="none" w:sz="0" w:space="0" w:color="auto"/>
      </w:divBdr>
    </w:div>
    <w:div w:id="1711104815">
      <w:bodyDiv w:val="1"/>
      <w:marLeft w:val="0"/>
      <w:marRight w:val="0"/>
      <w:marTop w:val="0"/>
      <w:marBottom w:val="0"/>
      <w:divBdr>
        <w:top w:val="none" w:sz="0" w:space="0" w:color="auto"/>
        <w:left w:val="none" w:sz="0" w:space="0" w:color="auto"/>
        <w:bottom w:val="none" w:sz="0" w:space="0" w:color="auto"/>
        <w:right w:val="none" w:sz="0" w:space="0" w:color="auto"/>
      </w:divBdr>
    </w:div>
    <w:div w:id="17919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43</Pages>
  <Words>14982</Words>
  <Characters>79410</Characters>
  <Application>Microsoft Office Word</Application>
  <DocSecurity>0</DocSecurity>
  <Lines>661</Lines>
  <Paragraphs>188</Paragraphs>
  <ScaleCrop>false</ScaleCrop>
  <HeadingPairs>
    <vt:vector size="2" baseType="variant">
      <vt:variant>
        <vt:lpstr>Tittel</vt:lpstr>
      </vt:variant>
      <vt:variant>
        <vt:i4>1</vt:i4>
      </vt:variant>
    </vt:vector>
  </HeadingPairs>
  <TitlesOfParts>
    <vt:vector size="1" baseType="lpstr">
      <vt:lpstr/>
    </vt:vector>
  </TitlesOfParts>
  <Company>AP Troms</Company>
  <LinksUpToDate>false</LinksUpToDate>
  <CharactersWithSpaces>94204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Erik Pedersen</dc:creator>
  <cp:keywords/>
  <dc:description/>
  <cp:lastModifiedBy>Lill-Tove Ottesen</cp:lastModifiedBy>
  <cp:revision>27</cp:revision>
  <dcterms:created xsi:type="dcterms:W3CDTF">2020-02-14T20:25:00Z</dcterms:created>
  <dcterms:modified xsi:type="dcterms:W3CDTF">2020-03-02T12:19:00Z</dcterms:modified>
</cp:coreProperties>
</file>