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77F" w:rsidRPr="00A67D1F" w:rsidRDefault="0046077F" w:rsidP="0046077F">
      <w:pPr>
        <w:spacing w:before="240"/>
        <w:rPr>
          <w:b/>
          <w:lang w:val="nb-NO"/>
        </w:rPr>
      </w:pPr>
      <w:r w:rsidRPr="00A67D1F">
        <w:rPr>
          <w:b/>
          <w:lang w:val="nb-NO"/>
        </w:rPr>
        <w:t>Havbruksnæringen og maritim sektor</w:t>
      </w:r>
    </w:p>
    <w:p w:rsidR="0046077F" w:rsidRPr="00A67D1F" w:rsidRDefault="0046077F" w:rsidP="0046077F">
      <w:pPr>
        <w:spacing w:before="240"/>
        <w:rPr>
          <w:lang w:val="nb-NO"/>
        </w:rPr>
      </w:pPr>
      <w:r w:rsidRPr="00A67D1F">
        <w:rPr>
          <w:lang w:val="nb-NO"/>
        </w:rPr>
        <w:t xml:space="preserve">Arbeiderpartiet vil utvikle og gjennomføre en ambisiøs havstrategi for Norge. Målet er at vi utvikler ny kunnskap om bærekraftig verdiskaping i </w:t>
      </w:r>
      <w:proofErr w:type="spellStart"/>
      <w:r w:rsidRPr="00A67D1F">
        <w:rPr>
          <w:lang w:val="nb-NO"/>
        </w:rPr>
        <w:t>havrommet</w:t>
      </w:r>
      <w:proofErr w:type="spellEnd"/>
      <w:r w:rsidRPr="00A67D1F">
        <w:rPr>
          <w:lang w:val="nb-NO"/>
        </w:rPr>
        <w:t xml:space="preserve"> og bidrar til</w:t>
      </w:r>
      <w:hyperlink r:id="rId4">
        <w:r w:rsidRPr="00A67D1F">
          <w:rPr>
            <w:lang w:val="nb-NO"/>
          </w:rPr>
          <w:t xml:space="preserve"> </w:t>
        </w:r>
      </w:hyperlink>
      <w:hyperlink r:id="rId5">
        <w:r w:rsidRPr="00A67D1F">
          <w:rPr>
            <w:lang w:val="nb-NO"/>
          </w:rPr>
          <w:t>flere nye lønnsomme arbeidsplasser</w:t>
        </w:r>
      </w:hyperlink>
      <w:r w:rsidRPr="00A67D1F">
        <w:rPr>
          <w:lang w:val="nb-NO"/>
        </w:rPr>
        <w:t xml:space="preserve">, både i eksisterende og nye havnæringer. </w:t>
      </w:r>
    </w:p>
    <w:p w:rsidR="0046077F" w:rsidRPr="00A67D1F" w:rsidRDefault="0046077F" w:rsidP="0046077F">
      <w:pPr>
        <w:spacing w:before="240" w:after="240"/>
        <w:rPr>
          <w:lang w:val="nb-NO"/>
        </w:rPr>
      </w:pPr>
      <w:r w:rsidRPr="00A67D1F">
        <w:rPr>
          <w:lang w:val="nb-NO"/>
        </w:rPr>
        <w:t xml:space="preserve">Samtidig er maritim sektor sterkt rammet av koronapandemien. Menon </w:t>
      </w:r>
      <w:proofErr w:type="spellStart"/>
      <w:r w:rsidRPr="00A67D1F">
        <w:rPr>
          <w:lang w:val="nb-NO"/>
        </w:rPr>
        <w:t>Economics</w:t>
      </w:r>
      <w:proofErr w:type="spellEnd"/>
      <w:r w:rsidRPr="00A67D1F">
        <w:rPr>
          <w:lang w:val="nb-NO"/>
        </w:rPr>
        <w:t xml:space="preserve"> har anslått at opptil 10.000 arbeidsplasser kan gå tapt, bare i Møre og Romsdal. Det må settes inn kraftfulle tiltak raskt for å unngå at dette skjer. Deretter må vi ruste de maritime næringene slik at de kan vokse i </w:t>
      </w:r>
      <w:proofErr w:type="spellStart"/>
      <w:r w:rsidRPr="00A67D1F">
        <w:rPr>
          <w:lang w:val="nb-NO"/>
        </w:rPr>
        <w:t>åra</w:t>
      </w:r>
      <w:proofErr w:type="spellEnd"/>
      <w:r w:rsidRPr="00A67D1F">
        <w:rPr>
          <w:lang w:val="nb-NO"/>
        </w:rPr>
        <w:t xml:space="preserve"> som kommer.</w:t>
      </w:r>
    </w:p>
    <w:p w:rsidR="0046077F" w:rsidRPr="00A67D1F" w:rsidRDefault="0046077F" w:rsidP="0046077F">
      <w:pPr>
        <w:spacing w:before="240" w:after="240"/>
        <w:rPr>
          <w:lang w:val="nb-NO"/>
        </w:rPr>
      </w:pPr>
      <w:r w:rsidRPr="00A67D1F">
        <w:rPr>
          <w:lang w:val="nb-NO"/>
        </w:rPr>
        <w:t xml:space="preserve">Vår ambisjon er at Norge skal sette internasjonal dagsorden for ivaretakelse av havets helse og en bærekraftig bruk av havressursene. </w:t>
      </w:r>
    </w:p>
    <w:p w:rsidR="0046077F" w:rsidRPr="00A67D1F" w:rsidRDefault="0046077F" w:rsidP="0046077F">
      <w:pPr>
        <w:spacing w:before="240" w:after="240"/>
        <w:rPr>
          <w:lang w:val="nb-NO"/>
        </w:rPr>
      </w:pPr>
      <w:r w:rsidRPr="00A67D1F">
        <w:rPr>
          <w:lang w:val="nb-NO"/>
        </w:rPr>
        <w:t xml:space="preserve">Havbruksnæringen er viktig for kommunene langs kysten i Møre og Romsdal. Norske bedrifter, fagmiljøer og myndigheter må spille på lag og lede an i utviklingen av havets muligheter. </w:t>
      </w:r>
    </w:p>
    <w:p w:rsidR="0046077F" w:rsidRPr="00A67D1F" w:rsidRDefault="0046077F" w:rsidP="0046077F">
      <w:pPr>
        <w:spacing w:before="240"/>
        <w:rPr>
          <w:lang w:val="nb-NO"/>
        </w:rPr>
      </w:pPr>
      <w:r w:rsidRPr="00A67D1F">
        <w:rPr>
          <w:lang w:val="nb-NO"/>
        </w:rPr>
        <w:t>Arbeiderpartiet mener at det er i tråd med samfunnskontrakten at kommuner som stiller areal til rådighet for verdiskaping kompenseres gjennom forutsigbare inntekter, også når det ikke er vekst i den aktuelle næringen.</w:t>
      </w:r>
    </w:p>
    <w:p w:rsidR="0046077F" w:rsidRPr="00A67D1F" w:rsidRDefault="0046077F" w:rsidP="0046077F">
      <w:pPr>
        <w:spacing w:before="240"/>
        <w:rPr>
          <w:lang w:val="nb-NO"/>
        </w:rPr>
      </w:pPr>
      <w:r w:rsidRPr="00A67D1F">
        <w:rPr>
          <w:lang w:val="nb-NO"/>
        </w:rPr>
        <w:t>Arbeiderpartiet mener at det også er i tråd med samfunnskontrakten at når utnyttelse av fellesskapets naturressurser gir en ekstraordinær avkastning, så skal dette komme fellesskapet til gode. For Arbeiderpartiet er det en forutsetning at kystkommunene som stiller sine naturressurser til rådighet for havbruksnæringen får sin rettmessige andel av den ekstraordinære avkastningen i næringen. Det bør snarlig sikres enighet om en slik kompensasjon.</w:t>
      </w:r>
    </w:p>
    <w:p w:rsidR="0046077F" w:rsidRPr="00A67D1F" w:rsidRDefault="0046077F" w:rsidP="0046077F">
      <w:pPr>
        <w:spacing w:before="240"/>
        <w:rPr>
          <w:lang w:val="nb-NO"/>
        </w:rPr>
      </w:pPr>
      <w:r w:rsidRPr="00A67D1F">
        <w:rPr>
          <w:lang w:val="nb-NO"/>
        </w:rPr>
        <w:t>Vi vil:</w:t>
      </w:r>
      <w:r w:rsidRPr="00A67D1F">
        <w:rPr>
          <w:lang w:val="nb-NO"/>
        </w:rPr>
        <w:br/>
        <w:t xml:space="preserve">- </w:t>
      </w:r>
      <w:r w:rsidRPr="00A67D1F">
        <w:rPr>
          <w:highlight w:val="white"/>
          <w:lang w:val="nb-NO"/>
        </w:rPr>
        <w:t>Det er en forutsetning for Møre og Romsdal Arbeiderparti at vertskommunene, som stiller sine naturressurser tilgjengelig for næringen sitter igjen med betydelig større verdier fra oppdrettsnæringen enn i dag, uavhengig av hvilken modell som velges i fremtiden for skatt på havbruk. Fylkene bør også sitte igjen med mer enn i dag.</w:t>
      </w:r>
    </w:p>
    <w:p w:rsidR="0046077F" w:rsidRPr="00A67D1F" w:rsidRDefault="0046077F" w:rsidP="0046077F">
      <w:pPr>
        <w:spacing w:before="240"/>
        <w:rPr>
          <w:lang w:val="nb-NO"/>
        </w:rPr>
      </w:pPr>
      <w:r w:rsidRPr="00A67D1F">
        <w:rPr>
          <w:lang w:val="nb-NO"/>
        </w:rPr>
        <w:t>- At det settes inn konkrete tiltak for å beskytte maritim næring i statsbudsjettet for 2021 som å forsere bygginga av nye minesveipere og en effektiv panteordning for å få utrangert gamle skip.</w:t>
      </w:r>
    </w:p>
    <w:p w:rsidR="0046077F" w:rsidRPr="00A67D1F" w:rsidRDefault="0046077F" w:rsidP="0046077F">
      <w:pPr>
        <w:spacing w:before="240"/>
        <w:rPr>
          <w:lang w:val="nb-NO"/>
        </w:rPr>
      </w:pPr>
      <w:r w:rsidRPr="00A67D1F">
        <w:rPr>
          <w:lang w:val="nb-NO"/>
        </w:rPr>
        <w:t xml:space="preserve">- At maritim næring får rammevilkår som gjør det mulig å øke verdiskapinga og antall ansatte i </w:t>
      </w:r>
      <w:proofErr w:type="spellStart"/>
      <w:r w:rsidRPr="00A67D1F">
        <w:rPr>
          <w:lang w:val="nb-NO"/>
        </w:rPr>
        <w:t>åra</w:t>
      </w:r>
      <w:proofErr w:type="spellEnd"/>
      <w:r w:rsidRPr="00A67D1F">
        <w:rPr>
          <w:lang w:val="nb-NO"/>
        </w:rPr>
        <w:t xml:space="preserve"> som kommer.</w:t>
      </w:r>
    </w:p>
    <w:p w:rsidR="00D721AE" w:rsidRPr="0046077F" w:rsidRDefault="00D721AE">
      <w:pPr>
        <w:rPr>
          <w:lang w:val="nb-NO"/>
        </w:rPr>
      </w:pPr>
      <w:bookmarkStart w:id="0" w:name="_GoBack"/>
      <w:bookmarkEnd w:id="0"/>
    </w:p>
    <w:sectPr w:rsidR="00D721AE" w:rsidRPr="004607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7F"/>
    <w:rsid w:val="0046077F"/>
    <w:rsid w:val="00D721A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65CDD-4ADB-4D6D-9EB9-860D3604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77F"/>
    <w:pPr>
      <w:spacing w:after="0" w:line="276" w:lineRule="auto"/>
    </w:pPr>
    <w:rPr>
      <w:rFonts w:ascii="Arial" w:eastAsia="Arial" w:hAnsi="Arial" w:cs="Arial"/>
      <w:lang w:val="en"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rbeiderpartiet.no/politikken/arbeid" TargetMode="External"/><Relationship Id="rId4" Type="http://schemas.openxmlformats.org/officeDocument/2006/relationships/hyperlink" Target="https://www.arbeiderpartiet.no/politikken/arbei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1983</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Shoaib K. Naeem</dc:creator>
  <cp:keywords/>
  <dc:description/>
  <cp:lastModifiedBy>Shoaib K. Naeem</cp:lastModifiedBy>
  <cp:revision>1</cp:revision>
  <dcterms:created xsi:type="dcterms:W3CDTF">2020-08-29T20:33:00Z</dcterms:created>
  <dcterms:modified xsi:type="dcterms:W3CDTF">2020-08-29T20:33:00Z</dcterms:modified>
</cp:coreProperties>
</file>