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DISTRICT COURT OF MARYLAND – BALTIMORE CITY</w:t>
      </w:r>
    </w:p>
    <w:p>
      <w:r>
        <w:t>Small Claims Division</w:t>
      </w:r>
    </w:p>
    <w:p/>
    <w:p>
      <w:r>
        <w:t>Plaintiff:</w:t>
      </w:r>
    </w:p>
    <w:p>
      <w:r>
        <w:t>Mark May</w:t>
      </w:r>
    </w:p>
    <w:p>
      <w:r>
        <w:t>1235 James Street</w:t>
      </w:r>
    </w:p>
    <w:p>
      <w:r>
        <w:t>Baltimore, Maryland 21223</w:t>
      </w:r>
    </w:p>
    <w:p/>
    <w:p>
      <w:r>
        <w:t>Defendant:</w:t>
      </w:r>
    </w:p>
    <w:p>
      <w:r>
        <w:t>Ashley Smith</w:t>
      </w:r>
    </w:p>
    <w:p>
      <w:r>
        <w:t>1233 James Street</w:t>
      </w:r>
    </w:p>
    <w:p>
      <w:r>
        <w:t>Baltimore, Maryland 21223</w:t>
      </w:r>
    </w:p>
    <w:p/>
    <w:p>
      <w:r>
        <w:t>Statement of Claim</w:t>
      </w:r>
    </w:p>
    <w:p/>
    <w:p>
      <w:r>
        <w:t>Nature of the Claim</w:t>
      </w:r>
    </w:p>
    <w:p>
      <w:r>
        <w:t>This is a small-claims action arising from property damage caused by a tree growing on the Defendant's property that has damaged the shared brick wall between the parties' adjoining row homes and resulted in water infiltration and interior damage to the Plaintiff's home.</w:t>
      </w:r>
    </w:p>
    <w:p/>
    <w:p>
      <w:r>
        <w:t>Statement of Facts</w:t>
      </w:r>
    </w:p>
    <w:p>
      <w:r>
        <w:t>Applicable Baltimore City Code Provision:</w:t>
      </w:r>
    </w:p>
    <w:p>
      <w:r>
        <w:t>Baltimore City Property Maintenance Code §305.3 – Trees and Shrubbery</w:t>
      </w:r>
    </w:p>
    <w:p>
      <w:r>
        <w:t>"All trees and shrubbery that are dangerous to life and property or that create a fire or traffic hazard must be pruned or removed to eliminate the danger or hazard."</w:t>
      </w:r>
    </w:p>
    <w:p/>
    <w:p>
      <w:r>
        <w:t>1. The Plaintiff and Defendant own adjoining row homes at 1235 and 1233 James Street, Baltimore, Maryland.</w:t>
      </w:r>
    </w:p>
    <w:p>
      <w:r>
        <w:t>2. A Princess Tree (Paulownia tomentosa) is growing on the Defendant's first-floor rear roof above the back room.</w:t>
      </w:r>
    </w:p>
    <w:p>
      <w:r>
        <w:t>3. The tree’s roots have damaged the shared brick wall, causing water infiltration and interior damage to the Plaintiff’s property.</w:t>
      </w:r>
    </w:p>
    <w:p>
      <w:r>
        <w:t>4. On November 2, 2025, the Plaintiff sent a certified letter to the Defendant requesting removal of the tree and repairs.</w:t>
      </w:r>
    </w:p>
    <w:p>
      <w:r>
        <w:t>5. The Defendant has not taken corrective action, and the condition continues to cause damage.</w:t>
      </w:r>
    </w:p>
    <w:p/>
    <w:p>
      <w:r>
        <w:t>Damages Sought</w:t>
      </w:r>
    </w:p>
    <w:p>
      <w:r>
        <w:t>- Costs to remove the tree and roots</w:t>
      </w:r>
    </w:p>
    <w:p>
      <w:r>
        <w:t>- Repair of the shared brick wall</w:t>
      </w:r>
    </w:p>
    <w:p>
      <w:r>
        <w:t>- Remediation of water intrusion</w:t>
      </w:r>
    </w:p>
    <w:p>
      <w:r>
        <w:t>- Repair of interior water damage</w:t>
      </w:r>
    </w:p>
    <w:p>
      <w:r>
        <w:t>- $2,000 deductible paid by Plaintiff, plus unforeseen costs</w:t>
      </w:r>
    </w:p>
    <w:p/>
    <w:p>
      <w:r>
        <w:t>Relief Requested</w:t>
      </w:r>
    </w:p>
    <w:p>
      <w:r>
        <w:t>1. Order removal of the Princess Tree.</w:t>
      </w:r>
    </w:p>
    <w:p>
      <w:r>
        <w:t>2. Award $2,000 for the deductible.</w:t>
      </w:r>
    </w:p>
    <w:p>
      <w:r>
        <w:t>3. Award additional unforeseen costs.</w:t>
      </w:r>
    </w:p>
    <w:p>
      <w:r>
        <w:t>4. Grant court costs.</w:t>
      </w:r>
    </w:p>
    <w:p>
      <w:r>
        <w:t>5. Provide any additional relief deemed proper.</w:t>
      </w:r>
    </w:p>
    <w:p/>
    <w:p>
      <w:r>
        <w:t>Exhibits</w:t>
      </w:r>
    </w:p>
    <w:p>
      <w:r>
        <w:t>Exhibit A – Certified Letter to Defendant (November 2, 2025)</w:t>
      </w:r>
    </w:p>
    <w:p>
      <w:r>
        <w:t>Exhibit B – Traveler's Insurance Coverage Letter (Author: Rachel Moore)</w:t>
      </w:r>
    </w:p>
    <w:p>
      <w:r>
        <w:t>Exhibit C – Traveler's Insurance Subrogation Letter to Defendant (Author: Timothy Maynard)</w:t>
      </w:r>
    </w:p>
    <w:p>
      <w:r>
        <w:t>Exhibit D – Description of the Destructive Nature of the Princess Tree (with References)</w:t>
      </w:r>
    </w:p>
    <w:p>
      <w:r>
        <w:t>Exhibit E – Photograph of the Princess Tree at 1233 James Street</w:t>
      </w:r>
    </w:p>
    <w:p/>
    <w:p>
      <w:r>
        <w:t>Verification</w:t>
      </w:r>
    </w:p>
    <w:p>
      <w:r>
        <w:t>I, Mark May, affirm under penalty of perjury that the statements above are true and correct.</w:t>
      </w:r>
    </w:p>
    <w:p/>
    <w:p>
      <w:r>
        <w:t>______________________________</w:t>
      </w:r>
    </w:p>
    <w:p>
      <w:r>
        <w:t>Mark May, Plaintiff</w:t>
      </w:r>
    </w:p>
    <w:p>
      <w:r>
        <w:t>Date: 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