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14982" w14:textId="06DD26BE" w:rsidR="00863BF4" w:rsidRPr="00955471" w:rsidRDefault="00955471" w:rsidP="00955471">
      <w:pPr>
        <w:pStyle w:val="Title"/>
        <w:jc w:val="both"/>
        <w:rPr>
          <w:rFonts w:ascii="Palatino Linotype" w:hAnsi="Palatino Linotype"/>
          <w:b/>
          <w:i/>
          <w:sz w:val="60"/>
          <w:szCs w:val="60"/>
        </w:rPr>
      </w:pPr>
      <w:r w:rsidRPr="00955471">
        <w:rPr>
          <w:rFonts w:ascii="Palatino Linotype" w:hAnsi="Palatino Linotype"/>
          <w:b/>
          <w:i/>
          <w:sz w:val="60"/>
          <w:szCs w:val="60"/>
          <w:lang w:val="en-GB" w:eastAsia="en-GB"/>
        </w:rPr>
        <w:drawing>
          <wp:anchor distT="0" distB="0" distL="114300" distR="114300" simplePos="0" relativeHeight="251656191" behindDoc="1" locked="0" layoutInCell="1" allowOverlap="1" wp14:anchorId="1A1453C9" wp14:editId="1475EF57">
            <wp:simplePos x="0" y="0"/>
            <wp:positionH relativeFrom="column">
              <wp:posOffset>4314825</wp:posOffset>
            </wp:positionH>
            <wp:positionV relativeFrom="page">
              <wp:posOffset>123825</wp:posOffset>
            </wp:positionV>
            <wp:extent cx="2843530" cy="1254125"/>
            <wp:effectExtent l="133350" t="133350" r="128270" b="136525"/>
            <wp:wrapNone/>
            <wp:docPr id="4" name="Picture 4" descr="School desk with books and pencils with chalkboard in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hool desk with books and pencils with chalkboard in backgroun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26" b="5565"/>
                    <a:stretch/>
                  </pic:blipFill>
                  <pic:spPr bwMode="auto">
                    <a:xfrm>
                      <a:off x="0" y="0"/>
                      <a:ext cx="2843530" cy="1254125"/>
                    </a:xfrm>
                    <a:prstGeom prst="rect">
                      <a:avLst/>
                    </a:prstGeom>
                    <a:solidFill>
                      <a:schemeClr val="tx2">
                        <a:lumMod val="40000"/>
                        <a:lumOff val="60000"/>
                      </a:schemeClr>
                    </a:solidFill>
                    <a:ln w="127000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BAC" w:rsidRPr="00955471">
        <w:rPr>
          <w:rFonts w:ascii="Palatino Linotype" w:hAnsi="Palatino Linotype"/>
          <w:b/>
          <w:i/>
          <w:sz w:val="60"/>
          <w:szCs w:val="6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51D03D" wp14:editId="6AEE43BE">
                <wp:simplePos x="0" y="0"/>
                <wp:positionH relativeFrom="column">
                  <wp:posOffset>-1333500</wp:posOffset>
                </wp:positionH>
                <wp:positionV relativeFrom="paragraph">
                  <wp:posOffset>-554355</wp:posOffset>
                </wp:positionV>
                <wp:extent cx="6614795" cy="1371600"/>
                <wp:effectExtent l="114300" t="57150" r="128905" b="76200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4795" cy="1371600"/>
                        </a:xfrm>
                        <a:prstGeom prst="parallelogram">
                          <a:avLst>
                            <a:gd name="adj" fmla="val 64637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1270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6E9D85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22" o:spid="_x0000_s1026" type="#_x0000_t7" style="position:absolute;margin-left:-105pt;margin-top:-43.65pt;width:520.85pt;height:108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" adj="2895" fillcolor="#93a4d2 [1311]" strokecolor="#7f7f7f [1612]" strokeweight="10pt">
                <v:shadow opacity="22938f" offset="0"/>
                <v:textbox inset=",7.2pt,,7.2pt"/>
              </v:shape>
            </w:pict>
          </mc:Fallback>
        </mc:AlternateContent>
      </w:r>
      <w:r w:rsidR="00C60249" w:rsidRPr="00955471">
        <w:rPr>
          <w:rFonts w:ascii="Palatino Linotype" w:hAnsi="Palatino Linotype"/>
          <w:b/>
          <w:i/>
          <w:sz w:val="60"/>
          <w:szCs w:val="60"/>
        </w:rPr>
        <w:t>Starting Secondary School</w:t>
      </w:r>
    </w:p>
    <w:p w14:paraId="0D4DEF33" w14:textId="082EDFD2" w:rsidR="00863BF4" w:rsidRPr="007C1BAC" w:rsidRDefault="00C60249" w:rsidP="0050743B">
      <w:pPr>
        <w:pStyle w:val="Heading1"/>
        <w:rPr>
          <w:color w:val="5D77BC" w:themeColor="text2" w:themeTint="99"/>
        </w:rPr>
      </w:pPr>
      <w:r w:rsidRPr="007C1BAC">
        <w:rPr>
          <w:color w:val="5D77BC" w:themeColor="text2" w:themeTint="99"/>
        </w:rPr>
        <w:t>Choosing a School (in Year 5)</w:t>
      </w:r>
    </w:p>
    <w:p w14:paraId="094D3DD4" w14:textId="77777777" w:rsidR="00C60249" w:rsidRPr="00C60249" w:rsidRDefault="00C60249" w:rsidP="00C60249"/>
    <w:p w14:paraId="014F26E6" w14:textId="19DE7684" w:rsidR="00C60249" w:rsidRPr="007C1BAC" w:rsidRDefault="00B56F4F" w:rsidP="007C1BAC">
      <w:pPr>
        <w:pStyle w:val="checkboxindent"/>
      </w:pPr>
      <w:sdt>
        <w:sdtPr>
          <w:id w:val="762268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B8C">
            <w:rPr>
              <w:rFonts w:ascii="MS Gothic" w:eastAsia="MS Gothic" w:hAnsi="MS Gothic" w:hint="eastAsia"/>
            </w:rPr>
            <w:t>☐</w:t>
          </w:r>
        </w:sdtContent>
      </w:sdt>
      <w:r w:rsidR="002D23EE">
        <w:tab/>
      </w:r>
      <w:r w:rsidR="00C60249" w:rsidRPr="007C1BAC">
        <w:t>We</w:t>
      </w:r>
      <w:r w:rsidR="004F3B8C">
        <w:t>’ve</w:t>
      </w:r>
      <w:r w:rsidR="00C60249" w:rsidRPr="007C1BAC">
        <w:t xml:space="preserve"> read the SEN Information Report for the school we’ve chosen and know what help, including pastoral care/pupil support is available to us</w:t>
      </w:r>
    </w:p>
    <w:p w14:paraId="4A17FB29" w14:textId="6C405DC8" w:rsidR="00C60249" w:rsidRPr="007C1BAC" w:rsidRDefault="00B56F4F" w:rsidP="007C1BAC">
      <w:pPr>
        <w:pStyle w:val="checkboxindent"/>
      </w:pPr>
      <w:sdt>
        <w:sdtPr>
          <w:id w:val="950584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EE" w:rsidRPr="007C1BAC">
            <w:rPr>
              <w:rFonts w:ascii="Segoe UI Symbol" w:hAnsi="Segoe UI Symbol" w:cs="Segoe UI Symbol"/>
            </w:rPr>
            <w:t>☐</w:t>
          </w:r>
        </w:sdtContent>
      </w:sdt>
      <w:r w:rsidR="002D23EE" w:rsidRPr="007C1BAC">
        <w:tab/>
      </w:r>
      <w:r w:rsidR="00C60249" w:rsidRPr="007C1BAC">
        <w:t>We</w:t>
      </w:r>
      <w:r w:rsidR="004F3B8C">
        <w:t>’ve</w:t>
      </w:r>
      <w:r w:rsidR="00C60249" w:rsidRPr="007C1BAC">
        <w:t xml:space="preserve"> had a tour of the school/s </w:t>
      </w:r>
    </w:p>
    <w:p w14:paraId="4DA6A647" w14:textId="61B4EBB6" w:rsidR="00C60249" w:rsidRPr="007C1BAC" w:rsidRDefault="00B56F4F" w:rsidP="007C1BAC">
      <w:pPr>
        <w:pStyle w:val="checkboxindent"/>
      </w:pPr>
      <w:sdt>
        <w:sdtPr>
          <w:id w:val="-4838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249" w:rsidRPr="007C1BAC">
            <w:rPr>
              <w:rFonts w:ascii="Segoe UI Symbol" w:hAnsi="Segoe UI Symbol" w:cs="Segoe UI Symbol"/>
            </w:rPr>
            <w:t>☐</w:t>
          </w:r>
        </w:sdtContent>
      </w:sdt>
      <w:r w:rsidR="002D23EE" w:rsidRPr="007C1BAC">
        <w:tab/>
      </w:r>
      <w:r w:rsidR="00C60249" w:rsidRPr="007C1BAC">
        <w:t>We’ve checked how accessible the school is (lifts, one</w:t>
      </w:r>
      <w:r w:rsidR="00741ED1">
        <w:t>-</w:t>
      </w:r>
      <w:r w:rsidR="00C60249" w:rsidRPr="007C1BAC">
        <w:t xml:space="preserve"> way system during changeovers)</w:t>
      </w:r>
    </w:p>
    <w:p w14:paraId="31EC05C1" w14:textId="451C1CFE" w:rsidR="00C60249" w:rsidRPr="007C1BAC" w:rsidRDefault="00B56F4F" w:rsidP="007C1BAC">
      <w:pPr>
        <w:pStyle w:val="checkboxindent"/>
      </w:pPr>
      <w:sdt>
        <w:sdtPr>
          <w:id w:val="-1450783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249" w:rsidRPr="007C1BAC">
            <w:rPr>
              <w:rFonts w:ascii="Segoe UI Symbol" w:hAnsi="Segoe UI Symbol" w:cs="Segoe UI Symbol"/>
            </w:rPr>
            <w:t>☐</w:t>
          </w:r>
        </w:sdtContent>
      </w:sdt>
      <w:r w:rsidR="00C60249" w:rsidRPr="007C1BAC">
        <w:tab/>
        <w:t>We</w:t>
      </w:r>
      <w:r w:rsidR="004F3B8C">
        <w:t>’ve</w:t>
      </w:r>
      <w:r w:rsidR="00C60249" w:rsidRPr="007C1BAC">
        <w:t xml:space="preserve"> read the </w:t>
      </w:r>
      <w:r w:rsidR="004A1E3E">
        <w:t xml:space="preserve">school’s </w:t>
      </w:r>
      <w:r w:rsidR="00C60249" w:rsidRPr="007C1BAC">
        <w:t>Medical Needs Policy and it meets our child’s needs</w:t>
      </w:r>
    </w:p>
    <w:p w14:paraId="4925571D" w14:textId="457E210F" w:rsidR="00C60249" w:rsidRPr="007C1BAC" w:rsidRDefault="00B56F4F" w:rsidP="007C1BAC">
      <w:pPr>
        <w:pStyle w:val="checkboxindent"/>
      </w:pPr>
      <w:sdt>
        <w:sdtPr>
          <w:id w:val="-872535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249" w:rsidRPr="007C1BAC">
            <w:rPr>
              <w:rFonts w:ascii="Segoe UI Symbol" w:hAnsi="Segoe UI Symbol" w:cs="Segoe UI Symbol"/>
            </w:rPr>
            <w:t>☐</w:t>
          </w:r>
        </w:sdtContent>
      </w:sdt>
      <w:r w:rsidR="00C60249" w:rsidRPr="007C1BAC">
        <w:tab/>
        <w:t>We’ve met the SENCO/Head of Pupil Support to find out how they can support our child</w:t>
      </w:r>
    </w:p>
    <w:p w14:paraId="7387A521" w14:textId="6EF99E5E" w:rsidR="00C60249" w:rsidRPr="007C1BAC" w:rsidRDefault="00B56F4F" w:rsidP="007C1BAC">
      <w:pPr>
        <w:pStyle w:val="checkboxindent"/>
      </w:pPr>
      <w:sdt>
        <w:sdtPr>
          <w:id w:val="19644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249" w:rsidRPr="007C1BAC">
            <w:rPr>
              <w:rFonts w:ascii="Segoe UI Symbol" w:hAnsi="Segoe UI Symbol" w:cs="Segoe UI Symbol"/>
            </w:rPr>
            <w:t>☐</w:t>
          </w:r>
        </w:sdtContent>
      </w:sdt>
      <w:r w:rsidR="00C60249" w:rsidRPr="007C1BAC">
        <w:tab/>
        <w:t xml:space="preserve">The school has a place </w:t>
      </w:r>
      <w:r w:rsidR="004F3B8C">
        <w:t xml:space="preserve">for our child </w:t>
      </w:r>
      <w:r w:rsidR="00C60249" w:rsidRPr="007C1BAC">
        <w:t xml:space="preserve">to rest and </w:t>
      </w:r>
      <w:r w:rsidR="004A1E3E">
        <w:t xml:space="preserve">has </w:t>
      </w:r>
      <w:r w:rsidR="00C60249" w:rsidRPr="007C1BAC">
        <w:t xml:space="preserve">good toilet facilities </w:t>
      </w:r>
    </w:p>
    <w:p w14:paraId="3972A93D" w14:textId="3A3212AB" w:rsidR="00C60249" w:rsidRDefault="00B56F4F" w:rsidP="00D50813">
      <w:pPr>
        <w:pStyle w:val="checkboxindent"/>
      </w:pPr>
      <w:sdt>
        <w:sdtPr>
          <w:id w:val="15072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249" w:rsidRPr="007C1BAC">
            <w:rPr>
              <w:rFonts w:ascii="Segoe UI Symbol" w:hAnsi="Segoe UI Symbol" w:cs="Segoe UI Symbol"/>
            </w:rPr>
            <w:t>☐</w:t>
          </w:r>
        </w:sdtContent>
      </w:sdt>
      <w:r w:rsidR="00C60249" w:rsidRPr="007C1BAC">
        <w:tab/>
        <w:t>We’re preparing our child for the increasing weight of books by trying out a backpack with wheels</w:t>
      </w:r>
    </w:p>
    <w:p w14:paraId="2E02F14E" w14:textId="2DDC7CEB" w:rsidR="00D50813" w:rsidRDefault="00D50813" w:rsidP="00D50813">
      <w:pPr>
        <w:pStyle w:val="checkboxindent"/>
      </w:pPr>
    </w:p>
    <w:p w14:paraId="7EB109A6" w14:textId="68CC340A" w:rsidR="00D50813" w:rsidRDefault="00D50813" w:rsidP="00D50813">
      <w:pPr>
        <w:pStyle w:val="checkboxindent"/>
      </w:pPr>
    </w:p>
    <w:p w14:paraId="7CF564E1" w14:textId="77777777" w:rsidR="00D50813" w:rsidRPr="00596A9C" w:rsidRDefault="00D50813" w:rsidP="00D50813">
      <w:pPr>
        <w:pStyle w:val="checkboxindent"/>
        <w:rPr>
          <w:sz w:val="20"/>
          <w:szCs w:val="20"/>
        </w:rPr>
      </w:pPr>
    </w:p>
    <w:p w14:paraId="02B9D2D8" w14:textId="66B54D4C" w:rsidR="00863BF4" w:rsidRPr="007C1BAC" w:rsidRDefault="00C60249" w:rsidP="00017725">
      <w:pPr>
        <w:pStyle w:val="Heading1"/>
        <w:rPr>
          <w:color w:val="5D77BC" w:themeColor="text2" w:themeTint="99"/>
        </w:rPr>
      </w:pPr>
      <w:r w:rsidRPr="007C1BAC">
        <w:rPr>
          <w:color w:val="5D77BC" w:themeColor="text2" w:themeTint="99"/>
        </w:rPr>
        <w:t>In Year 6</w:t>
      </w:r>
    </w:p>
    <w:p w14:paraId="54635671" w14:textId="77777777" w:rsidR="00C60249" w:rsidRPr="00C60249" w:rsidRDefault="00C60249" w:rsidP="00C60249"/>
    <w:p w14:paraId="3D4DF379" w14:textId="6309D2FA" w:rsidR="00C60249" w:rsidRPr="007C1BAC" w:rsidRDefault="00B56F4F" w:rsidP="007C1BAC">
      <w:pPr>
        <w:pStyle w:val="checkboxindent"/>
      </w:pPr>
      <w:sdt>
        <w:sdtPr>
          <w:id w:val="1698656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B8C" w:rsidRPr="0053008C">
            <w:rPr>
              <w:rFonts w:ascii="Segoe UI Symbol" w:hAnsi="Segoe UI Symbol" w:cs="Segoe UI Symbol"/>
            </w:rPr>
            <w:t>☐</w:t>
          </w:r>
        </w:sdtContent>
      </w:sdt>
      <w:r w:rsidR="00EB3E8C">
        <w:tab/>
      </w:r>
      <w:r w:rsidR="00C60249" w:rsidRPr="007C1BAC">
        <w:t>We’ve attended any Induction Days</w:t>
      </w:r>
      <w:r w:rsidR="004F3B8C">
        <w:t xml:space="preserve">, </w:t>
      </w:r>
      <w:r w:rsidR="00C60249" w:rsidRPr="007C1BAC">
        <w:t>Parents’ Info Days</w:t>
      </w:r>
      <w:r w:rsidR="004F3B8C">
        <w:t xml:space="preserve"> and </w:t>
      </w:r>
      <w:r w:rsidR="00C60249" w:rsidRPr="007C1BAC">
        <w:t>know about uniform etc</w:t>
      </w:r>
    </w:p>
    <w:p w14:paraId="72822F3D" w14:textId="7C23C773" w:rsidR="00C60249" w:rsidRPr="007C1BAC" w:rsidRDefault="00B56F4F" w:rsidP="007C1BAC">
      <w:pPr>
        <w:pStyle w:val="checkboxindent"/>
      </w:pPr>
      <w:sdt>
        <w:sdtPr>
          <w:id w:val="-2081900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249" w:rsidRPr="0053008C">
            <w:rPr>
              <w:rFonts w:ascii="Segoe UI Symbol" w:hAnsi="Segoe UI Symbol" w:cs="Segoe UI Symbol"/>
            </w:rPr>
            <w:t>☐</w:t>
          </w:r>
        </w:sdtContent>
      </w:sdt>
      <w:r w:rsidR="001A77F8">
        <w:tab/>
      </w:r>
      <w:r w:rsidR="00C60249" w:rsidRPr="007C1BAC">
        <w:t xml:space="preserve">We’ve met the </w:t>
      </w:r>
      <w:r w:rsidR="004F3B8C">
        <w:t>Pupil Support (</w:t>
      </w:r>
      <w:r w:rsidR="00C60249" w:rsidRPr="007C1BAC">
        <w:t>Pastoral</w:t>
      </w:r>
      <w:r w:rsidR="004F3B8C">
        <w:t>)</w:t>
      </w:r>
      <w:r w:rsidR="00C60249" w:rsidRPr="007C1BAC">
        <w:t xml:space="preserve"> team and know what they do</w:t>
      </w:r>
    </w:p>
    <w:p w14:paraId="075B1F8A" w14:textId="03A782CA" w:rsidR="00C60249" w:rsidRPr="007C1BAC" w:rsidRDefault="00B56F4F" w:rsidP="007C1BAC">
      <w:pPr>
        <w:pStyle w:val="checkboxindent"/>
      </w:pPr>
      <w:sdt>
        <w:sdtPr>
          <w:id w:val="-107288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249" w:rsidRPr="0053008C">
            <w:rPr>
              <w:rFonts w:ascii="Segoe UI Symbol" w:hAnsi="Segoe UI Symbol" w:cs="Segoe UI Symbol"/>
            </w:rPr>
            <w:t>☐</w:t>
          </w:r>
        </w:sdtContent>
      </w:sdt>
      <w:r w:rsidR="001A77F8">
        <w:tab/>
      </w:r>
      <w:r w:rsidR="00C60249" w:rsidRPr="007C1BAC">
        <w:t>If our child has</w:t>
      </w:r>
      <w:r w:rsidR="004F3B8C">
        <w:t xml:space="preserve"> or </w:t>
      </w:r>
      <w:r w:rsidR="00C60249" w:rsidRPr="007C1BAC">
        <w:t>needs an Individual Educational Plan (IEP)</w:t>
      </w:r>
      <w:r w:rsidR="004F3B8C">
        <w:t xml:space="preserve"> or </w:t>
      </w:r>
      <w:r w:rsidR="00C60249" w:rsidRPr="007C1BAC">
        <w:t>Education Health and Care Plan (EHCP), it’s up to date and the support needed has been arranged</w:t>
      </w:r>
    </w:p>
    <w:p w14:paraId="4DD5A5A8" w14:textId="7154ED6B" w:rsidR="00C60249" w:rsidRPr="007C1BAC" w:rsidRDefault="00B56F4F" w:rsidP="007C1BAC">
      <w:pPr>
        <w:pStyle w:val="checkboxindent"/>
      </w:pPr>
      <w:sdt>
        <w:sdtPr>
          <w:id w:val="942117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F39">
            <w:rPr>
              <w:rFonts w:ascii="MS Gothic" w:eastAsia="MS Gothic" w:hAnsi="MS Gothic" w:hint="eastAsia"/>
            </w:rPr>
            <w:t>☐</w:t>
          </w:r>
        </w:sdtContent>
      </w:sdt>
      <w:r w:rsidR="001A77F8">
        <w:tab/>
      </w:r>
      <w:r w:rsidR="00C60249" w:rsidRPr="007C1BAC">
        <w:t>Bristol OT/PT have visited the school with us to prepare for transition</w:t>
      </w:r>
    </w:p>
    <w:p w14:paraId="18410489" w14:textId="5FE58CF1" w:rsidR="00C60249" w:rsidRPr="007C1BAC" w:rsidRDefault="00B56F4F" w:rsidP="007C1BAC">
      <w:pPr>
        <w:pStyle w:val="checkboxindent"/>
      </w:pPr>
      <w:sdt>
        <w:sdtPr>
          <w:id w:val="1789240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249" w:rsidRPr="0053008C">
            <w:rPr>
              <w:rFonts w:ascii="Segoe UI Symbol" w:hAnsi="Segoe UI Symbol" w:cs="Segoe UI Symbol"/>
            </w:rPr>
            <w:t>☐</w:t>
          </w:r>
        </w:sdtContent>
      </w:sdt>
      <w:r w:rsidR="001A77F8">
        <w:tab/>
      </w:r>
      <w:r w:rsidR="00C60249" w:rsidRPr="007C1BAC">
        <w:t>We</w:t>
      </w:r>
      <w:r w:rsidR="004F3B8C">
        <w:t>’ve</w:t>
      </w:r>
      <w:r w:rsidR="00C60249" w:rsidRPr="007C1BAC">
        <w:t xml:space="preserve"> organised transport (and funding) to and from school (bus pass/taxi etc)</w:t>
      </w:r>
    </w:p>
    <w:p w14:paraId="1157C1D5" w14:textId="7865B227" w:rsidR="00C60249" w:rsidRPr="007C1BAC" w:rsidRDefault="00B56F4F" w:rsidP="007C1BAC">
      <w:pPr>
        <w:pStyle w:val="checkboxindent"/>
      </w:pPr>
      <w:sdt>
        <w:sdtPr>
          <w:id w:val="-82143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249" w:rsidRPr="0053008C">
            <w:rPr>
              <w:rFonts w:ascii="Segoe UI Symbol" w:hAnsi="Segoe UI Symbol" w:cs="Segoe UI Symbol"/>
            </w:rPr>
            <w:t>☐</w:t>
          </w:r>
        </w:sdtContent>
      </w:sdt>
      <w:r w:rsidR="001A77F8">
        <w:tab/>
      </w:r>
      <w:r w:rsidR="00C60249" w:rsidRPr="007C1BAC">
        <w:t xml:space="preserve">We have a lift pass organised for our child should they </w:t>
      </w:r>
      <w:r w:rsidR="004F3B8C">
        <w:t>need this</w:t>
      </w:r>
    </w:p>
    <w:p w14:paraId="6EB3B57C" w14:textId="251E6117" w:rsidR="00C60249" w:rsidRPr="007C1BAC" w:rsidRDefault="00B56F4F" w:rsidP="007C1BAC">
      <w:pPr>
        <w:pStyle w:val="checkboxindent"/>
      </w:pPr>
      <w:sdt>
        <w:sdtPr>
          <w:id w:val="1744913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249" w:rsidRPr="0053008C">
            <w:rPr>
              <w:rFonts w:ascii="Segoe UI Symbol" w:hAnsi="Segoe UI Symbol" w:cs="Segoe UI Symbol"/>
            </w:rPr>
            <w:t>☐</w:t>
          </w:r>
        </w:sdtContent>
      </w:sdt>
      <w:r w:rsidR="001A77F8">
        <w:tab/>
      </w:r>
      <w:r w:rsidR="00C60249" w:rsidRPr="007C1BAC">
        <w:t>If our child w</w:t>
      </w:r>
      <w:r w:rsidR="004F3B8C">
        <w:t>ishes</w:t>
      </w:r>
      <w:r w:rsidR="00C60249" w:rsidRPr="007C1BAC">
        <w:t xml:space="preserve"> to leave the electric wheelchair outside the classroom and sit on a chair during lessons, then OT/school has arranged this </w:t>
      </w:r>
    </w:p>
    <w:p w14:paraId="7F463D38" w14:textId="4B942249" w:rsidR="00C60249" w:rsidRPr="007C1BAC" w:rsidRDefault="00B56F4F" w:rsidP="007C1BAC">
      <w:pPr>
        <w:pStyle w:val="checkboxindent"/>
      </w:pPr>
      <w:sdt>
        <w:sdtPr>
          <w:id w:val="-70563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249" w:rsidRPr="0053008C">
            <w:rPr>
              <w:rFonts w:ascii="Segoe UI Symbol" w:hAnsi="Segoe UI Symbol" w:cs="Segoe UI Symbol"/>
            </w:rPr>
            <w:t>☐</w:t>
          </w:r>
        </w:sdtContent>
      </w:sdt>
      <w:r w:rsidR="001A77F8">
        <w:tab/>
      </w:r>
      <w:r w:rsidR="00C60249" w:rsidRPr="007C1BAC">
        <w:t>Staff training for first aid/defib training has been arranged for the in-service days before school term starts (arranged by the school, local health authority or child's cardiology team)</w:t>
      </w:r>
    </w:p>
    <w:p w14:paraId="639BB067" w14:textId="658A3A40" w:rsidR="004F3B8C" w:rsidRDefault="00B56F4F" w:rsidP="00D50813">
      <w:pPr>
        <w:pStyle w:val="checkboxindent"/>
      </w:pPr>
      <w:sdt>
        <w:sdtPr>
          <w:id w:val="-37708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B8C" w:rsidRPr="0053008C">
            <w:rPr>
              <w:rFonts w:ascii="Segoe UI Symbol" w:hAnsi="Segoe UI Symbol" w:cs="Segoe UI Symbol"/>
            </w:rPr>
            <w:t>☐</w:t>
          </w:r>
        </w:sdtContent>
      </w:sdt>
      <w:r w:rsidR="001A77F8">
        <w:tab/>
      </w:r>
      <w:r w:rsidR="00C60249" w:rsidRPr="007C1BAC">
        <w:t>Our child’s Care Plan for school, including their photo, has been updated so that staff will be able to easily access their info</w:t>
      </w:r>
    </w:p>
    <w:p w14:paraId="02E9880A" w14:textId="77777777" w:rsidR="00D50813" w:rsidRPr="007C1BAC" w:rsidRDefault="00D50813" w:rsidP="00D50813">
      <w:pPr>
        <w:pStyle w:val="checkboxindent"/>
      </w:pPr>
    </w:p>
    <w:p w14:paraId="2DDA5607" w14:textId="15FAB57D" w:rsidR="00863BF4" w:rsidRDefault="00863BF4" w:rsidP="0042448C">
      <w:pPr>
        <w:pStyle w:val="checkboxindent"/>
      </w:pPr>
    </w:p>
    <w:p w14:paraId="4E114B29" w14:textId="77777777" w:rsidR="00247FC2" w:rsidRPr="00C60249" w:rsidRDefault="00247FC2" w:rsidP="0042448C">
      <w:pPr>
        <w:pStyle w:val="checkboxindent"/>
      </w:pPr>
    </w:p>
    <w:p w14:paraId="72A1CF9A" w14:textId="2625753C" w:rsidR="00863BF4" w:rsidRDefault="007C1BAC" w:rsidP="001627C2">
      <w:pPr>
        <w:pStyle w:val="Heading1"/>
        <w:rPr>
          <w:color w:val="5D77BC" w:themeColor="text2" w:themeTint="99"/>
        </w:rPr>
      </w:pPr>
      <w:r>
        <w:rPr>
          <w:color w:val="5D77BC" w:themeColor="text2" w:themeTint="99"/>
        </w:rPr>
        <w:lastRenderedPageBreak/>
        <w:t>In late June/early July</w:t>
      </w:r>
    </w:p>
    <w:p w14:paraId="060F5365" w14:textId="77777777" w:rsidR="007C1BAC" w:rsidRPr="007C1BAC" w:rsidRDefault="007C1BAC" w:rsidP="007C1BAC"/>
    <w:p w14:paraId="44A6438D" w14:textId="6CACAD14" w:rsidR="00863BF4" w:rsidRPr="007C1BAC" w:rsidRDefault="00B56F4F" w:rsidP="0042448C">
      <w:pPr>
        <w:pStyle w:val="checkboxindent"/>
        <w:rPr>
          <w:color w:val="3A3A3A" w:themeColor="background2" w:themeShade="40"/>
        </w:rPr>
      </w:pPr>
      <w:sdt>
        <w:sdtPr>
          <w:rPr>
            <w:color w:val="3A3A3A" w:themeColor="background2" w:themeShade="40"/>
          </w:rPr>
          <w:id w:val="-120163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FC2">
            <w:rPr>
              <w:rFonts w:ascii="MS Gothic" w:eastAsia="MS Gothic" w:hAnsi="MS Gothic" w:hint="eastAsia"/>
              <w:color w:val="3A3A3A" w:themeColor="background2" w:themeShade="40"/>
            </w:rPr>
            <w:t>☐</w:t>
          </w:r>
        </w:sdtContent>
      </w:sdt>
      <w:r w:rsidR="00247FC2">
        <w:rPr>
          <w:color w:val="3A3A3A" w:themeColor="background2" w:themeShade="40"/>
        </w:rPr>
        <w:tab/>
      </w:r>
      <w:r w:rsidR="007C1BAC" w:rsidRPr="007C1BAC">
        <w:rPr>
          <w:color w:val="3A3A3A" w:themeColor="background2" w:themeShade="40"/>
        </w:rPr>
        <w:t>We</w:t>
      </w:r>
      <w:r w:rsidR="004F3B8C">
        <w:rPr>
          <w:color w:val="3A3A3A" w:themeColor="background2" w:themeShade="40"/>
        </w:rPr>
        <w:t>’ve</w:t>
      </w:r>
      <w:r w:rsidR="007C1BAC" w:rsidRPr="007C1BAC">
        <w:rPr>
          <w:color w:val="3A3A3A" w:themeColor="background2" w:themeShade="40"/>
        </w:rPr>
        <w:t xml:space="preserve"> met the Head of Year/Form Tutor/SENCO/Pastoral (applicable key players) and given them the detailed </w:t>
      </w:r>
      <w:hyperlink r:id="rId11" w:history="1">
        <w:r w:rsidR="007C1BAC" w:rsidRPr="007C1BAC">
          <w:rPr>
            <w:color w:val="3A3A3A" w:themeColor="background2" w:themeShade="40"/>
          </w:rPr>
          <w:t>Care Plan</w:t>
        </w:r>
      </w:hyperlink>
      <w:r w:rsidR="007C1BAC" w:rsidRPr="007C1BAC">
        <w:rPr>
          <w:color w:val="3A3A3A" w:themeColor="background2" w:themeShade="40"/>
        </w:rPr>
        <w:t xml:space="preserve"> and </w:t>
      </w:r>
      <w:hyperlink r:id="rId12" w:history="1">
        <w:r w:rsidR="007C1BAC" w:rsidRPr="007C1BAC">
          <w:rPr>
            <w:color w:val="3A3A3A" w:themeColor="background2" w:themeShade="40"/>
          </w:rPr>
          <w:t>Education Booklet</w:t>
        </w:r>
      </w:hyperlink>
    </w:p>
    <w:p w14:paraId="137B30E7" w14:textId="721526A7" w:rsidR="0034069C" w:rsidRDefault="00B56F4F" w:rsidP="00D50813">
      <w:pPr>
        <w:pStyle w:val="checkboxindent"/>
        <w:rPr>
          <w:color w:val="3A3A3A" w:themeColor="background2" w:themeShade="40"/>
        </w:rPr>
      </w:pPr>
      <w:sdt>
        <w:sdtPr>
          <w:rPr>
            <w:color w:val="3A3A3A" w:themeColor="background2" w:themeShade="40"/>
          </w:rPr>
          <w:id w:val="129417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EE" w:rsidRPr="007C1BAC">
            <w:rPr>
              <w:rFonts w:ascii="Segoe UI Symbol" w:hAnsi="Segoe UI Symbol" w:cs="Segoe UI Symbol"/>
              <w:color w:val="3A3A3A" w:themeColor="background2" w:themeShade="40"/>
            </w:rPr>
            <w:t>☐</w:t>
          </w:r>
        </w:sdtContent>
      </w:sdt>
      <w:r w:rsidR="002D23EE" w:rsidRPr="007C1BAC">
        <w:rPr>
          <w:color w:val="3A3A3A" w:themeColor="background2" w:themeShade="40"/>
        </w:rPr>
        <w:tab/>
      </w:r>
      <w:r w:rsidR="007C1BAC" w:rsidRPr="007C1BAC">
        <w:rPr>
          <w:color w:val="3A3A3A" w:themeColor="background2" w:themeShade="40"/>
        </w:rPr>
        <w:t xml:space="preserve">We have distributed </w:t>
      </w:r>
      <w:r w:rsidR="004F3B8C">
        <w:rPr>
          <w:color w:val="3A3A3A" w:themeColor="background2" w:themeShade="40"/>
        </w:rPr>
        <w:t>the</w:t>
      </w:r>
      <w:r w:rsidR="007C1BAC" w:rsidRPr="007C1BAC">
        <w:rPr>
          <w:color w:val="3A3A3A" w:themeColor="background2" w:themeShade="40"/>
        </w:rPr>
        <w:t xml:space="preserve"> A4 summary about our child to all teachers and TA’s</w:t>
      </w:r>
    </w:p>
    <w:p w14:paraId="3078D924" w14:textId="52A27783" w:rsidR="00140624" w:rsidRDefault="00140624" w:rsidP="00D50813">
      <w:pPr>
        <w:pStyle w:val="checkboxindent"/>
        <w:rPr>
          <w:color w:val="3A3A3A" w:themeColor="background2" w:themeShade="40"/>
        </w:rPr>
      </w:pPr>
    </w:p>
    <w:p w14:paraId="3DCFC5CA" w14:textId="66E3B11E" w:rsidR="00140624" w:rsidRDefault="00140624" w:rsidP="00D50813">
      <w:pPr>
        <w:pStyle w:val="checkboxindent"/>
        <w:rPr>
          <w:color w:val="3A3A3A" w:themeColor="background2" w:themeShade="40"/>
        </w:rPr>
      </w:pPr>
    </w:p>
    <w:p w14:paraId="480ECAD4" w14:textId="77777777" w:rsidR="00140624" w:rsidRDefault="00140624" w:rsidP="00D50813">
      <w:pPr>
        <w:pStyle w:val="checkboxindent"/>
        <w:rPr>
          <w:color w:val="3A3A3A" w:themeColor="background2" w:themeShade="40"/>
        </w:rPr>
      </w:pPr>
    </w:p>
    <w:p w14:paraId="7FA64BD7" w14:textId="05CE2B97" w:rsidR="00D50813" w:rsidRDefault="00D50813" w:rsidP="00D50813">
      <w:pPr>
        <w:pStyle w:val="checkboxindent"/>
        <w:rPr>
          <w:color w:val="3A3A3A" w:themeColor="background2" w:themeShade="40"/>
        </w:rPr>
      </w:pPr>
    </w:p>
    <w:p w14:paraId="516B0311" w14:textId="11617A65" w:rsidR="00D50813" w:rsidRDefault="00D50813" w:rsidP="00D50813">
      <w:pPr>
        <w:pStyle w:val="checkboxindent"/>
        <w:rPr>
          <w:color w:val="3A3A3A" w:themeColor="background2" w:themeShade="40"/>
        </w:rPr>
      </w:pPr>
    </w:p>
    <w:p w14:paraId="4C1D1F43" w14:textId="77777777" w:rsidR="004D4F7B" w:rsidRDefault="008C4620" w:rsidP="007C1BAC">
      <w:pPr>
        <w:pStyle w:val="Heading1"/>
        <w:rPr>
          <w:color w:val="5D77BC" w:themeColor="text2" w:themeTint="99"/>
        </w:rPr>
      </w:pPr>
      <w:r>
        <w:rPr>
          <w:color w:val="5D77BC" w:themeColor="text2" w:themeTint="99"/>
        </w:rPr>
        <w:t>When School Starts</w:t>
      </w:r>
    </w:p>
    <w:p w14:paraId="3E27A86C" w14:textId="77777777" w:rsidR="008C4620" w:rsidRDefault="008C4620" w:rsidP="008C4620"/>
    <w:p w14:paraId="0EF11793" w14:textId="144535A5" w:rsidR="008C4620" w:rsidRPr="008C4620" w:rsidRDefault="008C4620" w:rsidP="008C4620">
      <w:pPr>
        <w:sectPr w:rsidR="008C4620" w:rsidRPr="008C4620" w:rsidSect="00221F3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720" w:right="720" w:bottom="720" w:left="720" w:header="706" w:footer="706" w:gutter="0"/>
          <w:cols w:space="708"/>
          <w:titlePg/>
          <w:docGrid w:linePitch="360"/>
        </w:sectPr>
      </w:pPr>
    </w:p>
    <w:p w14:paraId="453B5572" w14:textId="36D1D0DB" w:rsidR="008C4620" w:rsidRDefault="00B56F4F" w:rsidP="00E25BA7">
      <w:pPr>
        <w:ind w:left="426" w:hanging="426"/>
      </w:pPr>
      <w:sdt>
        <w:sdtPr>
          <w:id w:val="502333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3DE">
            <w:rPr>
              <w:rFonts w:ascii="MS Gothic" w:eastAsia="MS Gothic" w:hAnsi="MS Gothic" w:hint="eastAsia"/>
            </w:rPr>
            <w:t>☐</w:t>
          </w:r>
        </w:sdtContent>
      </w:sdt>
      <w:r w:rsidR="00247FC2">
        <w:tab/>
      </w:r>
      <w:r w:rsidR="008C4620" w:rsidRPr="00247FC2">
        <w:t>We have a plan for letting the school know about any absences due to medical appointments etc</w:t>
      </w:r>
    </w:p>
    <w:p w14:paraId="2A462C6A" w14:textId="77777777" w:rsidR="00B33FD3" w:rsidRPr="00247FC2" w:rsidRDefault="00B33FD3" w:rsidP="00E25BA7">
      <w:pPr>
        <w:ind w:left="426" w:hanging="426"/>
      </w:pPr>
    </w:p>
    <w:p w14:paraId="4488C90B" w14:textId="31676C0A" w:rsidR="008C4620" w:rsidRDefault="00B56F4F" w:rsidP="003863DE">
      <w:pPr>
        <w:ind w:left="426" w:hanging="426"/>
      </w:pPr>
      <w:sdt>
        <w:sdtPr>
          <w:id w:val="1041936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4B7">
            <w:rPr>
              <w:rFonts w:ascii="MS Gothic" w:eastAsia="MS Gothic" w:hAnsi="MS Gothic" w:hint="eastAsia"/>
            </w:rPr>
            <w:t>☐</w:t>
          </w:r>
        </w:sdtContent>
      </w:sdt>
      <w:r w:rsidR="003863DE">
        <w:tab/>
      </w:r>
      <w:r w:rsidR="008C4620" w:rsidRPr="00247FC2">
        <w:t>We</w:t>
      </w:r>
      <w:r w:rsidR="004F3B8C" w:rsidRPr="00247FC2">
        <w:t>’ve</w:t>
      </w:r>
      <w:r w:rsidR="008C4620" w:rsidRPr="00247FC2">
        <w:t xml:space="preserve"> discussed with the school and have a plan if our child has times or days where they feel too tired to learn (rest breaks, quiet room, time off)</w:t>
      </w:r>
    </w:p>
    <w:p w14:paraId="67A8952C" w14:textId="77777777" w:rsidR="00B33FD3" w:rsidRPr="00247FC2" w:rsidRDefault="00B33FD3" w:rsidP="003863DE">
      <w:pPr>
        <w:ind w:left="426" w:hanging="426"/>
      </w:pPr>
    </w:p>
    <w:p w14:paraId="0CE15A80" w14:textId="62C86E27" w:rsidR="008C4620" w:rsidRDefault="00B56F4F" w:rsidP="003863DE">
      <w:pPr>
        <w:ind w:left="426" w:hanging="426"/>
      </w:pPr>
      <w:sdt>
        <w:sdtPr>
          <w:id w:val="-489952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EE" w:rsidRPr="00247FC2">
            <w:rPr>
              <w:rFonts w:ascii="Segoe UI Symbol" w:hAnsi="Segoe UI Symbol" w:cs="Segoe UI Symbol"/>
            </w:rPr>
            <w:t>☐</w:t>
          </w:r>
        </w:sdtContent>
      </w:sdt>
      <w:r w:rsidR="003863DE">
        <w:tab/>
      </w:r>
      <w:r w:rsidR="004F3B8C">
        <w:t xml:space="preserve">Our child has </w:t>
      </w:r>
      <w:r w:rsidR="008C4620" w:rsidRPr="00247FC2">
        <w:t xml:space="preserve">a centrally placed locker that </w:t>
      </w:r>
      <w:r w:rsidR="004F3B8C" w:rsidRPr="00247FC2">
        <w:t>they</w:t>
      </w:r>
      <w:r w:rsidR="008C4620" w:rsidRPr="00247FC2">
        <w:t xml:space="preserve"> can get to easily</w:t>
      </w:r>
    </w:p>
    <w:p w14:paraId="3E36A802" w14:textId="77777777" w:rsidR="00B33FD3" w:rsidRPr="00247FC2" w:rsidRDefault="00B33FD3" w:rsidP="003863DE">
      <w:pPr>
        <w:ind w:left="426" w:hanging="426"/>
      </w:pPr>
    </w:p>
    <w:p w14:paraId="210A4069" w14:textId="522613A3" w:rsidR="0034069C" w:rsidRDefault="00B56F4F" w:rsidP="00660CF5">
      <w:pPr>
        <w:ind w:left="426" w:hanging="426"/>
      </w:pPr>
      <w:sdt>
        <w:sdtPr>
          <w:id w:val="-815102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4B7">
            <w:rPr>
              <w:rFonts w:ascii="MS Gothic" w:eastAsia="MS Gothic" w:hAnsi="MS Gothic" w:hint="eastAsia"/>
            </w:rPr>
            <w:t>☐</w:t>
          </w:r>
        </w:sdtContent>
      </w:sdt>
      <w:r w:rsidR="00CD04B7">
        <w:tab/>
      </w:r>
      <w:r w:rsidR="008C4620" w:rsidRPr="00247FC2">
        <w:t xml:space="preserve">We have a Home/School book so that we can communicate daily with </w:t>
      </w:r>
      <w:r w:rsidR="004F3B8C" w:rsidRPr="00247FC2">
        <w:t>school staff</w:t>
      </w:r>
    </w:p>
    <w:p w14:paraId="19CC4655" w14:textId="77777777" w:rsidR="00B33FD3" w:rsidRPr="001627C2" w:rsidRDefault="00B33FD3" w:rsidP="00660CF5">
      <w:pPr>
        <w:ind w:left="426" w:hanging="426"/>
      </w:pPr>
    </w:p>
    <w:p w14:paraId="2155ADF9" w14:textId="25449392" w:rsidR="004F4F58" w:rsidRDefault="00B56F4F" w:rsidP="00660CF5">
      <w:pPr>
        <w:ind w:left="426" w:hanging="426"/>
      </w:pPr>
      <w:sdt>
        <w:sdtPr>
          <w:id w:val="2034772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EE" w:rsidRPr="00660CF5">
            <w:rPr>
              <w:rFonts w:ascii="Segoe UI Symbol" w:hAnsi="Segoe UI Symbol" w:cs="Segoe UI Symbol"/>
            </w:rPr>
            <w:t>☐</w:t>
          </w:r>
        </w:sdtContent>
      </w:sdt>
      <w:r w:rsidR="002D23EE">
        <w:tab/>
      </w:r>
      <w:r w:rsidR="008C4620" w:rsidRPr="00247FC2">
        <w:t>We know what social activities and clubs are available for our child</w:t>
      </w:r>
    </w:p>
    <w:p w14:paraId="52DE1DAE" w14:textId="77777777" w:rsidR="00B33FD3" w:rsidRDefault="00B33FD3" w:rsidP="00660CF5">
      <w:pPr>
        <w:ind w:left="426" w:hanging="426"/>
      </w:pPr>
    </w:p>
    <w:p w14:paraId="3885FC6F" w14:textId="3EBD21A4" w:rsidR="008C4620" w:rsidRDefault="00B56F4F" w:rsidP="00660CF5">
      <w:pPr>
        <w:ind w:left="426" w:hanging="426"/>
      </w:pPr>
      <w:sdt>
        <w:sdtPr>
          <w:id w:val="-1421025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F58" w:rsidRPr="00660CF5">
            <w:rPr>
              <w:rFonts w:ascii="Segoe UI Symbol" w:hAnsi="Segoe UI Symbol" w:cs="Segoe UI Symbol"/>
            </w:rPr>
            <w:t>☐</w:t>
          </w:r>
        </w:sdtContent>
      </w:sdt>
      <w:r w:rsidR="004F4F58">
        <w:tab/>
      </w:r>
      <w:r w:rsidR="008C4620" w:rsidRPr="00247FC2">
        <w:t>We have a plan for managing lunch, break times and moving around between classes</w:t>
      </w:r>
    </w:p>
    <w:p w14:paraId="78C061B9" w14:textId="77777777" w:rsidR="00B33FD3" w:rsidRPr="00247FC2" w:rsidRDefault="00B33FD3" w:rsidP="00660CF5">
      <w:pPr>
        <w:ind w:left="426" w:hanging="426"/>
      </w:pPr>
    </w:p>
    <w:p w14:paraId="598BFD52" w14:textId="15BE1930" w:rsidR="0034069C" w:rsidRDefault="00B56F4F" w:rsidP="00660CF5">
      <w:pPr>
        <w:ind w:left="426" w:hanging="426"/>
      </w:pPr>
      <w:sdt>
        <w:sdtPr>
          <w:id w:val="-2134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EE" w:rsidRPr="00660CF5">
            <w:rPr>
              <w:rFonts w:ascii="Segoe UI Symbol" w:hAnsi="Segoe UI Symbol" w:cs="Segoe UI Symbol"/>
            </w:rPr>
            <w:t>☐</w:t>
          </w:r>
        </w:sdtContent>
      </w:sdt>
      <w:r w:rsidR="002D23EE">
        <w:tab/>
      </w:r>
      <w:r w:rsidR="008C4620" w:rsidRPr="00247FC2">
        <w:t xml:space="preserve">We have a plan for our child to take part in </w:t>
      </w:r>
      <w:r w:rsidR="0083425A">
        <w:t xml:space="preserve">PE lessons and </w:t>
      </w:r>
      <w:r w:rsidR="008C4620" w:rsidRPr="00247FC2">
        <w:t>sport in a manner suited to their abilities and interests</w:t>
      </w:r>
    </w:p>
    <w:p w14:paraId="06C77A09" w14:textId="77777777" w:rsidR="00B33FD3" w:rsidRPr="001627C2" w:rsidRDefault="00B33FD3" w:rsidP="00660CF5">
      <w:pPr>
        <w:ind w:left="426" w:hanging="426"/>
      </w:pPr>
    </w:p>
    <w:p w14:paraId="55396800" w14:textId="4AD8CB4B" w:rsidR="008C4620" w:rsidRPr="00247FC2" w:rsidRDefault="00B56F4F" w:rsidP="00660CF5">
      <w:pPr>
        <w:ind w:left="426" w:hanging="426"/>
      </w:pPr>
      <w:sdt>
        <w:sdtPr>
          <w:id w:val="908190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EE" w:rsidRPr="00660CF5">
            <w:rPr>
              <w:rFonts w:ascii="Segoe UI Symbol" w:hAnsi="Segoe UI Symbol" w:cs="Segoe UI Symbol"/>
            </w:rPr>
            <w:t>☐</w:t>
          </w:r>
        </w:sdtContent>
      </w:sdt>
      <w:r w:rsidR="002D23EE">
        <w:tab/>
      </w:r>
      <w:r w:rsidR="008C4620" w:rsidRPr="00247FC2">
        <w:t xml:space="preserve">If our child has </w:t>
      </w:r>
      <w:r w:rsidR="008737BB">
        <w:t>their own</w:t>
      </w:r>
      <w:r w:rsidR="008C4620" w:rsidRPr="00247FC2">
        <w:t xml:space="preserve"> defibrillator, staff know to </w:t>
      </w:r>
      <w:r w:rsidR="004E0F0F" w:rsidRPr="00247FC2">
        <w:t>always keep it near</w:t>
      </w:r>
      <w:r w:rsidR="008737BB">
        <w:t>by</w:t>
      </w:r>
      <w:r w:rsidR="008C4620" w:rsidRPr="00247FC2">
        <w:t xml:space="preserve"> and have a plan to use in case of any emergency</w:t>
      </w:r>
    </w:p>
    <w:p w14:paraId="6A820655" w14:textId="1657A524" w:rsidR="0034069C" w:rsidRPr="001627C2" w:rsidRDefault="0034069C" w:rsidP="00660CF5">
      <w:pPr>
        <w:ind w:left="426" w:hanging="426"/>
      </w:pPr>
    </w:p>
    <w:p w14:paraId="4210DFBC" w14:textId="77777777" w:rsidR="008C4620" w:rsidRPr="00247FC2" w:rsidRDefault="00B56F4F" w:rsidP="00660CF5">
      <w:pPr>
        <w:ind w:left="426" w:hanging="426"/>
      </w:pPr>
      <w:sdt>
        <w:sdtPr>
          <w:id w:val="1967772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EE" w:rsidRPr="00660CF5">
            <w:rPr>
              <w:rFonts w:ascii="Segoe UI Symbol" w:hAnsi="Segoe UI Symbol" w:cs="Segoe UI Symbol"/>
            </w:rPr>
            <w:t>☐</w:t>
          </w:r>
        </w:sdtContent>
      </w:sdt>
      <w:r w:rsidR="002D23EE">
        <w:tab/>
      </w:r>
      <w:r w:rsidR="008C4620" w:rsidRPr="00247FC2">
        <w:t>School staff know where school defibrillators are and what to do in case of any emergency (defibrillator/nearest hospital etc)</w:t>
      </w:r>
    </w:p>
    <w:p w14:paraId="15D4E3D9" w14:textId="77777777" w:rsidR="008C4620" w:rsidRPr="001627C2" w:rsidRDefault="008C4620" w:rsidP="00660CF5">
      <w:pPr>
        <w:ind w:left="426" w:hanging="426"/>
      </w:pPr>
    </w:p>
    <w:p w14:paraId="4516C88F" w14:textId="77777777" w:rsidR="008C4620" w:rsidRPr="00247FC2" w:rsidRDefault="00B56F4F" w:rsidP="00660CF5">
      <w:pPr>
        <w:ind w:left="426" w:hanging="426"/>
      </w:pPr>
      <w:sdt>
        <w:sdtPr>
          <w:id w:val="535779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620" w:rsidRPr="00660CF5">
            <w:rPr>
              <w:rFonts w:ascii="Segoe UI Symbol" w:hAnsi="Segoe UI Symbol" w:cs="Segoe UI Symbol"/>
            </w:rPr>
            <w:t>☐</w:t>
          </w:r>
        </w:sdtContent>
      </w:sdt>
      <w:r w:rsidR="008C4620">
        <w:tab/>
      </w:r>
      <w:r w:rsidR="008C4620" w:rsidRPr="00247FC2">
        <w:t>We have a plan for physio/OT/Speech and Language therapy if needed while at school</w:t>
      </w:r>
    </w:p>
    <w:p w14:paraId="61369178" w14:textId="77777777" w:rsidR="008C4620" w:rsidRDefault="008C4620" w:rsidP="00660CF5">
      <w:pPr>
        <w:ind w:left="426" w:hanging="426"/>
      </w:pPr>
    </w:p>
    <w:p w14:paraId="7E9CB2D6" w14:textId="6D5C166B" w:rsidR="008C4620" w:rsidRPr="00247FC2" w:rsidRDefault="00B56F4F" w:rsidP="00660CF5">
      <w:pPr>
        <w:ind w:left="426" w:hanging="426"/>
      </w:pPr>
      <w:sdt>
        <w:sdtPr>
          <w:id w:val="602544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620" w:rsidRPr="00660CF5">
            <w:rPr>
              <w:rFonts w:ascii="Segoe UI Symbol" w:hAnsi="Segoe UI Symbol" w:cs="Segoe UI Symbol"/>
            </w:rPr>
            <w:t>☐</w:t>
          </w:r>
        </w:sdtContent>
      </w:sdt>
      <w:r w:rsidR="008C4620">
        <w:tab/>
      </w:r>
      <w:r w:rsidR="008C4620" w:rsidRPr="00247FC2">
        <w:t>We are confident that</w:t>
      </w:r>
      <w:r w:rsidR="00672EEB">
        <w:t xml:space="preserve"> </w:t>
      </w:r>
      <w:r w:rsidR="003E058D">
        <w:t xml:space="preserve">the </w:t>
      </w:r>
      <w:r w:rsidR="003E058D" w:rsidRPr="00247FC2">
        <w:t>school</w:t>
      </w:r>
      <w:r w:rsidR="008C4620" w:rsidRPr="00247FC2">
        <w:t xml:space="preserve"> </w:t>
      </w:r>
      <w:r w:rsidR="003E058D">
        <w:t>is</w:t>
      </w:r>
      <w:r w:rsidR="008C4620" w:rsidRPr="00247FC2">
        <w:t xml:space="preserve"> aware of any adaptations our child might need and have the facility to provide them </w:t>
      </w:r>
    </w:p>
    <w:p w14:paraId="55E1E1D7" w14:textId="5C85B32D" w:rsidR="008C4620" w:rsidRPr="001627C2" w:rsidRDefault="008C4620" w:rsidP="00660CF5">
      <w:pPr>
        <w:ind w:left="426" w:hanging="426"/>
      </w:pPr>
    </w:p>
    <w:p w14:paraId="55A1CABF" w14:textId="38976C45" w:rsidR="008C4620" w:rsidRDefault="00B56F4F" w:rsidP="00660CF5">
      <w:pPr>
        <w:ind w:left="426" w:hanging="426"/>
      </w:pPr>
      <w:sdt>
        <w:sdtPr>
          <w:id w:val="1718093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620" w:rsidRPr="00660CF5">
            <w:rPr>
              <w:rFonts w:ascii="Segoe UI Symbol" w:hAnsi="Segoe UI Symbol" w:cs="Segoe UI Symbol"/>
            </w:rPr>
            <w:t>☐</w:t>
          </w:r>
        </w:sdtContent>
      </w:sdt>
      <w:r w:rsidR="008C4620">
        <w:tab/>
      </w:r>
      <w:r w:rsidR="008C4620" w:rsidRPr="00247FC2">
        <w:t>Where our child has problems writing due to muscle fatigue, an appropriate device - such as a laptop with no internet access - will be allowed/provided</w:t>
      </w:r>
    </w:p>
    <w:p w14:paraId="24216AE2" w14:textId="77777777" w:rsidR="00140624" w:rsidRPr="00247FC2" w:rsidRDefault="00140624" w:rsidP="00660CF5">
      <w:pPr>
        <w:ind w:left="426" w:hanging="426"/>
      </w:pPr>
    </w:p>
    <w:p w14:paraId="08CF8902" w14:textId="6B786D85" w:rsidR="008C4620" w:rsidRPr="001627C2" w:rsidRDefault="00B56F4F" w:rsidP="00660CF5">
      <w:pPr>
        <w:ind w:left="426" w:hanging="426"/>
      </w:pPr>
      <w:sdt>
        <w:sdtPr>
          <w:id w:val="1946112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620" w:rsidRPr="00660CF5">
            <w:rPr>
              <w:rFonts w:ascii="Segoe UI Symbol" w:hAnsi="Segoe UI Symbol" w:cs="Segoe UI Symbol"/>
            </w:rPr>
            <w:t>☐</w:t>
          </w:r>
        </w:sdtContent>
      </w:sdt>
      <w:r w:rsidR="008C4620">
        <w:tab/>
      </w:r>
      <w:r w:rsidR="008C4620" w:rsidRPr="00247FC2">
        <w:t>Relevant adaptations and provisions (e.g., a laptop and/or scribe etc) will be agreed well in advance of examinations and tests</w:t>
      </w:r>
    </w:p>
    <w:p w14:paraId="37C2839B" w14:textId="0506C7EA" w:rsidR="008C4620" w:rsidRDefault="00B56F4F" w:rsidP="00660CF5">
      <w:pPr>
        <w:ind w:left="426" w:hanging="426"/>
      </w:pPr>
      <w:sdt>
        <w:sdtPr>
          <w:id w:val="-1719966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620" w:rsidRPr="00660CF5">
            <w:rPr>
              <w:rFonts w:ascii="Segoe UI Symbol" w:hAnsi="Segoe UI Symbol" w:cs="Segoe UI Symbol"/>
            </w:rPr>
            <w:t>☐</w:t>
          </w:r>
        </w:sdtContent>
      </w:sdt>
      <w:r w:rsidR="008C4620">
        <w:tab/>
      </w:r>
      <w:r w:rsidR="008C4620" w:rsidRPr="00247FC2">
        <w:t>We have a clear line of sight with school staff as to how plans are to be put in place should our child need to catch-up after sustained periods of absence due to sickness</w:t>
      </w:r>
      <w:r w:rsidR="00672EEB">
        <w:t xml:space="preserve"> </w:t>
      </w:r>
    </w:p>
    <w:p w14:paraId="4CDAF725" w14:textId="75D38FAA" w:rsidR="00140624" w:rsidRDefault="00140624" w:rsidP="00660CF5">
      <w:pPr>
        <w:ind w:left="426" w:hanging="426"/>
      </w:pPr>
    </w:p>
    <w:p w14:paraId="503B543C" w14:textId="0F1B55CB" w:rsidR="00140624" w:rsidRDefault="00140624" w:rsidP="00660CF5">
      <w:pPr>
        <w:ind w:left="426" w:hanging="426"/>
      </w:pPr>
    </w:p>
    <w:p w14:paraId="26B717FA" w14:textId="591F9362" w:rsidR="00140624" w:rsidRDefault="00140624" w:rsidP="00660CF5">
      <w:pPr>
        <w:ind w:left="426" w:hanging="426"/>
      </w:pPr>
    </w:p>
    <w:p w14:paraId="2B65EDF8" w14:textId="006714FF" w:rsidR="00140624" w:rsidRDefault="00140624" w:rsidP="00660CF5">
      <w:pPr>
        <w:ind w:left="426" w:hanging="426"/>
      </w:pPr>
    </w:p>
    <w:p w14:paraId="0D9D1C35" w14:textId="5F4FDF1E" w:rsidR="00140624" w:rsidRDefault="00140624" w:rsidP="00660CF5">
      <w:pPr>
        <w:ind w:left="426" w:hanging="426"/>
      </w:pPr>
    </w:p>
    <w:p w14:paraId="162F5D25" w14:textId="77777777" w:rsidR="00140624" w:rsidRDefault="00140624" w:rsidP="00660CF5">
      <w:pPr>
        <w:ind w:left="426" w:hanging="426"/>
      </w:pPr>
    </w:p>
    <w:p w14:paraId="516379A8" w14:textId="77777777" w:rsidR="00CD04B7" w:rsidRPr="001627C2" w:rsidRDefault="00CD04B7" w:rsidP="00660CF5">
      <w:pPr>
        <w:ind w:left="426" w:hanging="426"/>
      </w:pPr>
    </w:p>
    <w:p w14:paraId="159E7756" w14:textId="77777777" w:rsidR="008C4620" w:rsidRPr="001627C2" w:rsidRDefault="008C4620" w:rsidP="00247FC2"/>
    <w:p w14:paraId="7B54EDE3" w14:textId="1A2F8D3E" w:rsidR="008C4620" w:rsidRDefault="008C4620" w:rsidP="008C4620">
      <w:pPr>
        <w:pStyle w:val="Heading1"/>
        <w:rPr>
          <w:color w:val="5D77BC" w:themeColor="text2" w:themeTint="99"/>
        </w:rPr>
      </w:pPr>
      <w:r>
        <w:rPr>
          <w:color w:val="5D77BC" w:themeColor="text2" w:themeTint="99"/>
        </w:rPr>
        <w:t>Managing Emotions</w:t>
      </w:r>
    </w:p>
    <w:p w14:paraId="043720E5" w14:textId="77777777" w:rsidR="008C4620" w:rsidRDefault="008C4620" w:rsidP="008C4620"/>
    <w:p w14:paraId="0364DFA7" w14:textId="20A12449" w:rsidR="00B871D4" w:rsidRDefault="00B871D4" w:rsidP="00B871D4">
      <w:pPr>
        <w:ind w:left="360"/>
        <w:rPr>
          <w:rFonts w:ascii="Arial Rounded MT Bold" w:hAnsi="Arial Rounded MT Bold"/>
          <w:lang w:val="en-GB"/>
        </w:rPr>
      </w:pPr>
      <w:r w:rsidRPr="00DF112E">
        <w:rPr>
          <w:rFonts w:asciiTheme="majorHAnsi" w:eastAsiaTheme="majorEastAsia" w:hAnsiTheme="majorHAnsi" w:cstheme="majorBidi"/>
          <w:bCs/>
          <w:color w:val="5D77BC" w:themeColor="text2" w:themeTint="99"/>
          <w:spacing w:val="-5"/>
          <w:sz w:val="30"/>
          <w:szCs w:val="32"/>
        </w:rPr>
        <w:t>Helping your child to develop emotional literacy</w:t>
      </w:r>
    </w:p>
    <w:p w14:paraId="60F9CE8C" w14:textId="6A75BC61" w:rsidR="0001202B" w:rsidRDefault="0001202B" w:rsidP="00B871D4">
      <w:pPr>
        <w:ind w:left="360"/>
        <w:rPr>
          <w:rFonts w:ascii="Arial Rounded MT Bold" w:hAnsi="Arial Rounded MT Bold"/>
          <w:lang w:val="en-GB"/>
        </w:rPr>
      </w:pPr>
    </w:p>
    <w:p w14:paraId="41C8C82E" w14:textId="77777777" w:rsidR="0001202B" w:rsidRPr="00B871D4" w:rsidRDefault="0001202B" w:rsidP="00B871D4">
      <w:pPr>
        <w:ind w:left="360"/>
        <w:rPr>
          <w:rFonts w:ascii="Arial Rounded MT Bold" w:hAnsi="Arial Rounded MT Bold"/>
          <w:lang w:val="en-GB"/>
        </w:rPr>
      </w:pPr>
    </w:p>
    <w:p w14:paraId="4FE4BCD8" w14:textId="77B858F2" w:rsidR="00B871D4" w:rsidRDefault="00B871D4" w:rsidP="00B871D4">
      <w:pPr>
        <w:ind w:left="360"/>
        <w:rPr>
          <w:rFonts w:ascii="Arial Rounded MT Bold" w:hAnsi="Arial Rounded MT Bold"/>
          <w:lang w:val="en-GB"/>
        </w:rPr>
      </w:pPr>
      <w:r w:rsidRPr="00B871D4">
        <w:rPr>
          <w:rFonts w:ascii="Arial Rounded MT Bold" w:hAnsi="Arial Rounded MT Bold"/>
          <w:lang w:val="en-GB"/>
        </w:rPr>
        <w:t>Have regular, short, purposeful conversations, remember at this age concentration is short</w:t>
      </w:r>
    </w:p>
    <w:p w14:paraId="76393AEA" w14:textId="77777777" w:rsidR="0001202B" w:rsidRPr="00B871D4" w:rsidRDefault="0001202B" w:rsidP="00B871D4">
      <w:pPr>
        <w:ind w:left="360"/>
        <w:rPr>
          <w:rFonts w:ascii="Arial Rounded MT Bold" w:hAnsi="Arial Rounded MT Bold"/>
          <w:lang w:val="en-GB"/>
        </w:rPr>
      </w:pPr>
    </w:p>
    <w:p w14:paraId="152D86A2" w14:textId="7625281F" w:rsidR="00B871D4" w:rsidRDefault="00B871D4" w:rsidP="00B871D4">
      <w:pPr>
        <w:ind w:left="360"/>
        <w:rPr>
          <w:rFonts w:ascii="Arial Rounded MT Bold" w:hAnsi="Arial Rounded MT Bold"/>
          <w:lang w:val="en-GB"/>
        </w:rPr>
      </w:pPr>
      <w:r w:rsidRPr="00B871D4">
        <w:rPr>
          <w:rFonts w:ascii="Arial Rounded MT Bold" w:hAnsi="Arial Rounded MT Bold"/>
          <w:lang w:val="en-GB"/>
        </w:rPr>
        <w:t>Give emotions a name and a brief explanation as they arise in everyday life</w:t>
      </w:r>
    </w:p>
    <w:p w14:paraId="0A811EB5" w14:textId="77777777" w:rsidR="0001202B" w:rsidRPr="00B871D4" w:rsidRDefault="0001202B" w:rsidP="00B871D4">
      <w:pPr>
        <w:ind w:left="360"/>
        <w:rPr>
          <w:rFonts w:ascii="Arial Rounded MT Bold" w:hAnsi="Arial Rounded MT Bold"/>
          <w:lang w:val="en-GB"/>
        </w:rPr>
      </w:pPr>
    </w:p>
    <w:p w14:paraId="0E92B85E" w14:textId="56715D96" w:rsidR="00B871D4" w:rsidRDefault="00B871D4" w:rsidP="00B871D4">
      <w:pPr>
        <w:ind w:left="360"/>
        <w:rPr>
          <w:rFonts w:ascii="Arial Rounded MT Bold" w:hAnsi="Arial Rounded MT Bold"/>
          <w:lang w:val="en-GB"/>
        </w:rPr>
      </w:pPr>
      <w:r w:rsidRPr="00B871D4">
        <w:rPr>
          <w:rFonts w:ascii="Arial Rounded MT Bold" w:hAnsi="Arial Rounded MT Bold"/>
          <w:lang w:val="en-GB"/>
        </w:rPr>
        <w:t>Introduce a selection of words to describe emotions, use yourself, family members and your child in daily life to provide learning opportunities to help develop a better understanding of their emotions and to be able to identify them</w:t>
      </w:r>
    </w:p>
    <w:p w14:paraId="562032C2" w14:textId="77777777" w:rsidR="0001202B" w:rsidRPr="00B871D4" w:rsidRDefault="0001202B" w:rsidP="00B871D4">
      <w:pPr>
        <w:ind w:left="360"/>
        <w:rPr>
          <w:rFonts w:ascii="Arial Rounded MT Bold" w:hAnsi="Arial Rounded MT Bold"/>
          <w:lang w:val="en-GB"/>
        </w:rPr>
      </w:pPr>
    </w:p>
    <w:p w14:paraId="2DB79483" w14:textId="4EAF5025" w:rsidR="00B871D4" w:rsidRDefault="00B871D4" w:rsidP="00B871D4">
      <w:pPr>
        <w:ind w:left="360"/>
        <w:rPr>
          <w:rFonts w:ascii="Arial Rounded MT Bold" w:hAnsi="Arial Rounded MT Bold"/>
          <w:lang w:val="en-GB"/>
        </w:rPr>
      </w:pPr>
      <w:r w:rsidRPr="00B871D4">
        <w:rPr>
          <w:rFonts w:ascii="Arial Rounded MT Bold" w:hAnsi="Arial Rounded MT Bold"/>
          <w:lang w:val="en-GB"/>
        </w:rPr>
        <w:t>Talk about recognising anxiety and develop a simple action plan to help reduce anxious feelings in different situations</w:t>
      </w:r>
    </w:p>
    <w:p w14:paraId="36A26DA3" w14:textId="77777777" w:rsidR="00DF112E" w:rsidRPr="00B871D4" w:rsidRDefault="00DF112E" w:rsidP="00B871D4">
      <w:pPr>
        <w:ind w:left="360"/>
        <w:rPr>
          <w:rFonts w:ascii="Arial Rounded MT Bold" w:hAnsi="Arial Rounded MT Bold"/>
          <w:lang w:val="en-GB"/>
        </w:rPr>
      </w:pPr>
    </w:p>
    <w:p w14:paraId="502937FC" w14:textId="42F9D18A" w:rsidR="004A425E" w:rsidRDefault="00B871D4" w:rsidP="008C4620">
      <w:pPr>
        <w:ind w:left="360"/>
        <w:rPr>
          <w:rFonts w:ascii="Arial Rounded MT Bold" w:hAnsi="Arial Rounded MT Bold"/>
        </w:rPr>
      </w:pPr>
      <w:r w:rsidRPr="00B871D4">
        <w:rPr>
          <w:rFonts w:ascii="Arial Rounded MT Bold" w:hAnsi="Arial Rounded MT Bold"/>
          <w:lang w:val="en-GB"/>
        </w:rPr>
        <w:t>Ensure your child understands what is meant by bullying, has a useful vocabulary to explain what has happened and most importantly know when to talk and who to talk to. Remember bullying is not just a physical thing, it can be much more subtle than that, cyber bullying on social media can have an impact through the teenage years</w:t>
      </w:r>
    </w:p>
    <w:p w14:paraId="1F1489D5" w14:textId="71F870AA" w:rsidR="004F3B8C" w:rsidRDefault="004F3B8C" w:rsidP="0042448C">
      <w:pPr>
        <w:pStyle w:val="checkboxindent"/>
      </w:pPr>
    </w:p>
    <w:p w14:paraId="6307241D" w14:textId="24015E34" w:rsidR="004F3B8C" w:rsidRDefault="004F3B8C" w:rsidP="0042448C">
      <w:pPr>
        <w:pStyle w:val="checkboxindent"/>
      </w:pPr>
    </w:p>
    <w:p w14:paraId="231A3BF5" w14:textId="066CE86E" w:rsidR="004F3B8C" w:rsidRPr="008F3E4B" w:rsidRDefault="004F3B8C" w:rsidP="008F3E4B">
      <w:pPr>
        <w:pStyle w:val="checkboxindent"/>
      </w:pPr>
    </w:p>
    <w:sectPr w:rsidR="004F3B8C" w:rsidRPr="008F3E4B" w:rsidSect="008C4620">
      <w:type w:val="continuous"/>
      <w:pgSz w:w="12240" w:h="15840"/>
      <w:pgMar w:top="936" w:right="720" w:bottom="720" w:left="72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E3FA7" w14:textId="77777777" w:rsidR="00B56F4F" w:rsidRDefault="00B56F4F" w:rsidP="00863BF4">
      <w:r>
        <w:separator/>
      </w:r>
    </w:p>
  </w:endnote>
  <w:endnote w:type="continuationSeparator" w:id="0">
    <w:p w14:paraId="3F474B54" w14:textId="77777777" w:rsidR="00B56F4F" w:rsidRDefault="00B56F4F" w:rsidP="0086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B714" w14:textId="77777777" w:rsidR="001E2E8A" w:rsidRDefault="001E2E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A5EE" w14:textId="77777777" w:rsidR="001E2E8A" w:rsidRDefault="001E2E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10B2B" w14:textId="77777777" w:rsidR="001E2E8A" w:rsidRDefault="001E2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E40AC" w14:textId="77777777" w:rsidR="00B56F4F" w:rsidRDefault="00B56F4F" w:rsidP="00863BF4">
      <w:r>
        <w:separator/>
      </w:r>
    </w:p>
  </w:footnote>
  <w:footnote w:type="continuationSeparator" w:id="0">
    <w:p w14:paraId="41C49866" w14:textId="77777777" w:rsidR="00B56F4F" w:rsidRDefault="00B56F4F" w:rsidP="0086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21ECC" w14:textId="77777777" w:rsidR="001E2E8A" w:rsidRDefault="001E2E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64B9B" w14:textId="77777777" w:rsidR="001E2E8A" w:rsidRDefault="001E2E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9344" w14:textId="77777777" w:rsidR="001E2E8A" w:rsidRDefault="001E2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E87F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295E6F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E868AC"/>
    <w:multiLevelType w:val="multilevel"/>
    <w:tmpl w:val="AEAC6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74727A"/>
    <w:multiLevelType w:val="hybridMultilevel"/>
    <w:tmpl w:val="206E8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354E1"/>
    <w:multiLevelType w:val="multilevel"/>
    <w:tmpl w:val="23DAE9A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A63591"/>
    <w:multiLevelType w:val="multilevel"/>
    <w:tmpl w:val="611C0D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0E428EA"/>
    <w:multiLevelType w:val="multilevel"/>
    <w:tmpl w:val="D5B87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9C398A"/>
    <w:multiLevelType w:val="multilevel"/>
    <w:tmpl w:val="3D601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A17C8F"/>
    <w:multiLevelType w:val="multilevel"/>
    <w:tmpl w:val="BFACA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8661F"/>
    <w:multiLevelType w:val="multilevel"/>
    <w:tmpl w:val="15ACBD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61E5BBF"/>
    <w:multiLevelType w:val="hybridMultilevel"/>
    <w:tmpl w:val="F6AA7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C5D0F"/>
    <w:multiLevelType w:val="multilevel"/>
    <w:tmpl w:val="B148C7F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6D7F3F"/>
    <w:multiLevelType w:val="multilevel"/>
    <w:tmpl w:val="15ACBD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1E21A0"/>
    <w:multiLevelType w:val="multilevel"/>
    <w:tmpl w:val="47B67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356851"/>
    <w:multiLevelType w:val="multilevel"/>
    <w:tmpl w:val="5B24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1A1546"/>
    <w:multiLevelType w:val="multilevel"/>
    <w:tmpl w:val="B148C7F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9B2673"/>
    <w:multiLevelType w:val="hybridMultilevel"/>
    <w:tmpl w:val="9C4A7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6"/>
  </w:num>
  <w:num w:numId="5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rPr>
          <w:rFonts w:ascii="Arial" w:eastAsia="Times New Roman" w:hAnsi="Arial" w:cs="Courier New"/>
        </w:rPr>
      </w:lvl>
    </w:lvlOverride>
  </w:num>
  <w:num w:numId="8">
    <w:abstractNumId w:val="10"/>
  </w:num>
  <w:num w:numId="9">
    <w:abstractNumId w:val="3"/>
  </w:num>
  <w:num w:numId="10">
    <w:abstractNumId w:val="14"/>
  </w:num>
  <w:num w:numId="11">
    <w:abstractNumId w:val="2"/>
  </w:num>
  <w:num w:numId="12">
    <w:abstractNumId w:val="13"/>
  </w:num>
  <w:num w:numId="13">
    <w:abstractNumId w:val="12"/>
  </w:num>
  <w:num w:numId="14">
    <w:abstractNumId w:val="5"/>
  </w:num>
  <w:num w:numId="15">
    <w:abstractNumId w:val="9"/>
  </w:num>
  <w:num w:numId="16">
    <w:abstractNumId w:val="11"/>
  </w:num>
  <w:num w:numId="17">
    <w:abstractNumId w:val="4"/>
  </w:num>
  <w:num w:numId="18">
    <w:abstractNumId w:val="1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249"/>
    <w:rsid w:val="0001202B"/>
    <w:rsid w:val="00017725"/>
    <w:rsid w:val="00071EF0"/>
    <w:rsid w:val="00073EB8"/>
    <w:rsid w:val="00080478"/>
    <w:rsid w:val="00140624"/>
    <w:rsid w:val="001627C2"/>
    <w:rsid w:val="001A77F8"/>
    <w:rsid w:val="001D3E79"/>
    <w:rsid w:val="001E2E8A"/>
    <w:rsid w:val="00221F39"/>
    <w:rsid w:val="002334BC"/>
    <w:rsid w:val="00247FC2"/>
    <w:rsid w:val="002946DA"/>
    <w:rsid w:val="002D23EE"/>
    <w:rsid w:val="002E5918"/>
    <w:rsid w:val="00340699"/>
    <w:rsid w:val="0034069C"/>
    <w:rsid w:val="003647BB"/>
    <w:rsid w:val="003863DE"/>
    <w:rsid w:val="003E058D"/>
    <w:rsid w:val="00414092"/>
    <w:rsid w:val="0042448C"/>
    <w:rsid w:val="00424E4F"/>
    <w:rsid w:val="00461890"/>
    <w:rsid w:val="004A1E3E"/>
    <w:rsid w:val="004A425E"/>
    <w:rsid w:val="004D4F7B"/>
    <w:rsid w:val="004E0F0F"/>
    <w:rsid w:val="004E6F3C"/>
    <w:rsid w:val="004F3B8C"/>
    <w:rsid w:val="004F4F58"/>
    <w:rsid w:val="004F6EE4"/>
    <w:rsid w:val="0050743B"/>
    <w:rsid w:val="0053008C"/>
    <w:rsid w:val="005D4F4B"/>
    <w:rsid w:val="00660CF5"/>
    <w:rsid w:val="00672EEB"/>
    <w:rsid w:val="00710724"/>
    <w:rsid w:val="00741ED1"/>
    <w:rsid w:val="007515D7"/>
    <w:rsid w:val="007871EE"/>
    <w:rsid w:val="007C1BAC"/>
    <w:rsid w:val="00817B4E"/>
    <w:rsid w:val="0083425A"/>
    <w:rsid w:val="00834C6A"/>
    <w:rsid w:val="00856B9E"/>
    <w:rsid w:val="00863BF4"/>
    <w:rsid w:val="00871502"/>
    <w:rsid w:val="008737BB"/>
    <w:rsid w:val="008A7BCF"/>
    <w:rsid w:val="008C4620"/>
    <w:rsid w:val="008D1CFB"/>
    <w:rsid w:val="008F3E4B"/>
    <w:rsid w:val="00932501"/>
    <w:rsid w:val="00937979"/>
    <w:rsid w:val="00955471"/>
    <w:rsid w:val="00965D7C"/>
    <w:rsid w:val="009771F1"/>
    <w:rsid w:val="00AA6EAC"/>
    <w:rsid w:val="00AE7073"/>
    <w:rsid w:val="00B20F04"/>
    <w:rsid w:val="00B33FD3"/>
    <w:rsid w:val="00B50506"/>
    <w:rsid w:val="00B56F4F"/>
    <w:rsid w:val="00B871D4"/>
    <w:rsid w:val="00BE0A8F"/>
    <w:rsid w:val="00BF1BA9"/>
    <w:rsid w:val="00C16371"/>
    <w:rsid w:val="00C54604"/>
    <w:rsid w:val="00C60249"/>
    <w:rsid w:val="00CD04B7"/>
    <w:rsid w:val="00CD5D87"/>
    <w:rsid w:val="00D26B28"/>
    <w:rsid w:val="00D50813"/>
    <w:rsid w:val="00DF112E"/>
    <w:rsid w:val="00E02291"/>
    <w:rsid w:val="00E25BA7"/>
    <w:rsid w:val="00E53835"/>
    <w:rsid w:val="00E947FD"/>
    <w:rsid w:val="00EB3E8C"/>
    <w:rsid w:val="00F03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6F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743B"/>
    <w:pPr>
      <w:spacing w:line="259" w:lineRule="auto"/>
    </w:pPr>
    <w:rPr>
      <w:color w:val="26355C" w:themeColor="text1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501"/>
    <w:pPr>
      <w:keepNext/>
      <w:keepLines/>
      <w:pBdr>
        <w:top w:val="single" w:sz="18" w:space="1" w:color="EFD400" w:themeColor="accent3"/>
        <w:left w:val="single" w:sz="18" w:space="4" w:color="EFD400" w:themeColor="accent3"/>
      </w:pBdr>
      <w:spacing w:before="300" w:after="60"/>
      <w:outlineLvl w:val="0"/>
    </w:pPr>
    <w:rPr>
      <w:rFonts w:asciiTheme="majorHAnsi" w:eastAsiaTheme="majorEastAsia" w:hAnsiTheme="majorHAnsi" w:cstheme="majorBidi"/>
      <w:bCs/>
      <w:color w:val="3F7700" w:themeColor="accent1" w:themeShade="B5"/>
      <w:spacing w:val="-5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069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rsid w:val="0034069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D4F7B"/>
    <w:pPr>
      <w:spacing w:after="1280"/>
      <w:ind w:right="3780"/>
      <w:contextualSpacing/>
    </w:pPr>
    <w:rPr>
      <w:rFonts w:asciiTheme="majorHAnsi" w:eastAsiaTheme="majorEastAsia" w:hAnsiTheme="majorHAnsi" w:cstheme="majorBidi"/>
      <w:noProof/>
      <w:color w:val="FFFFFF" w:themeColor="background1"/>
      <w:spacing w:val="-6"/>
      <w:kern w:val="28"/>
      <w:sz w:val="41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D4F7B"/>
    <w:rPr>
      <w:rFonts w:asciiTheme="majorHAnsi" w:eastAsiaTheme="majorEastAsia" w:hAnsiTheme="majorHAnsi" w:cstheme="majorBidi"/>
      <w:noProof/>
      <w:color w:val="FFFFFF" w:themeColor="background1"/>
      <w:spacing w:val="-6"/>
      <w:kern w:val="28"/>
      <w:sz w:val="41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32501"/>
    <w:rPr>
      <w:rFonts w:asciiTheme="majorHAnsi" w:eastAsiaTheme="majorEastAsia" w:hAnsiTheme="majorHAnsi" w:cstheme="majorBidi"/>
      <w:bCs/>
      <w:color w:val="3F7700" w:themeColor="accent1" w:themeShade="B5"/>
      <w:spacing w:val="-5"/>
      <w:sz w:val="30"/>
      <w:szCs w:val="32"/>
      <w:lang w:val="en-US"/>
    </w:rPr>
  </w:style>
  <w:style w:type="paragraph" w:customStyle="1" w:styleId="tagline">
    <w:name w:val="tagline"/>
    <w:rsid w:val="00017725"/>
    <w:pPr>
      <w:spacing w:after="1000"/>
      <w:ind w:right="3780"/>
    </w:pPr>
    <w:rPr>
      <w:rFonts w:asciiTheme="majorHAnsi" w:eastAsiaTheme="majorEastAsia" w:hAnsiTheme="majorHAnsi" w:cstheme="majorBidi"/>
      <w:bCs/>
      <w:i/>
      <w:color w:val="FFFFFF" w:themeColor="background1"/>
      <w:sz w:val="36"/>
      <w:szCs w:val="32"/>
      <w:lang w:val="en-US"/>
    </w:rPr>
  </w:style>
  <w:style w:type="paragraph" w:customStyle="1" w:styleId="checkboxindent">
    <w:name w:val="checkbox indent"/>
    <w:basedOn w:val="Normal"/>
    <w:qFormat/>
    <w:rsid w:val="004F4F58"/>
    <w:pPr>
      <w:spacing w:line="250" w:lineRule="auto"/>
      <w:ind w:left="357" w:hanging="357"/>
    </w:pPr>
  </w:style>
  <w:style w:type="paragraph" w:styleId="Header">
    <w:name w:val="header"/>
    <w:basedOn w:val="Normal"/>
    <w:link w:val="HeaderChar"/>
    <w:unhideWhenUsed/>
    <w:rsid w:val="00834C6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834C6A"/>
    <w:rPr>
      <w:color w:val="26355C" w:themeColor="text1"/>
      <w:lang w:val="en-US"/>
    </w:rPr>
  </w:style>
  <w:style w:type="paragraph" w:styleId="Footer">
    <w:name w:val="footer"/>
    <w:basedOn w:val="Normal"/>
    <w:link w:val="FooterChar"/>
    <w:unhideWhenUsed/>
    <w:rsid w:val="00834C6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834C6A"/>
    <w:rPr>
      <w:color w:val="26355C" w:themeColor="text1"/>
      <w:lang w:val="en-US"/>
    </w:rPr>
  </w:style>
  <w:style w:type="character" w:styleId="Hyperlink">
    <w:name w:val="Hyperlink"/>
    <w:basedOn w:val="DefaultParagraphFont"/>
    <w:uiPriority w:val="99"/>
    <w:unhideWhenUsed/>
    <w:rsid w:val="007C1BAC"/>
    <w:rPr>
      <w:color w:val="38519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94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946DA"/>
    <w:rPr>
      <w:rFonts w:ascii="Tahoma" w:hAnsi="Tahoma" w:cs="Tahoma"/>
      <w:color w:val="26355C" w:themeColor="text1"/>
      <w:sz w:val="16"/>
      <w:szCs w:val="16"/>
      <w:lang w:val="en-US"/>
    </w:rPr>
  </w:style>
  <w:style w:type="character" w:styleId="CommentReference">
    <w:name w:val="annotation reference"/>
    <w:basedOn w:val="DefaultParagraphFont"/>
    <w:semiHidden/>
    <w:unhideWhenUsed/>
    <w:rsid w:val="002946D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946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946DA"/>
    <w:rPr>
      <w:color w:val="26355C" w:themeColor="text1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46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46DA"/>
    <w:rPr>
      <w:b/>
      <w:bCs/>
      <w:color w:val="26355C" w:themeColor="text1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arthsyndrome.org.uk/userfiles/Factsheets/BarthSyndromeEducationGuide2019forschools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Michaela\AppData\Local\Microsoft\Windows\INetCache\Content.Outlook\OGJB0Q5Q\Care%20Plan%20for%20schoo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a\AppData\Roaming\Microsoft\Templates\Cooking%20basics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04">
      <a:dk1>
        <a:srgbClr val="26355C"/>
      </a:dk1>
      <a:lt1>
        <a:sysClr val="window" lastClr="FFFFFF"/>
      </a:lt1>
      <a:dk2>
        <a:srgbClr val="26355C"/>
      </a:dk2>
      <a:lt2>
        <a:srgbClr val="EBEBEB"/>
      </a:lt2>
      <a:accent1>
        <a:srgbClr val="5AA900"/>
      </a:accent1>
      <a:accent2>
        <a:srgbClr val="F03C01"/>
      </a:accent2>
      <a:accent3>
        <a:srgbClr val="EFD400"/>
      </a:accent3>
      <a:accent4>
        <a:srgbClr val="086200"/>
      </a:accent4>
      <a:accent5>
        <a:srgbClr val="452F84"/>
      </a:accent5>
      <a:accent6>
        <a:srgbClr val="FD8024"/>
      </a:accent6>
      <a:hlink>
        <a:srgbClr val="385191"/>
      </a:hlink>
      <a:folHlink>
        <a:srgbClr val="385191"/>
      </a:folHlink>
    </a:clrScheme>
    <a:fontScheme name="Sky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F6ED36-95CA-4521-9949-4689D58530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8456714-9BD1-4493-B49A-32359A0ED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974DBC-91B0-4131-981E-AF1AD2A5B3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Cooking basics checklist.dotx</Template>
  <TotalTime>0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2021-08-25T10:32:00Z</dcterms:created>
  <dcterms:modified xsi:type="dcterms:W3CDTF">2021-09-16T15:32:00Z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