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AF983" w14:textId="77777777" w:rsidR="00A120CF" w:rsidRDefault="00A120CF" w:rsidP="00A120C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Fashion </w:t>
      </w:r>
      <w:r w:rsidRPr="005A7F6D">
        <w:rPr>
          <w:rFonts w:ascii="Arial" w:hAnsi="Arial" w:cs="Arial"/>
          <w:b/>
          <w:sz w:val="28"/>
          <w:szCs w:val="28"/>
        </w:rPr>
        <w:t>Merchandising</w:t>
      </w:r>
      <w:r>
        <w:rPr>
          <w:rFonts w:ascii="Arial" w:hAnsi="Arial" w:cs="Arial"/>
          <w:b/>
          <w:sz w:val="28"/>
          <w:szCs w:val="28"/>
        </w:rPr>
        <w:t>: Principles and Practice</w:t>
      </w:r>
      <w:r w:rsidR="006C3507">
        <w:rPr>
          <w:rFonts w:ascii="Arial" w:hAnsi="Arial" w:cs="Arial"/>
          <w:b/>
          <w:sz w:val="28"/>
          <w:szCs w:val="28"/>
        </w:rPr>
        <w:t xml:space="preserve"> 2</w:t>
      </w:r>
    </w:p>
    <w:p w14:paraId="7102B8D4" w14:textId="49E0949F" w:rsidR="00296482" w:rsidRPr="00A120CF" w:rsidRDefault="00A120CF" w:rsidP="00296482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Range planning 2</w:t>
      </w:r>
    </w:p>
    <w:p w14:paraId="10799D99" w14:textId="77777777" w:rsidR="00A54B12" w:rsidRPr="007C1E35" w:rsidRDefault="007C1E35">
      <w:pPr>
        <w:rPr>
          <w:rFonts w:ascii="Arial" w:hAnsi="Arial" w:cs="Arial"/>
        </w:rPr>
      </w:pPr>
      <w:r w:rsidRPr="007C1E35">
        <w:rPr>
          <w:rFonts w:ascii="Arial" w:hAnsi="Arial" w:cs="Arial"/>
        </w:rPr>
        <w:t>Range planning and open to buy management are the final elements within the budgeting and product planning activities of the merchandiser.</w:t>
      </w:r>
      <w:r w:rsidR="005034F9">
        <w:rPr>
          <w:rFonts w:ascii="Arial" w:hAnsi="Arial" w:cs="Arial"/>
        </w:rPr>
        <w:t xml:space="preserve"> At the end of last week, there was a completed </w:t>
      </w:r>
      <w:r w:rsidR="001C5B84">
        <w:rPr>
          <w:rFonts w:ascii="Arial" w:hAnsi="Arial" w:cs="Arial"/>
        </w:rPr>
        <w:t xml:space="preserve">model answer </w:t>
      </w:r>
      <w:r w:rsidR="005034F9">
        <w:rPr>
          <w:rFonts w:ascii="Arial" w:hAnsi="Arial" w:cs="Arial"/>
        </w:rPr>
        <w:t>range plan. It</w:t>
      </w:r>
      <w:r w:rsidR="0035667D">
        <w:rPr>
          <w:rFonts w:ascii="Arial" w:hAnsi="Arial" w:cs="Arial"/>
        </w:rPr>
        <w:t>s</w:t>
      </w:r>
      <w:r w:rsidR="005034F9">
        <w:rPr>
          <w:rFonts w:ascii="Arial" w:hAnsi="Arial" w:cs="Arial"/>
        </w:rPr>
        <w:t xml:space="preserve"> summary details are below</w:t>
      </w:r>
      <w:r w:rsidR="00276DA7">
        <w:rPr>
          <w:rFonts w:ascii="Arial" w:hAnsi="Arial" w:cs="Arial"/>
        </w:rPr>
        <w:t>:</w:t>
      </w:r>
    </w:p>
    <w:p w14:paraId="249F9E5F" w14:textId="77777777" w:rsidR="009C2A88" w:rsidRPr="005034F9" w:rsidRDefault="005034F9">
      <w:pPr>
        <w:rPr>
          <w:rFonts w:ascii="Arial" w:hAnsi="Arial" w:cs="Arial"/>
        </w:rPr>
      </w:pPr>
      <w:r w:rsidRPr="005034F9">
        <w:rPr>
          <w:rFonts w:ascii="Arial" w:hAnsi="Arial" w:cs="Arial"/>
        </w:rPr>
        <w:t>Analysis 1 – mix analysis</w:t>
      </w:r>
      <w:r w:rsidR="00A60237">
        <w:rPr>
          <w:rFonts w:ascii="Arial" w:hAnsi="Arial" w:cs="Arial"/>
        </w:rPr>
        <w:t xml:space="preserve"> </w:t>
      </w:r>
    </w:p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1400"/>
        <w:gridCol w:w="2094"/>
        <w:gridCol w:w="1586"/>
        <w:gridCol w:w="2094"/>
        <w:gridCol w:w="1586"/>
      </w:tblGrid>
      <w:tr w:rsidR="005034F9" w:rsidRPr="005034F9" w14:paraId="6B76F061" w14:textId="77777777" w:rsidTr="005034F9">
        <w:trPr>
          <w:trHeight w:val="31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674C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069EB4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analysis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036643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Selling value analysis</w:t>
            </w:r>
          </w:p>
        </w:tc>
      </w:tr>
      <w:tr w:rsidR="005034F9" w:rsidRPr="005034F9" w14:paraId="4C6BB9C5" w14:textId="77777777" w:rsidTr="005034F9">
        <w:trPr>
          <w:trHeight w:val="31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0A37C" w14:textId="77777777" w:rsidR="005034F9" w:rsidRPr="005034F9" w:rsidRDefault="005034F9" w:rsidP="005034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034F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CBBC4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Range plan mix 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C215F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History mix %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92B2E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Range plan mix 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A4C3E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History mix %</w:t>
            </w:r>
          </w:p>
        </w:tc>
      </w:tr>
      <w:tr w:rsidR="005034F9" w:rsidRPr="005034F9" w14:paraId="6BD353BC" w14:textId="77777777" w:rsidTr="005034F9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28CD6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1D884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C1393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47%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7BD28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05756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47%</w:t>
            </w:r>
          </w:p>
        </w:tc>
      </w:tr>
      <w:tr w:rsidR="005034F9" w:rsidRPr="005034F9" w14:paraId="073D2957" w14:textId="77777777" w:rsidTr="005034F9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036CE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Fashion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338B5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3303F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43%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EDF71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C3E0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43%</w:t>
            </w:r>
          </w:p>
        </w:tc>
      </w:tr>
      <w:tr w:rsidR="005034F9" w:rsidRPr="005034F9" w14:paraId="4244FC56" w14:textId="77777777" w:rsidTr="005034F9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7B496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 fashion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7D15C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77B5B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43019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5E0FD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10%</w:t>
            </w:r>
          </w:p>
        </w:tc>
      </w:tr>
      <w:tr w:rsidR="005034F9" w:rsidRPr="005034F9" w14:paraId="030904F5" w14:textId="77777777" w:rsidTr="005034F9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15272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4CC23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823C5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11A3A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7FEDC" w14:textId="77777777" w:rsidR="005034F9" w:rsidRPr="005034F9" w:rsidRDefault="005034F9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34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100%</w:t>
            </w:r>
          </w:p>
        </w:tc>
      </w:tr>
    </w:tbl>
    <w:p w14:paraId="0C0FE5FA" w14:textId="77777777" w:rsidR="009C2A88" w:rsidRDefault="009C2A88"/>
    <w:p w14:paraId="58F6596D" w14:textId="77777777" w:rsidR="009C2A88" w:rsidRPr="005034F9" w:rsidRDefault="005034F9">
      <w:pPr>
        <w:rPr>
          <w:rFonts w:ascii="Arial" w:hAnsi="Arial" w:cs="Arial"/>
        </w:rPr>
      </w:pPr>
      <w:r w:rsidRPr="005034F9">
        <w:rPr>
          <w:rFonts w:ascii="Arial" w:hAnsi="Arial" w:cs="Arial"/>
        </w:rPr>
        <w:t xml:space="preserve">Analysis </w:t>
      </w:r>
      <w:r w:rsidR="00A42F70">
        <w:rPr>
          <w:rFonts w:ascii="Arial" w:hAnsi="Arial" w:cs="Arial"/>
        </w:rPr>
        <w:t>2</w:t>
      </w:r>
      <w:r w:rsidRPr="005034F9">
        <w:rPr>
          <w:rFonts w:ascii="Arial" w:hAnsi="Arial" w:cs="Arial"/>
        </w:rPr>
        <w:t xml:space="preserve"> – variance analysis</w:t>
      </w:r>
    </w:p>
    <w:tbl>
      <w:tblPr>
        <w:tblW w:w="8726" w:type="dxa"/>
        <w:tblInd w:w="93" w:type="dxa"/>
        <w:tblLook w:val="04A0" w:firstRow="1" w:lastRow="0" w:firstColumn="1" w:lastColumn="0" w:noHBand="0" w:noVBand="1"/>
      </w:tblPr>
      <w:tblGrid>
        <w:gridCol w:w="2144"/>
        <w:gridCol w:w="3342"/>
        <w:gridCol w:w="3240"/>
      </w:tblGrid>
      <w:tr w:rsidR="007C1E35" w:rsidRPr="007C1E35" w14:paraId="64BE7FE7" w14:textId="77777777" w:rsidTr="00A42F70">
        <w:trPr>
          <w:trHeight w:val="33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7E81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1C90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Units % variance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AA56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Selling value % variance</w:t>
            </w:r>
          </w:p>
        </w:tc>
      </w:tr>
      <w:tr w:rsidR="007C1E35" w:rsidRPr="007C1E35" w14:paraId="3304C2E7" w14:textId="77777777" w:rsidTr="00A42F70">
        <w:trPr>
          <w:trHeight w:val="337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B8E0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622A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87%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913D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87%</w:t>
            </w:r>
          </w:p>
        </w:tc>
      </w:tr>
      <w:tr w:rsidR="007C1E35" w:rsidRPr="007C1E35" w14:paraId="50F5E8D0" w14:textId="77777777" w:rsidTr="00A42F70">
        <w:trPr>
          <w:trHeight w:val="337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E791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Fashion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82BC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-2%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5710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-2%</w:t>
            </w:r>
          </w:p>
        </w:tc>
      </w:tr>
      <w:tr w:rsidR="007C1E35" w:rsidRPr="007C1E35" w14:paraId="592402C7" w14:textId="77777777" w:rsidTr="00A42F70">
        <w:trPr>
          <w:trHeight w:val="337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51E7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 fashion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B255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2F2E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0%</w:t>
            </w:r>
          </w:p>
        </w:tc>
      </w:tr>
      <w:tr w:rsidR="007C1E35" w:rsidRPr="007C1E35" w14:paraId="02CAD73F" w14:textId="77777777" w:rsidTr="00A42F70">
        <w:trPr>
          <w:trHeight w:val="337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6AED" w14:textId="77777777" w:rsidR="007C1E35" w:rsidRPr="007C1E35" w:rsidRDefault="007C1E35" w:rsidP="007C1E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EFBF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39%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5092" w14:textId="77777777" w:rsidR="007C1E35" w:rsidRPr="007C1E35" w:rsidRDefault="007C1E35" w:rsidP="005034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1E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39%</w:t>
            </w:r>
          </w:p>
        </w:tc>
      </w:tr>
    </w:tbl>
    <w:p w14:paraId="3AB03612" w14:textId="77777777" w:rsidR="009C2A88" w:rsidRDefault="009C2A88"/>
    <w:p w14:paraId="15173480" w14:textId="77777777" w:rsidR="005034F9" w:rsidRDefault="005034F9">
      <w:pPr>
        <w:rPr>
          <w:rFonts w:ascii="Arial" w:hAnsi="Arial" w:cs="Arial"/>
        </w:rPr>
      </w:pPr>
      <w:r w:rsidRPr="005034F9">
        <w:rPr>
          <w:rFonts w:ascii="Arial" w:hAnsi="Arial" w:cs="Arial"/>
        </w:rPr>
        <w:t xml:space="preserve">Exercise 1 </w:t>
      </w:r>
      <w:r>
        <w:rPr>
          <w:rFonts w:ascii="Arial" w:hAnsi="Arial" w:cs="Arial"/>
        </w:rPr>
        <w:t>–</w:t>
      </w:r>
      <w:r w:rsidRPr="005034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What </w:t>
      </w:r>
      <w:r w:rsidR="00A42F70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the analy</w:t>
      </w:r>
      <w:r w:rsidR="00A42F70">
        <w:rPr>
          <w:rFonts w:ascii="Arial" w:hAnsi="Arial" w:cs="Arial"/>
        </w:rPr>
        <w:t>se</w:t>
      </w:r>
      <w:r w:rsidR="001C5B8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telling us?</w:t>
      </w:r>
    </w:p>
    <w:p w14:paraId="3645C274" w14:textId="77777777" w:rsidR="005034F9" w:rsidRDefault="005034F9" w:rsidP="005034F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A42F70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the mix analys</w:t>
      </w:r>
      <w:r w:rsidR="00A42F7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telling you?</w:t>
      </w:r>
    </w:p>
    <w:p w14:paraId="4E5F1F4D" w14:textId="77777777" w:rsidR="005034F9" w:rsidRDefault="005034F9" w:rsidP="005034F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variance analysis telling you?</w:t>
      </w:r>
    </w:p>
    <w:p w14:paraId="76AAFB74" w14:textId="77777777" w:rsidR="00A42F70" w:rsidRDefault="00A42F70" w:rsidP="00A42F70">
      <w:pPr>
        <w:pStyle w:val="ListParagraph"/>
        <w:rPr>
          <w:rFonts w:ascii="Arial" w:hAnsi="Arial" w:cs="Arial"/>
        </w:rPr>
      </w:pPr>
    </w:p>
    <w:p w14:paraId="187D8CDA" w14:textId="77777777" w:rsidR="005034F9" w:rsidRDefault="005034F9" w:rsidP="005034F9">
      <w:pPr>
        <w:rPr>
          <w:rFonts w:ascii="Arial" w:hAnsi="Arial" w:cs="Arial"/>
        </w:rPr>
      </w:pPr>
      <w:r>
        <w:rPr>
          <w:rFonts w:ascii="Arial" w:hAnsi="Arial" w:cs="Arial"/>
        </w:rPr>
        <w:t>Exercise 2 – How can this information be used?</w:t>
      </w:r>
    </w:p>
    <w:p w14:paraId="2391367A" w14:textId="77777777" w:rsidR="005034F9" w:rsidRDefault="005034F9" w:rsidP="005034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By the buyer?</w:t>
      </w:r>
    </w:p>
    <w:p w14:paraId="7E19700A" w14:textId="77777777" w:rsidR="005034F9" w:rsidRDefault="005034F9" w:rsidP="005034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By the finance team?</w:t>
      </w:r>
    </w:p>
    <w:p w14:paraId="70D14C74" w14:textId="77777777" w:rsidR="005034F9" w:rsidRDefault="005034F9" w:rsidP="005034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By the marketing team?</w:t>
      </w:r>
    </w:p>
    <w:p w14:paraId="437F7A8B" w14:textId="77777777" w:rsidR="005034F9" w:rsidRDefault="005034F9" w:rsidP="005034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By the logistics team?</w:t>
      </w:r>
    </w:p>
    <w:p w14:paraId="17E859B4" w14:textId="77777777" w:rsidR="005034F9" w:rsidRDefault="005034F9" w:rsidP="005034F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By the supplier?</w:t>
      </w:r>
    </w:p>
    <w:p w14:paraId="120BD5C8" w14:textId="77777777" w:rsidR="00A42F70" w:rsidRDefault="005034F9" w:rsidP="00A42F7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By the retail team?</w:t>
      </w:r>
    </w:p>
    <w:p w14:paraId="21D0C116" w14:textId="18BC9497" w:rsidR="00A42F70" w:rsidRDefault="00A42F70" w:rsidP="00A42F70">
      <w:pPr>
        <w:rPr>
          <w:rFonts w:ascii="Arial" w:hAnsi="Arial" w:cs="Arial"/>
        </w:rPr>
      </w:pPr>
    </w:p>
    <w:p w14:paraId="159D2B97" w14:textId="499E0550" w:rsidR="001F118A" w:rsidRDefault="001F118A" w:rsidP="00A42F70">
      <w:pPr>
        <w:rPr>
          <w:rFonts w:ascii="Arial" w:hAnsi="Arial" w:cs="Arial"/>
        </w:rPr>
      </w:pPr>
    </w:p>
    <w:p w14:paraId="4E3EB683" w14:textId="56ECA15F" w:rsidR="001F118A" w:rsidRDefault="001F118A" w:rsidP="00A42F70">
      <w:pPr>
        <w:rPr>
          <w:rFonts w:ascii="Arial" w:hAnsi="Arial" w:cs="Arial"/>
        </w:rPr>
      </w:pPr>
    </w:p>
    <w:p w14:paraId="4EF794EC" w14:textId="77777777" w:rsidR="001F118A" w:rsidRDefault="001F118A" w:rsidP="00A42F70">
      <w:pPr>
        <w:rPr>
          <w:rFonts w:ascii="Arial" w:hAnsi="Arial" w:cs="Arial"/>
        </w:rPr>
      </w:pPr>
    </w:p>
    <w:p w14:paraId="608C2B01" w14:textId="77777777" w:rsidR="00A42F70" w:rsidRPr="00A42F70" w:rsidRDefault="0035667D" w:rsidP="00A42F70">
      <w:pPr>
        <w:rPr>
          <w:rFonts w:ascii="Arial" w:hAnsi="Arial" w:cs="Arial"/>
        </w:rPr>
      </w:pPr>
      <w:r>
        <w:rPr>
          <w:rFonts w:ascii="Arial" w:hAnsi="Arial" w:cs="Arial"/>
        </w:rPr>
        <w:t>The range plan</w:t>
      </w:r>
      <w:r w:rsidR="00A60237">
        <w:rPr>
          <w:rFonts w:ascii="Arial" w:hAnsi="Arial" w:cs="Arial"/>
        </w:rPr>
        <w:t xml:space="preserve"> can also be used to check the validity of the budgeting process. </w:t>
      </w:r>
    </w:p>
    <w:p w14:paraId="7C5AA02C" w14:textId="77777777" w:rsidR="005034F9" w:rsidRDefault="00A60237" w:rsidP="005034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Exercise 3 </w:t>
      </w:r>
      <w:r w:rsidRPr="00A60237">
        <w:rPr>
          <w:rFonts w:ascii="Arial" w:hAnsi="Arial" w:cs="Arial"/>
        </w:rPr>
        <w:t xml:space="preserve">- Understanding the relationship between </w:t>
      </w:r>
      <w:r w:rsidR="00611337">
        <w:rPr>
          <w:rFonts w:ascii="Arial" w:hAnsi="Arial" w:cs="Arial"/>
        </w:rPr>
        <w:t xml:space="preserve">KPI </w:t>
      </w:r>
      <w:r w:rsidRPr="00A60237">
        <w:rPr>
          <w:rFonts w:ascii="Arial" w:hAnsi="Arial" w:cs="Arial"/>
        </w:rPr>
        <w:t>budgets and range plans</w:t>
      </w:r>
    </w:p>
    <w:p w14:paraId="3BBFBDE2" w14:textId="77777777" w:rsidR="00A60237" w:rsidRDefault="00A60237" w:rsidP="00A6023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Complete the exercise below to identify</w:t>
      </w:r>
    </w:p>
    <w:p w14:paraId="45E4515B" w14:textId="77777777" w:rsidR="00611337" w:rsidRDefault="00611337" w:rsidP="00611337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Sales turnover budgets for the product range</w:t>
      </w:r>
    </w:p>
    <w:p w14:paraId="6311EA1F" w14:textId="77777777" w:rsidR="00611337" w:rsidRPr="00A60237" w:rsidRDefault="00611337" w:rsidP="00611337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markdown spend budget</w:t>
      </w:r>
    </w:p>
    <w:tbl>
      <w:tblPr>
        <w:tblW w:w="11362" w:type="dxa"/>
        <w:tblInd w:w="-1026" w:type="dxa"/>
        <w:tblLook w:val="04A0" w:firstRow="1" w:lastRow="0" w:firstColumn="1" w:lastColumn="0" w:noHBand="0" w:noVBand="1"/>
      </w:tblPr>
      <w:tblGrid>
        <w:gridCol w:w="4536"/>
        <w:gridCol w:w="1423"/>
        <w:gridCol w:w="5403"/>
      </w:tblGrid>
      <w:tr w:rsidR="00A60237" w:rsidRPr="00A60237" w14:paraId="0AB25395" w14:textId="77777777" w:rsidTr="00A60237">
        <w:trPr>
          <w:trHeight w:val="3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8DD7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buy selling value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3E22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£53,969</w:t>
            </w: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6DB3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0237" w:rsidRPr="00A60237" w14:paraId="4DB59F77" w14:textId="77777777" w:rsidTr="00A60237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2FA7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full price sell through rate from range plan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002C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76%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5E0B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0237" w:rsidRPr="00A60237" w14:paraId="29B24A0C" w14:textId="77777777" w:rsidTr="00A60237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37F68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full price sales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9731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£41,016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078B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0237" w:rsidRPr="00A60237" w14:paraId="0BC25333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6D13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Stock value to markdown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4D04" w14:textId="0B1912A8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6780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buy selling value - total full price sales</w:t>
            </w:r>
          </w:p>
        </w:tc>
      </w:tr>
      <w:tr w:rsidR="00A60237" w:rsidRPr="00A60237" w14:paraId="1953906E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79C2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Cost of markdown at 50% off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1E417" w14:textId="5BED603E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0D51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Stock value to markdown * 50%</w:t>
            </w:r>
          </w:p>
        </w:tc>
      </w:tr>
      <w:tr w:rsidR="00A60237" w:rsidRPr="00A60237" w14:paraId="33389EDF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881AF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Sales value at reduced price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3F97B" w14:textId="3C92009E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B489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Stock value to markdown - cost of markdown at 50% off</w:t>
            </w:r>
          </w:p>
        </w:tc>
      </w:tr>
      <w:tr w:rsidR="00A60237" w:rsidRPr="00A60237" w14:paraId="07DC754A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A635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sales value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06E3" w14:textId="482E7BEC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FED1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full price sales + sales value at reduced price</w:t>
            </w:r>
          </w:p>
        </w:tc>
      </w:tr>
      <w:tr w:rsidR="00A60237" w:rsidRPr="00A60237" w14:paraId="6F1A960E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57CC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markdown value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104A0" w14:textId="3A54F45C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4DF5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Cost of markdown at 50% off</w:t>
            </w:r>
          </w:p>
        </w:tc>
      </w:tr>
      <w:tr w:rsidR="00A60237" w:rsidRPr="00A60237" w14:paraId="10244B15" w14:textId="77777777" w:rsidTr="001F118A">
        <w:trPr>
          <w:trHeight w:val="30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B800F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Markdown expressed as % to sales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CABB8" w14:textId="682F4F47" w:rsidR="00A60237" w:rsidRPr="00BB0368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9DBE" w14:textId="77777777" w:rsidR="00A60237" w:rsidRPr="00A60237" w:rsidRDefault="00A60237" w:rsidP="00A60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markdown value/total sales value</w:t>
            </w:r>
          </w:p>
        </w:tc>
      </w:tr>
    </w:tbl>
    <w:p w14:paraId="5B611BED" w14:textId="77777777" w:rsidR="00A60237" w:rsidRDefault="00A60237" w:rsidP="005034F9">
      <w:pPr>
        <w:rPr>
          <w:rFonts w:ascii="Arial" w:hAnsi="Arial" w:cs="Arial"/>
        </w:rPr>
      </w:pPr>
    </w:p>
    <w:p w14:paraId="37792EE3" w14:textId="77777777" w:rsidR="00A60237" w:rsidRDefault="00611337" w:rsidP="005034F9">
      <w:pPr>
        <w:rPr>
          <w:rFonts w:ascii="Arial" w:hAnsi="Arial" w:cs="Arial"/>
        </w:rPr>
      </w:pPr>
      <w:r>
        <w:rPr>
          <w:rFonts w:ascii="Arial" w:hAnsi="Arial" w:cs="Arial"/>
        </w:rPr>
        <w:t>Exercise 4 – KPI budgets, open to buy and range plans</w:t>
      </w:r>
    </w:p>
    <w:p w14:paraId="3F08817F" w14:textId="77777777" w:rsidR="00611337" w:rsidRDefault="00611337" w:rsidP="0061133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Question - is there a linked process?</w:t>
      </w:r>
    </w:p>
    <w:p w14:paraId="3636C18F" w14:textId="77777777" w:rsidR="00611337" w:rsidRDefault="00611337" w:rsidP="0061133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 the outputs of this process influence other activities in the value </w:t>
      </w:r>
      <w:proofErr w:type="gramStart"/>
      <w:r>
        <w:rPr>
          <w:rFonts w:ascii="Arial" w:hAnsi="Arial" w:cs="Arial"/>
        </w:rPr>
        <w:t>chain</w:t>
      </w:r>
      <w:proofErr w:type="gramEnd"/>
    </w:p>
    <w:p w14:paraId="0B0D9AC3" w14:textId="77777777" w:rsidR="00611337" w:rsidRPr="00BB0368" w:rsidRDefault="00611337" w:rsidP="00BB0368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Is it more effective to discuss KPI budgets and open to buy at cost or selling value?</w:t>
      </w:r>
    </w:p>
    <w:p w14:paraId="23F6EFB3" w14:textId="7A01392C" w:rsidR="00BB0368" w:rsidRPr="00BB0368" w:rsidRDefault="00BB0368" w:rsidP="001F118A">
      <w:pPr>
        <w:pStyle w:val="ListParagraph"/>
        <w:ind w:left="1440"/>
        <w:rPr>
          <w:rFonts w:ascii="Arial" w:hAnsi="Arial" w:cs="Arial"/>
          <w:i/>
          <w:color w:val="FF0000"/>
        </w:rPr>
      </w:pPr>
      <w:bookmarkStart w:id="0" w:name="_GoBack"/>
      <w:bookmarkEnd w:id="0"/>
    </w:p>
    <w:sectPr w:rsidR="00BB0368" w:rsidRPr="00BB0368" w:rsidSect="004542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479E"/>
    <w:multiLevelType w:val="hybridMultilevel"/>
    <w:tmpl w:val="AD8C44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172BD"/>
    <w:multiLevelType w:val="hybridMultilevel"/>
    <w:tmpl w:val="669CFDB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66A84"/>
    <w:multiLevelType w:val="hybridMultilevel"/>
    <w:tmpl w:val="758843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D0B11"/>
    <w:multiLevelType w:val="hybridMultilevel"/>
    <w:tmpl w:val="61C8B0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F4261"/>
    <w:multiLevelType w:val="hybridMultilevel"/>
    <w:tmpl w:val="EC88AA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82"/>
    <w:rsid w:val="000B1409"/>
    <w:rsid w:val="000C7247"/>
    <w:rsid w:val="001C5B84"/>
    <w:rsid w:val="001F118A"/>
    <w:rsid w:val="002227C8"/>
    <w:rsid w:val="00276DA7"/>
    <w:rsid w:val="00296482"/>
    <w:rsid w:val="0035667D"/>
    <w:rsid w:val="004542DC"/>
    <w:rsid w:val="0049156B"/>
    <w:rsid w:val="005034F9"/>
    <w:rsid w:val="00611337"/>
    <w:rsid w:val="0061550F"/>
    <w:rsid w:val="0062011E"/>
    <w:rsid w:val="006C3507"/>
    <w:rsid w:val="0077306E"/>
    <w:rsid w:val="007C1E35"/>
    <w:rsid w:val="009C2A88"/>
    <w:rsid w:val="009F05B2"/>
    <w:rsid w:val="00A120CF"/>
    <w:rsid w:val="00A42F70"/>
    <w:rsid w:val="00A60237"/>
    <w:rsid w:val="00BB0368"/>
    <w:rsid w:val="00F8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A8A39"/>
  <w15:docId w15:val="{97105D7F-F998-428A-BF94-E7A65D5B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Arts London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Clark</dc:creator>
  <cp:lastModifiedBy>Christian Ritter</cp:lastModifiedBy>
  <cp:revision>4</cp:revision>
  <dcterms:created xsi:type="dcterms:W3CDTF">2020-06-07T16:57:00Z</dcterms:created>
  <dcterms:modified xsi:type="dcterms:W3CDTF">2020-08-04T08:38:00Z</dcterms:modified>
</cp:coreProperties>
</file>