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51" w:rsidRDefault="008C4F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-1095376</wp:posOffset>
                </wp:positionH>
                <wp:positionV relativeFrom="paragraph">
                  <wp:posOffset>66675</wp:posOffset>
                </wp:positionV>
                <wp:extent cx="5314950" cy="466725"/>
                <wp:effectExtent l="0" t="0" r="0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14950" cy="466725"/>
                        </a:xfrm>
                        <a:prstGeom prst="roundRect">
                          <a:avLst>
                            <a:gd name="adj" fmla="val 37755"/>
                          </a:avLst>
                        </a:prstGeom>
                        <a:solidFill>
                          <a:srgbClr val="FFE2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4D5" w:rsidRPr="002A513F" w:rsidRDefault="00891E4E" w:rsidP="00C26F1D">
                            <w:pPr>
                              <w:shd w:val="clear" w:color="auto" w:fill="FFE265"/>
                              <w:jc w:val="right"/>
                              <w:rPr>
                                <w:color w:val="0E416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E416B"/>
                                <w:sz w:val="28"/>
                              </w:rPr>
                              <w:t>Skills cloud 1</w:t>
                            </w:r>
                            <w:r w:rsidR="002772FB" w:rsidRPr="0097008A">
                              <w:rPr>
                                <w:rFonts w:ascii="Tahoma" w:hAnsi="Tahoma" w:cs="Tahoma"/>
                                <w:b/>
                                <w:color w:val="0E416B"/>
                                <w:sz w:val="28"/>
                              </w:rPr>
                              <w:t xml:space="preserve">: </w:t>
                            </w:r>
                            <w:r w:rsidR="00CF55B6">
                              <w:rPr>
                                <w:rFonts w:ascii="Tahoma" w:hAnsi="Tahoma" w:cs="Tahoma"/>
                                <w:b/>
                                <w:color w:val="0E416B"/>
                                <w:sz w:val="28"/>
                              </w:rPr>
                              <w:t>Different courses, different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-86.25pt;margin-top:5.25pt;width:418.5pt;height:36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" fillcolor="#ffe265" stroked="f" strokeweight="2pt">
                <v:textbox>
                  <w:txbxContent>
                    <w:p w:rsidR="008324D5" w:rsidRPr="002A513F" w:rsidRDefault="00891E4E" w:rsidP="00C26F1D">
                      <w:pPr>
                        <w:shd w:val="clear" w:color="auto" w:fill="FFE265"/>
                        <w:jc w:val="right"/>
                        <w:rPr>
                          <w:color w:val="0E416B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E416B"/>
                          <w:sz w:val="28"/>
                        </w:rPr>
                        <w:t>Skills cloud 1</w:t>
                      </w:r>
                      <w:r w:rsidR="002772FB" w:rsidRPr="0097008A">
                        <w:rPr>
                          <w:rFonts w:ascii="Tahoma" w:hAnsi="Tahoma" w:cs="Tahoma"/>
                          <w:b/>
                          <w:color w:val="0E416B"/>
                          <w:sz w:val="28"/>
                        </w:rPr>
                        <w:t xml:space="preserve">: </w:t>
                      </w:r>
                      <w:r w:rsidR="00CF55B6">
                        <w:rPr>
                          <w:rFonts w:ascii="Tahoma" w:hAnsi="Tahoma" w:cs="Tahoma"/>
                          <w:b/>
                          <w:color w:val="0E416B"/>
                          <w:sz w:val="28"/>
                        </w:rPr>
                        <w:t>Different courses, different skills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4F8F" w:rsidRDefault="008C4F8F">
      <w:pPr>
        <w:rPr>
          <w:rFonts w:ascii="Tahoma" w:eastAsia="Malgun Gothic" w:hAnsi="Tahoma" w:cs="Tahoma"/>
        </w:rPr>
      </w:pPr>
    </w:p>
    <w:p w:rsidR="00891E4E" w:rsidRDefault="00891E4E" w:rsidP="005711B9">
      <w:pPr>
        <w:pStyle w:val="M"/>
        <w:spacing w:line="276" w:lineRule="auto"/>
        <w:rPr>
          <w:rFonts w:ascii="Tahoma" w:hAnsi="Tahoma" w:cs="Tahoma"/>
          <w:color w:val="0E416B"/>
          <w:sz w:val="22"/>
          <w:szCs w:val="22"/>
        </w:rPr>
      </w:pPr>
      <w:r>
        <w:rPr>
          <w:rFonts w:ascii="Tahoma" w:hAnsi="Tahoma" w:cs="Tahoma"/>
          <w:color w:val="0E416B"/>
          <w:sz w:val="22"/>
          <w:szCs w:val="22"/>
        </w:rPr>
        <w:t xml:space="preserve">For your course and circumstances, you may not need to use </w:t>
      </w:r>
      <w:proofErr w:type="gramStart"/>
      <w:r>
        <w:rPr>
          <w:rFonts w:ascii="Tahoma" w:hAnsi="Tahoma" w:cs="Tahoma"/>
          <w:color w:val="0E416B"/>
          <w:sz w:val="22"/>
          <w:szCs w:val="22"/>
        </w:rPr>
        <w:t>all of the</w:t>
      </w:r>
      <w:proofErr w:type="gramEnd"/>
      <w:r>
        <w:rPr>
          <w:rFonts w:ascii="Tahoma" w:hAnsi="Tahoma" w:cs="Tahoma"/>
          <w:color w:val="0E416B"/>
          <w:sz w:val="22"/>
          <w:szCs w:val="22"/>
        </w:rPr>
        <w:t xml:space="preserve"> Academic, People, Task and Self-Management skills outlined in Chapter 1 – it varies depending on your course. This is exemplified by the ‘skills clouds’ below. On these, the font size indicates the relative importance of the skill to each course. Consider:</w:t>
      </w:r>
    </w:p>
    <w:p w:rsidR="00891E4E" w:rsidRDefault="00891E4E" w:rsidP="00337D81">
      <w:pPr>
        <w:pStyle w:val="M"/>
        <w:numPr>
          <w:ilvl w:val="0"/>
          <w:numId w:val="3"/>
        </w:numPr>
        <w:spacing w:line="276" w:lineRule="auto"/>
        <w:rPr>
          <w:rFonts w:ascii="Tahoma" w:hAnsi="Tahoma" w:cs="Tahoma"/>
          <w:color w:val="0E416B"/>
          <w:sz w:val="22"/>
          <w:szCs w:val="22"/>
        </w:rPr>
      </w:pPr>
      <w:r>
        <w:rPr>
          <w:rFonts w:ascii="Tahoma" w:hAnsi="Tahoma" w:cs="Tahoma"/>
          <w:color w:val="0E416B"/>
          <w:sz w:val="22"/>
          <w:szCs w:val="22"/>
        </w:rPr>
        <w:t>What kind of course do you think is represented by each cloud? Write your responses below each skills cloud, and then check your answers</w:t>
      </w:r>
      <w:r w:rsidR="005711B9">
        <w:rPr>
          <w:rFonts w:ascii="Tahoma" w:hAnsi="Tahoma" w:cs="Tahoma"/>
          <w:color w:val="0E416B"/>
          <w:sz w:val="22"/>
          <w:szCs w:val="22"/>
        </w:rPr>
        <w:t xml:space="preserve"> overleaf</w:t>
      </w:r>
      <w:r>
        <w:rPr>
          <w:rFonts w:ascii="Tahoma" w:hAnsi="Tahoma" w:cs="Tahoma"/>
          <w:color w:val="0E416B"/>
          <w:sz w:val="22"/>
          <w:szCs w:val="22"/>
        </w:rPr>
        <w:t>.</w:t>
      </w:r>
    </w:p>
    <w:p w:rsidR="00891E4E" w:rsidRDefault="00891E4E" w:rsidP="00891E4E">
      <w:pPr>
        <w:pStyle w:val="M"/>
        <w:numPr>
          <w:ilvl w:val="0"/>
          <w:numId w:val="3"/>
        </w:numPr>
        <w:spacing w:line="276" w:lineRule="auto"/>
        <w:rPr>
          <w:rFonts w:ascii="Tahoma" w:hAnsi="Tahoma" w:cs="Tahoma"/>
          <w:color w:val="0E416B"/>
          <w:sz w:val="22"/>
          <w:szCs w:val="22"/>
        </w:rPr>
      </w:pPr>
      <w:r>
        <w:rPr>
          <w:rFonts w:ascii="Tahoma" w:hAnsi="Tahoma" w:cs="Tahoma"/>
          <w:color w:val="0E416B"/>
          <w:sz w:val="22"/>
          <w:szCs w:val="22"/>
        </w:rPr>
        <w:t>Which skills would stand out most on a skills cloud for your own course? Use your thoughts to complete Skills cloud 2: skills for my course</w:t>
      </w:r>
    </w:p>
    <w:p w:rsidR="005711B9" w:rsidRDefault="005711B9" w:rsidP="005711B9">
      <w:pPr>
        <w:pStyle w:val="M"/>
        <w:spacing w:line="276" w:lineRule="auto"/>
        <w:rPr>
          <w:rFonts w:ascii="Tahoma" w:hAnsi="Tahoma" w:cs="Tahoma"/>
          <w:color w:val="0E416B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E416B"/>
          <w:left w:val="single" w:sz="4" w:space="0" w:color="0E416B"/>
          <w:bottom w:val="single" w:sz="4" w:space="0" w:color="0E416B"/>
          <w:right w:val="single" w:sz="4" w:space="0" w:color="0E416B"/>
          <w:insideH w:val="single" w:sz="4" w:space="0" w:color="0E416B"/>
          <w:insideV w:val="single" w:sz="4" w:space="0" w:color="0E416B"/>
        </w:tblBorders>
        <w:tblLook w:val="04A0" w:firstRow="1" w:lastRow="0" w:firstColumn="1" w:lastColumn="0" w:noHBand="0" w:noVBand="1"/>
      </w:tblPr>
      <w:tblGrid>
        <w:gridCol w:w="9242"/>
      </w:tblGrid>
      <w:tr w:rsidR="005711B9" w:rsidTr="005711B9">
        <w:tc>
          <w:tcPr>
            <w:tcW w:w="9242" w:type="dxa"/>
            <w:shd w:val="clear" w:color="auto" w:fill="FFF1B3"/>
          </w:tcPr>
          <w:p w:rsidR="005711B9" w:rsidRPr="00337D81" w:rsidRDefault="005711B9" w:rsidP="00337D81">
            <w:pPr>
              <w:pStyle w:val="M"/>
              <w:spacing w:line="276" w:lineRule="auto"/>
              <w:rPr>
                <w:rFonts w:ascii="Tahoma" w:hAnsi="Tahoma" w:cs="Tahoma"/>
                <w:b/>
                <w:i/>
                <w:color w:val="0E416B"/>
                <w:sz w:val="22"/>
                <w:szCs w:val="22"/>
              </w:rPr>
            </w:pPr>
            <w:r w:rsidRPr="00337D81">
              <w:rPr>
                <w:rFonts w:ascii="Tahoma" w:hAnsi="Tahoma" w:cs="Tahoma"/>
                <w:b/>
                <w:i/>
                <w:color w:val="0E416B"/>
                <w:sz w:val="22"/>
                <w:szCs w:val="22"/>
              </w:rPr>
              <w:t>Course 1</w:t>
            </w:r>
          </w:p>
          <w:p w:rsidR="005711B9" w:rsidRPr="005711B9" w:rsidRDefault="005711B9" w:rsidP="00337D81">
            <w:pPr>
              <w:pStyle w:val="M"/>
              <w:spacing w:line="276" w:lineRule="auto"/>
              <w:jc w:val="center"/>
              <w:rPr>
                <w:rFonts w:ascii="Tahoma" w:hAnsi="Tahoma" w:cs="Tahoma"/>
                <w:color w:val="0E416B"/>
                <w:sz w:val="32"/>
                <w:szCs w:val="22"/>
              </w:rPr>
            </w:pP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Analysing data 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Maths skills </w:t>
            </w:r>
            <w:r w:rsidRPr="005711B9">
              <w:rPr>
                <w:rFonts w:ascii="Tahoma" w:hAnsi="Tahoma" w:cs="Tahoma"/>
                <w:color w:val="0E416B"/>
                <w:sz w:val="22"/>
                <w:szCs w:val="22"/>
              </w:rPr>
              <w:t>Applying formulae</w:t>
            </w:r>
            <w:r w:rsidRPr="005711B9">
              <w:rPr>
                <w:rFonts w:ascii="Tahoma" w:hAnsi="Tahoma" w:cs="Tahoma"/>
                <w:color w:val="0E416B"/>
                <w:sz w:val="20"/>
                <w:szCs w:val="22"/>
              </w:rPr>
              <w:t xml:space="preserve">  Describing results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Observation </w:t>
            </w:r>
            <w:r w:rsidRPr="005711B9">
              <w:rPr>
                <w:rFonts w:ascii="Tahoma" w:hAnsi="Tahoma" w:cs="Tahoma"/>
                <w:color w:val="0E416B"/>
                <w:sz w:val="18"/>
                <w:szCs w:val="22"/>
              </w:rPr>
              <w:t>Taking precise notes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 </w:t>
            </w:r>
            <w:r w:rsidRPr="005711B9">
              <w:rPr>
                <w:rFonts w:ascii="Tahoma" w:hAnsi="Tahoma" w:cs="Tahoma"/>
                <w:color w:val="0E416B"/>
                <w:sz w:val="20"/>
                <w:szCs w:val="22"/>
              </w:rPr>
              <w:t xml:space="preserve">Recording details accurately </w:t>
            </w:r>
            <w:r w:rsidRPr="005711B9">
              <w:rPr>
                <w:rFonts w:ascii="Tahoma" w:hAnsi="Tahoma" w:cs="Tahoma"/>
                <w:color w:val="0E416B"/>
                <w:sz w:val="16"/>
                <w:szCs w:val="22"/>
              </w:rPr>
              <w:t>Writing essays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Working collaboratively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on experiments </w:t>
            </w:r>
            <w:r w:rsidRPr="005711B9">
              <w:rPr>
                <w:rFonts w:ascii="Tahoma" w:hAnsi="Tahoma" w:cs="Tahoma"/>
                <w:color w:val="0E416B"/>
                <w:sz w:val="18"/>
                <w:szCs w:val="22"/>
              </w:rPr>
              <w:t>Presenting results to a group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 </w:t>
            </w:r>
            <w:r w:rsidRPr="005711B9">
              <w:rPr>
                <w:rFonts w:ascii="Tahoma" w:hAnsi="Tahoma" w:cs="Tahoma"/>
                <w:color w:val="0E416B"/>
                <w:sz w:val="22"/>
                <w:szCs w:val="22"/>
              </w:rPr>
              <w:t xml:space="preserve">Reading research papers </w:t>
            </w:r>
            <w:r w:rsidRPr="005711B9">
              <w:rPr>
                <w:rFonts w:ascii="Tahoma" w:hAnsi="Tahoma" w:cs="Tahoma"/>
                <w:color w:val="0E416B"/>
                <w:sz w:val="16"/>
                <w:szCs w:val="22"/>
              </w:rPr>
              <w:t>Group wiki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 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Understanding scientific methods </w:t>
            </w:r>
            <w:r w:rsidRPr="005711B9">
              <w:rPr>
                <w:rFonts w:ascii="Tahoma" w:hAnsi="Tahoma" w:cs="Tahoma"/>
                <w:color w:val="0E416B"/>
                <w:sz w:val="22"/>
                <w:szCs w:val="22"/>
              </w:rPr>
              <w:t>Writing a dissertation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Writing research reports </w:t>
            </w:r>
            <w:r w:rsidRPr="005711B9">
              <w:rPr>
                <w:rFonts w:ascii="Tahoma" w:hAnsi="Tahoma" w:cs="Tahoma"/>
                <w:color w:val="0E416B"/>
                <w:sz w:val="18"/>
                <w:szCs w:val="22"/>
              </w:rPr>
              <w:t xml:space="preserve">Group project reports </w:t>
            </w:r>
            <w:r w:rsidRPr="005711B9">
              <w:rPr>
                <w:rFonts w:ascii="Tahoma" w:hAnsi="Tahoma" w:cs="Tahoma"/>
                <w:color w:val="0E416B"/>
                <w:sz w:val="22"/>
                <w:szCs w:val="22"/>
              </w:rPr>
              <w:t>Understanding and using theory</w:t>
            </w:r>
          </w:p>
        </w:tc>
      </w:tr>
      <w:tr w:rsidR="005711B9" w:rsidTr="005711B9">
        <w:tc>
          <w:tcPr>
            <w:tcW w:w="9242" w:type="dxa"/>
          </w:tcPr>
          <w:p w:rsidR="005711B9" w:rsidRDefault="005711B9" w:rsidP="00337D81">
            <w:pPr>
              <w:pStyle w:val="M"/>
              <w:spacing w:line="276" w:lineRule="auto"/>
              <w:rPr>
                <w:rFonts w:ascii="Tahoma" w:hAnsi="Tahoma" w:cs="Tahoma"/>
                <w:color w:val="0E416B"/>
                <w:sz w:val="22"/>
                <w:szCs w:val="22"/>
              </w:rPr>
            </w:pPr>
            <w:r>
              <w:rPr>
                <w:rFonts w:ascii="Tahoma" w:hAnsi="Tahoma" w:cs="Tahoma"/>
                <w:color w:val="0E416B"/>
                <w:sz w:val="22"/>
                <w:szCs w:val="22"/>
              </w:rPr>
              <w:t>Course?</w:t>
            </w:r>
          </w:p>
        </w:tc>
      </w:tr>
      <w:tr w:rsidR="005711B9" w:rsidTr="005711B9">
        <w:tc>
          <w:tcPr>
            <w:tcW w:w="9242" w:type="dxa"/>
            <w:shd w:val="clear" w:color="auto" w:fill="FFF1B3"/>
          </w:tcPr>
          <w:p w:rsidR="005711B9" w:rsidRPr="00337D81" w:rsidRDefault="005711B9" w:rsidP="00337D81">
            <w:pPr>
              <w:pStyle w:val="M"/>
              <w:spacing w:line="276" w:lineRule="auto"/>
              <w:rPr>
                <w:rFonts w:ascii="Tahoma" w:hAnsi="Tahoma" w:cs="Tahoma"/>
                <w:b/>
                <w:i/>
                <w:color w:val="0E416B"/>
                <w:sz w:val="22"/>
                <w:szCs w:val="22"/>
              </w:rPr>
            </w:pPr>
            <w:r w:rsidRPr="00337D81">
              <w:rPr>
                <w:rFonts w:ascii="Tahoma" w:hAnsi="Tahoma" w:cs="Tahoma"/>
                <w:b/>
                <w:i/>
                <w:color w:val="0E416B"/>
                <w:sz w:val="22"/>
                <w:szCs w:val="22"/>
              </w:rPr>
              <w:t>Course 2</w:t>
            </w:r>
          </w:p>
          <w:p w:rsidR="005711B9" w:rsidRPr="005711B9" w:rsidRDefault="005711B9" w:rsidP="00337D81">
            <w:pPr>
              <w:pStyle w:val="M"/>
              <w:spacing w:line="276" w:lineRule="auto"/>
              <w:jc w:val="center"/>
              <w:rPr>
                <w:rFonts w:ascii="Tahoma" w:hAnsi="Tahoma" w:cs="Tahoma"/>
                <w:color w:val="0E416B"/>
                <w:sz w:val="32"/>
                <w:szCs w:val="22"/>
              </w:rPr>
            </w:pPr>
            <w:r w:rsidRPr="005711B9">
              <w:rPr>
                <w:rFonts w:ascii="Tahoma" w:hAnsi="Tahoma" w:cs="Tahoma"/>
                <w:color w:val="0E416B"/>
                <w:sz w:val="18"/>
                <w:szCs w:val="22"/>
              </w:rPr>
              <w:t xml:space="preserve">Listening in lectures 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Writing essays </w:t>
            </w:r>
            <w:r w:rsidRPr="005711B9">
              <w:rPr>
                <w:rFonts w:ascii="Tahoma" w:hAnsi="Tahoma" w:cs="Tahoma"/>
                <w:color w:val="0E416B"/>
                <w:sz w:val="22"/>
                <w:szCs w:val="22"/>
              </w:rPr>
              <w:t xml:space="preserve">Revision and exam skills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>Memory skills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 </w:t>
            </w:r>
            <w:r w:rsidRPr="005711B9">
              <w:rPr>
                <w:rFonts w:ascii="Tahoma" w:hAnsi="Tahoma" w:cs="Tahoma"/>
                <w:color w:val="0E416B"/>
                <w:sz w:val="18"/>
                <w:szCs w:val="22"/>
              </w:rPr>
              <w:t xml:space="preserve">Groupwork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>Writing style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 </w:t>
            </w:r>
            <w:r w:rsidRPr="005711B9">
              <w:rPr>
                <w:rFonts w:ascii="Tahoma" w:hAnsi="Tahoma" w:cs="Tahoma"/>
                <w:color w:val="0E416B"/>
                <w:sz w:val="22"/>
                <w:szCs w:val="22"/>
              </w:rPr>
              <w:t>Using source materials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 </w:t>
            </w:r>
            <w:r w:rsidRPr="005711B9">
              <w:rPr>
                <w:rFonts w:ascii="Tahoma" w:hAnsi="Tahoma" w:cs="Tahoma"/>
                <w:color w:val="0E416B"/>
                <w:sz w:val="32"/>
                <w:szCs w:val="22"/>
              </w:rPr>
              <w:t xml:space="preserve">Thinking critically about texts </w:t>
            </w:r>
            <w:r w:rsidRPr="005711B9">
              <w:rPr>
                <w:rFonts w:ascii="Tahoma" w:hAnsi="Tahoma" w:cs="Tahoma"/>
                <w:color w:val="0E416B"/>
                <w:sz w:val="16"/>
                <w:szCs w:val="22"/>
              </w:rPr>
              <w:t xml:space="preserve">Presenting a seminar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>Reading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 </w:t>
            </w:r>
            <w:r w:rsidRPr="005711B9">
              <w:rPr>
                <w:rFonts w:ascii="Tahoma" w:hAnsi="Tahoma" w:cs="Tahoma"/>
                <w:color w:val="0E416B"/>
                <w:sz w:val="20"/>
                <w:szCs w:val="22"/>
              </w:rPr>
              <w:t xml:space="preserve">Note-making </w:t>
            </w:r>
            <w:r w:rsidRPr="005711B9">
              <w:rPr>
                <w:rFonts w:ascii="Tahoma" w:hAnsi="Tahoma" w:cs="Tahoma"/>
                <w:color w:val="0E416B"/>
                <w:sz w:val="22"/>
                <w:szCs w:val="22"/>
              </w:rPr>
              <w:t xml:space="preserve">Using a range of source materials 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Managing independent study </w:t>
            </w:r>
            <w:r w:rsidRPr="005711B9">
              <w:rPr>
                <w:rFonts w:ascii="Tahoma" w:hAnsi="Tahoma" w:cs="Tahoma"/>
                <w:color w:val="0E416B"/>
                <w:sz w:val="22"/>
                <w:szCs w:val="22"/>
              </w:rPr>
              <w:t xml:space="preserve">Contributing to seminars </w:t>
            </w:r>
            <w:r w:rsidRPr="005711B9">
              <w:rPr>
                <w:rFonts w:ascii="Tahoma" w:hAnsi="Tahoma" w:cs="Tahoma"/>
                <w:color w:val="0E416B"/>
                <w:sz w:val="18"/>
                <w:szCs w:val="22"/>
              </w:rPr>
              <w:t>Technology skills</w:t>
            </w:r>
          </w:p>
        </w:tc>
      </w:tr>
      <w:tr w:rsidR="005711B9" w:rsidTr="005711B9">
        <w:tc>
          <w:tcPr>
            <w:tcW w:w="9242" w:type="dxa"/>
          </w:tcPr>
          <w:p w:rsidR="005711B9" w:rsidRDefault="005711B9" w:rsidP="00337D81">
            <w:pPr>
              <w:pStyle w:val="M"/>
              <w:spacing w:line="276" w:lineRule="auto"/>
              <w:rPr>
                <w:rFonts w:ascii="Tahoma" w:hAnsi="Tahoma" w:cs="Tahoma"/>
                <w:color w:val="0E416B"/>
                <w:sz w:val="22"/>
                <w:szCs w:val="22"/>
              </w:rPr>
            </w:pPr>
            <w:r>
              <w:rPr>
                <w:rFonts w:ascii="Tahoma" w:hAnsi="Tahoma" w:cs="Tahoma"/>
                <w:color w:val="0E416B"/>
                <w:sz w:val="22"/>
                <w:szCs w:val="22"/>
              </w:rPr>
              <w:t>Course?</w:t>
            </w:r>
          </w:p>
        </w:tc>
      </w:tr>
      <w:tr w:rsidR="005711B9" w:rsidTr="005711B9">
        <w:tc>
          <w:tcPr>
            <w:tcW w:w="9242" w:type="dxa"/>
            <w:shd w:val="clear" w:color="auto" w:fill="FFF1B3"/>
          </w:tcPr>
          <w:p w:rsidR="005711B9" w:rsidRPr="00337D81" w:rsidRDefault="005711B9" w:rsidP="00337D81">
            <w:pPr>
              <w:pStyle w:val="M"/>
              <w:spacing w:line="276" w:lineRule="auto"/>
              <w:rPr>
                <w:rFonts w:ascii="Tahoma" w:hAnsi="Tahoma" w:cs="Tahoma"/>
                <w:b/>
                <w:i/>
                <w:color w:val="0E416B"/>
                <w:sz w:val="22"/>
                <w:szCs w:val="22"/>
              </w:rPr>
            </w:pPr>
            <w:r w:rsidRPr="00337D81">
              <w:rPr>
                <w:rFonts w:ascii="Tahoma" w:hAnsi="Tahoma" w:cs="Tahoma"/>
                <w:b/>
                <w:i/>
                <w:color w:val="0E416B"/>
                <w:sz w:val="22"/>
                <w:szCs w:val="22"/>
              </w:rPr>
              <w:t>Course 3</w:t>
            </w:r>
          </w:p>
          <w:p w:rsidR="005711B9" w:rsidRPr="005711B9" w:rsidRDefault="005711B9" w:rsidP="005711B9">
            <w:pPr>
              <w:pStyle w:val="M"/>
              <w:spacing w:line="276" w:lineRule="auto"/>
              <w:jc w:val="center"/>
              <w:rPr>
                <w:rFonts w:ascii="Tahoma" w:hAnsi="Tahoma" w:cs="Tahoma"/>
                <w:color w:val="0E416B"/>
                <w:sz w:val="32"/>
                <w:szCs w:val="22"/>
              </w:rPr>
            </w:pP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Researching other people’s practice </w:t>
            </w:r>
            <w:r w:rsidRPr="005711B9">
              <w:rPr>
                <w:rFonts w:ascii="Tahoma" w:hAnsi="Tahoma" w:cs="Tahoma"/>
                <w:color w:val="0E416B"/>
                <w:sz w:val="20"/>
                <w:szCs w:val="22"/>
              </w:rPr>
              <w:t xml:space="preserve">Making presentations 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Technical skills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Working with clients </w:t>
            </w:r>
            <w:r w:rsidRPr="005711B9">
              <w:rPr>
                <w:rFonts w:ascii="Tahoma" w:hAnsi="Tahoma" w:cs="Tahoma"/>
                <w:color w:val="0E416B"/>
                <w:sz w:val="18"/>
                <w:szCs w:val="22"/>
              </w:rPr>
              <w:t xml:space="preserve">Writing group blogs 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Giving and receiving criticism </w:t>
            </w:r>
            <w:r w:rsidRPr="005711B9">
              <w:rPr>
                <w:rFonts w:ascii="Tahoma" w:hAnsi="Tahoma" w:cs="Tahoma"/>
                <w:color w:val="0E416B"/>
                <w:sz w:val="20"/>
                <w:szCs w:val="22"/>
              </w:rPr>
              <w:t xml:space="preserve">Group discussions </w:t>
            </w:r>
            <w:r>
              <w:rPr>
                <w:rFonts w:ascii="Tahoma" w:hAnsi="Tahoma" w:cs="Tahoma"/>
                <w:color w:val="0E416B"/>
                <w:sz w:val="22"/>
                <w:szCs w:val="22"/>
              </w:rPr>
              <w:t xml:space="preserve">Reading </w:t>
            </w:r>
            <w:r w:rsidRPr="005711B9">
              <w:rPr>
                <w:rFonts w:ascii="Tahoma" w:hAnsi="Tahoma" w:cs="Tahoma"/>
                <w:color w:val="0E416B"/>
                <w:sz w:val="18"/>
                <w:szCs w:val="22"/>
              </w:rPr>
              <w:t xml:space="preserve">Writing essays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Time management  </w:t>
            </w:r>
            <w:r w:rsidRPr="005711B9">
              <w:rPr>
                <w:rFonts w:ascii="Tahoma" w:hAnsi="Tahoma" w:cs="Tahoma"/>
                <w:color w:val="0E416B"/>
                <w:sz w:val="32"/>
                <w:szCs w:val="22"/>
              </w:rPr>
              <w:t>Studio work</w:t>
            </w:r>
            <w:r>
              <w:rPr>
                <w:rFonts w:ascii="Tahoma" w:hAnsi="Tahoma" w:cs="Tahoma"/>
                <w:color w:val="0E416B"/>
                <w:sz w:val="32"/>
                <w:szCs w:val="22"/>
              </w:rPr>
              <w:t xml:space="preserve"> 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 xml:space="preserve">Portfolio work </w:t>
            </w:r>
            <w:r w:rsidRPr="005711B9">
              <w:rPr>
                <w:rFonts w:ascii="Tahoma" w:hAnsi="Tahoma" w:cs="Tahoma"/>
                <w:color w:val="0E416B"/>
                <w:sz w:val="20"/>
                <w:szCs w:val="22"/>
              </w:rPr>
              <w:t xml:space="preserve">Using numbers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>Managing projects</w:t>
            </w:r>
          </w:p>
        </w:tc>
      </w:tr>
      <w:tr w:rsidR="005711B9" w:rsidTr="005711B9">
        <w:tc>
          <w:tcPr>
            <w:tcW w:w="9242" w:type="dxa"/>
          </w:tcPr>
          <w:p w:rsidR="005711B9" w:rsidRDefault="005711B9" w:rsidP="00337D81">
            <w:pPr>
              <w:pStyle w:val="M"/>
              <w:spacing w:line="276" w:lineRule="auto"/>
              <w:rPr>
                <w:rFonts w:ascii="Tahoma" w:hAnsi="Tahoma" w:cs="Tahoma"/>
                <w:color w:val="0E416B"/>
                <w:sz w:val="22"/>
                <w:szCs w:val="22"/>
              </w:rPr>
            </w:pPr>
            <w:r>
              <w:rPr>
                <w:rFonts w:ascii="Tahoma" w:hAnsi="Tahoma" w:cs="Tahoma"/>
                <w:color w:val="0E416B"/>
                <w:sz w:val="22"/>
                <w:szCs w:val="22"/>
              </w:rPr>
              <w:t>Course?</w:t>
            </w:r>
          </w:p>
        </w:tc>
      </w:tr>
      <w:tr w:rsidR="005711B9" w:rsidTr="005711B9">
        <w:tc>
          <w:tcPr>
            <w:tcW w:w="9242" w:type="dxa"/>
            <w:shd w:val="clear" w:color="auto" w:fill="FFF1B3"/>
          </w:tcPr>
          <w:p w:rsidR="005711B9" w:rsidRPr="00337D81" w:rsidRDefault="005711B9" w:rsidP="005711B9">
            <w:pPr>
              <w:pStyle w:val="M"/>
              <w:spacing w:line="276" w:lineRule="auto"/>
              <w:rPr>
                <w:rFonts w:ascii="Tahoma" w:hAnsi="Tahoma" w:cs="Tahoma"/>
                <w:b/>
                <w:i/>
                <w:color w:val="0E416B"/>
                <w:sz w:val="22"/>
                <w:szCs w:val="22"/>
              </w:rPr>
            </w:pPr>
            <w:r w:rsidRPr="00337D81">
              <w:rPr>
                <w:rFonts w:ascii="Tahoma" w:hAnsi="Tahoma" w:cs="Tahoma"/>
                <w:b/>
                <w:i/>
                <w:color w:val="0E416B"/>
                <w:sz w:val="22"/>
                <w:szCs w:val="22"/>
              </w:rPr>
              <w:t>Course 4</w:t>
            </w:r>
          </w:p>
          <w:p w:rsidR="005711B9" w:rsidRDefault="005711B9" w:rsidP="005711B9">
            <w:pPr>
              <w:pStyle w:val="M"/>
              <w:spacing w:line="276" w:lineRule="auto"/>
              <w:jc w:val="center"/>
              <w:rPr>
                <w:rFonts w:ascii="Tahoma" w:hAnsi="Tahoma" w:cs="Tahoma"/>
                <w:color w:val="0E416B"/>
                <w:sz w:val="22"/>
                <w:szCs w:val="22"/>
              </w:rPr>
            </w:pP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Writing reports </w:t>
            </w:r>
            <w:r w:rsidRPr="005711B9">
              <w:rPr>
                <w:rFonts w:ascii="Tahoma" w:hAnsi="Tahoma" w:cs="Tahoma"/>
                <w:color w:val="0E416B"/>
                <w:sz w:val="18"/>
                <w:szCs w:val="22"/>
              </w:rPr>
              <w:t xml:space="preserve">Writing essays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Project work with clients </w:t>
            </w:r>
            <w:r w:rsidRPr="005711B9">
              <w:rPr>
                <w:rFonts w:ascii="Tahoma" w:hAnsi="Tahoma" w:cs="Tahoma"/>
                <w:color w:val="0E416B"/>
                <w:sz w:val="22"/>
                <w:szCs w:val="22"/>
              </w:rPr>
              <w:t xml:space="preserve">Field work Communicating with a wide range of people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Interviewing skills </w:t>
            </w:r>
            <w:r w:rsidRPr="005711B9">
              <w:rPr>
                <w:rFonts w:ascii="Tahoma" w:hAnsi="Tahoma" w:cs="Tahoma"/>
                <w:color w:val="0E416B"/>
                <w:sz w:val="28"/>
                <w:szCs w:val="22"/>
              </w:rPr>
              <w:t>Makin</w:t>
            </w:r>
            <w:r w:rsidR="00337D81">
              <w:rPr>
                <w:rFonts w:ascii="Tahoma" w:hAnsi="Tahoma" w:cs="Tahoma"/>
                <w:color w:val="0E416B"/>
                <w:sz w:val="28"/>
                <w:szCs w:val="22"/>
              </w:rPr>
              <w:t xml:space="preserve">g decisions and recommendations </w:t>
            </w:r>
            <w:r w:rsidRPr="005711B9">
              <w:rPr>
                <w:rFonts w:ascii="Tahoma" w:hAnsi="Tahoma" w:cs="Tahoma"/>
                <w:color w:val="0E416B"/>
                <w:sz w:val="22"/>
                <w:szCs w:val="22"/>
              </w:rPr>
              <w:t xml:space="preserve">Thinking critically about texts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Revision and exam skills </w:t>
            </w:r>
            <w:r w:rsidRPr="005711B9">
              <w:rPr>
                <w:rFonts w:ascii="Tahoma" w:hAnsi="Tahoma" w:cs="Tahoma"/>
                <w:color w:val="0E416B"/>
                <w:sz w:val="32"/>
                <w:szCs w:val="22"/>
              </w:rPr>
              <w:t xml:space="preserve">Thinking critically about data </w:t>
            </w:r>
            <w:r w:rsidRPr="005711B9">
              <w:rPr>
                <w:rFonts w:ascii="Tahoma" w:hAnsi="Tahoma" w:cs="Tahoma"/>
                <w:color w:val="0E416B"/>
                <w:sz w:val="20"/>
                <w:szCs w:val="22"/>
              </w:rPr>
              <w:t xml:space="preserve">Reading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Listening in lectures Managing independent study time </w:t>
            </w:r>
            <w:r w:rsidRPr="005711B9">
              <w:rPr>
                <w:rFonts w:ascii="Tahoma" w:hAnsi="Tahoma" w:cs="Tahoma"/>
                <w:color w:val="0E416B"/>
                <w:sz w:val="32"/>
                <w:szCs w:val="22"/>
              </w:rPr>
              <w:t xml:space="preserve">Presenting data </w:t>
            </w:r>
            <w:r w:rsidRPr="005711B9">
              <w:rPr>
                <w:rFonts w:ascii="Tahoma" w:hAnsi="Tahoma" w:cs="Tahoma"/>
                <w:color w:val="0E416B"/>
                <w:szCs w:val="22"/>
              </w:rPr>
              <w:t xml:space="preserve">Note-making </w:t>
            </w:r>
            <w:r w:rsidRPr="005711B9">
              <w:rPr>
                <w:rFonts w:ascii="Tahoma" w:hAnsi="Tahoma" w:cs="Tahoma"/>
                <w:color w:val="0E416B"/>
                <w:sz w:val="20"/>
                <w:szCs w:val="22"/>
              </w:rPr>
              <w:t>Contributing to groups</w:t>
            </w:r>
          </w:p>
        </w:tc>
      </w:tr>
      <w:tr w:rsidR="005711B9" w:rsidTr="005711B9">
        <w:tc>
          <w:tcPr>
            <w:tcW w:w="9242" w:type="dxa"/>
          </w:tcPr>
          <w:p w:rsidR="005711B9" w:rsidRDefault="005711B9" w:rsidP="00337D81">
            <w:pPr>
              <w:pStyle w:val="M"/>
              <w:spacing w:line="276" w:lineRule="auto"/>
              <w:rPr>
                <w:rFonts w:ascii="Tahoma" w:hAnsi="Tahoma" w:cs="Tahoma"/>
                <w:color w:val="0E416B"/>
                <w:sz w:val="22"/>
                <w:szCs w:val="22"/>
              </w:rPr>
            </w:pPr>
            <w:r>
              <w:rPr>
                <w:rFonts w:ascii="Tahoma" w:hAnsi="Tahoma" w:cs="Tahoma"/>
                <w:color w:val="0E416B"/>
                <w:sz w:val="22"/>
                <w:szCs w:val="22"/>
              </w:rPr>
              <w:t>Course?</w:t>
            </w:r>
            <w:bookmarkStart w:id="0" w:name="_GoBack"/>
            <w:bookmarkEnd w:id="0"/>
          </w:p>
        </w:tc>
      </w:tr>
    </w:tbl>
    <w:p w:rsidR="005711B9" w:rsidRDefault="005711B9" w:rsidP="005711B9">
      <w:pPr>
        <w:pStyle w:val="M"/>
        <w:spacing w:line="276" w:lineRule="auto"/>
        <w:rPr>
          <w:rFonts w:ascii="Tahoma" w:hAnsi="Tahoma" w:cs="Tahoma"/>
          <w:color w:val="0E416B"/>
          <w:sz w:val="22"/>
          <w:szCs w:val="22"/>
        </w:rPr>
      </w:pPr>
    </w:p>
    <w:p w:rsidR="00891E4E" w:rsidRDefault="00891E4E" w:rsidP="00891E4E">
      <w:pPr>
        <w:pStyle w:val="M"/>
        <w:spacing w:line="276" w:lineRule="auto"/>
        <w:rPr>
          <w:rFonts w:ascii="Tahoma" w:hAnsi="Tahoma" w:cs="Tahoma"/>
          <w:color w:val="0E416B"/>
          <w:sz w:val="22"/>
          <w:szCs w:val="22"/>
        </w:rPr>
      </w:pPr>
    </w:p>
    <w:p w:rsidR="00891E4E" w:rsidRPr="00EC0A17" w:rsidRDefault="00891E4E" w:rsidP="00EC0A17">
      <w:pPr>
        <w:pStyle w:val="M"/>
        <w:spacing w:after="240" w:line="276" w:lineRule="auto"/>
        <w:rPr>
          <w:rFonts w:ascii="Tahoma" w:hAnsi="Tahoma" w:cs="Tahoma"/>
          <w:b/>
          <w:color w:val="0E416B"/>
          <w:sz w:val="22"/>
          <w:szCs w:val="22"/>
        </w:rPr>
      </w:pPr>
      <w:r w:rsidRPr="00EC0A17">
        <w:rPr>
          <w:rFonts w:ascii="Tahoma" w:hAnsi="Tahoma" w:cs="Tahoma"/>
          <w:b/>
          <w:color w:val="0E416B"/>
          <w:sz w:val="22"/>
          <w:szCs w:val="22"/>
        </w:rPr>
        <w:lastRenderedPageBreak/>
        <w:t>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EC0A17" w:rsidTr="00EC0A17">
        <w:tc>
          <w:tcPr>
            <w:tcW w:w="1242" w:type="dxa"/>
          </w:tcPr>
          <w:p w:rsidR="00EC0A17" w:rsidRPr="00EC0A17" w:rsidRDefault="00EC0A17" w:rsidP="00EC0A17">
            <w:pPr>
              <w:pStyle w:val="M"/>
              <w:spacing w:line="276" w:lineRule="auto"/>
              <w:rPr>
                <w:rFonts w:ascii="Tahoma" w:hAnsi="Tahoma" w:cs="Tahoma"/>
                <w:b/>
                <w:color w:val="0E416B"/>
                <w:sz w:val="22"/>
                <w:szCs w:val="22"/>
              </w:rPr>
            </w:pPr>
            <w:r w:rsidRPr="00EC0A17">
              <w:rPr>
                <w:rFonts w:ascii="Tahoma" w:hAnsi="Tahoma" w:cs="Tahoma"/>
                <w:b/>
                <w:color w:val="0E416B"/>
                <w:sz w:val="22"/>
                <w:szCs w:val="22"/>
              </w:rPr>
              <w:t>Course 1</w:t>
            </w:r>
          </w:p>
        </w:tc>
        <w:tc>
          <w:tcPr>
            <w:tcW w:w="8000" w:type="dxa"/>
          </w:tcPr>
          <w:p w:rsidR="00EC0A17" w:rsidRPr="00EC0A17" w:rsidRDefault="00EC0A17" w:rsidP="00EC0A17">
            <w:pPr>
              <w:pStyle w:val="M"/>
              <w:spacing w:line="276" w:lineRule="auto"/>
              <w:rPr>
                <w:rFonts w:ascii="Tahoma" w:hAnsi="Tahoma" w:cs="Tahoma"/>
                <w:color w:val="0E416B"/>
                <w:sz w:val="22"/>
                <w:szCs w:val="22"/>
              </w:rPr>
            </w:pPr>
            <w:r w:rsidRPr="00EC0A17">
              <w:rPr>
                <w:rStyle w:val="NoneStyle"/>
                <w:rFonts w:ascii="Tahoma" w:hAnsi="Tahoma" w:cs="Tahoma"/>
                <w:color w:val="0E416B"/>
                <w:sz w:val="22"/>
                <w:szCs w:val="20"/>
              </w:rPr>
              <w:t>This kind of skill profile is typical of science courses such as chemistry, physics, biology, sports sciences, engineering, psychology, zoology, etc.</w:t>
            </w:r>
          </w:p>
        </w:tc>
      </w:tr>
      <w:tr w:rsidR="00EC0A17" w:rsidTr="00EC0A17">
        <w:tc>
          <w:tcPr>
            <w:tcW w:w="1242" w:type="dxa"/>
          </w:tcPr>
          <w:p w:rsidR="00EC0A17" w:rsidRPr="00EC0A17" w:rsidRDefault="00EC0A17" w:rsidP="00EC0A17">
            <w:pPr>
              <w:pStyle w:val="M"/>
              <w:spacing w:line="276" w:lineRule="auto"/>
              <w:rPr>
                <w:rFonts w:ascii="Tahoma" w:hAnsi="Tahoma" w:cs="Tahoma"/>
                <w:b/>
                <w:color w:val="0E416B"/>
                <w:sz w:val="22"/>
                <w:szCs w:val="22"/>
              </w:rPr>
            </w:pPr>
            <w:r w:rsidRPr="00EC0A17">
              <w:rPr>
                <w:rFonts w:ascii="Tahoma" w:hAnsi="Tahoma" w:cs="Tahoma"/>
                <w:b/>
                <w:color w:val="0E416B"/>
                <w:sz w:val="22"/>
                <w:szCs w:val="22"/>
              </w:rPr>
              <w:t>Course 2</w:t>
            </w:r>
          </w:p>
        </w:tc>
        <w:tc>
          <w:tcPr>
            <w:tcW w:w="8000" w:type="dxa"/>
          </w:tcPr>
          <w:p w:rsidR="00EC0A17" w:rsidRPr="00EC0A17" w:rsidRDefault="00EC0A17" w:rsidP="00EC0A17">
            <w:pPr>
              <w:pStyle w:val="M"/>
              <w:spacing w:line="276" w:lineRule="auto"/>
              <w:rPr>
                <w:rFonts w:ascii="Tahoma" w:hAnsi="Tahoma" w:cs="Tahoma"/>
                <w:color w:val="0E416B"/>
                <w:sz w:val="22"/>
                <w:szCs w:val="22"/>
              </w:rPr>
            </w:pPr>
            <w:r w:rsidRPr="00EC0A17">
              <w:rPr>
                <w:rStyle w:val="NoneStyle"/>
                <w:rFonts w:ascii="Tahoma" w:hAnsi="Tahoma" w:cs="Tahoma"/>
                <w:color w:val="0E416B"/>
                <w:sz w:val="22"/>
                <w:szCs w:val="20"/>
              </w:rPr>
              <w:t xml:space="preserve">This kind of skill profile is typical of arts and humanities courses such as </w:t>
            </w:r>
            <w:r>
              <w:rPr>
                <w:rStyle w:val="NoneStyle"/>
                <w:rFonts w:ascii="Tahoma" w:hAnsi="Tahoma" w:cs="Tahoma"/>
                <w:color w:val="0E416B"/>
                <w:sz w:val="22"/>
                <w:szCs w:val="20"/>
              </w:rPr>
              <w:t>history, English, theology, p</w:t>
            </w:r>
            <w:r w:rsidRPr="00EC0A17">
              <w:rPr>
                <w:rStyle w:val="NoneStyle"/>
                <w:rFonts w:ascii="Tahoma" w:hAnsi="Tahoma" w:cs="Tahoma"/>
                <w:color w:val="0E416B"/>
                <w:sz w:val="22"/>
                <w:szCs w:val="20"/>
              </w:rPr>
              <w:t>hilosophy, etc.</w:t>
            </w:r>
          </w:p>
        </w:tc>
      </w:tr>
      <w:tr w:rsidR="00EC0A17" w:rsidTr="00EC0A17">
        <w:tc>
          <w:tcPr>
            <w:tcW w:w="1242" w:type="dxa"/>
          </w:tcPr>
          <w:p w:rsidR="00EC0A17" w:rsidRPr="00EC0A17" w:rsidRDefault="00EC0A17" w:rsidP="00EC0A17">
            <w:pPr>
              <w:pStyle w:val="M"/>
              <w:spacing w:line="276" w:lineRule="auto"/>
              <w:rPr>
                <w:rFonts w:ascii="Tahoma" w:hAnsi="Tahoma" w:cs="Tahoma"/>
                <w:b/>
                <w:color w:val="0E416B"/>
                <w:sz w:val="22"/>
                <w:szCs w:val="22"/>
              </w:rPr>
            </w:pPr>
            <w:r w:rsidRPr="00EC0A17">
              <w:rPr>
                <w:rFonts w:ascii="Tahoma" w:hAnsi="Tahoma" w:cs="Tahoma"/>
                <w:b/>
                <w:color w:val="0E416B"/>
                <w:sz w:val="22"/>
                <w:szCs w:val="22"/>
              </w:rPr>
              <w:t>Course 3</w:t>
            </w:r>
          </w:p>
        </w:tc>
        <w:tc>
          <w:tcPr>
            <w:tcW w:w="8000" w:type="dxa"/>
          </w:tcPr>
          <w:p w:rsidR="00EC0A17" w:rsidRPr="00EC0A17" w:rsidRDefault="00EC0A17" w:rsidP="00EC0A17">
            <w:pPr>
              <w:pStyle w:val="M"/>
              <w:spacing w:line="276" w:lineRule="auto"/>
              <w:rPr>
                <w:rFonts w:ascii="Tahoma" w:hAnsi="Tahoma" w:cs="Tahoma"/>
                <w:color w:val="0E416B"/>
                <w:sz w:val="22"/>
                <w:szCs w:val="22"/>
              </w:rPr>
            </w:pPr>
            <w:r w:rsidRPr="00EC0A17">
              <w:rPr>
                <w:rStyle w:val="NoneStyle"/>
                <w:rFonts w:ascii="Tahoma" w:hAnsi="Tahoma" w:cs="Tahoma"/>
                <w:color w:val="0E416B"/>
                <w:sz w:val="22"/>
                <w:szCs w:val="20"/>
              </w:rPr>
              <w:t>This kind of skill profile is typical of arts, design-based, studio-based and p</w:t>
            </w:r>
            <w:r w:rsidRPr="00EC0A17">
              <w:rPr>
                <w:rStyle w:val="NoneStyle"/>
                <w:rFonts w:ascii="Tahoma" w:hAnsi="Tahoma" w:cs="Tahoma"/>
                <w:color w:val="0E416B"/>
                <w:sz w:val="22"/>
                <w:szCs w:val="20"/>
              </w:rPr>
              <w:t>erforming arts courses such as f</w:t>
            </w:r>
            <w:r w:rsidRPr="00EC0A17">
              <w:rPr>
                <w:rStyle w:val="NoneStyle"/>
                <w:rFonts w:ascii="Tahoma" w:hAnsi="Tahoma" w:cs="Tahoma"/>
                <w:color w:val="0E416B"/>
                <w:sz w:val="22"/>
                <w:szCs w:val="20"/>
              </w:rPr>
              <w:t>ine art, printing, photography, film, graphic design, sculpture, fashion, dance, music, etc.</w:t>
            </w:r>
          </w:p>
        </w:tc>
      </w:tr>
      <w:tr w:rsidR="00EC0A17" w:rsidTr="00EC0A17">
        <w:tc>
          <w:tcPr>
            <w:tcW w:w="1242" w:type="dxa"/>
          </w:tcPr>
          <w:p w:rsidR="00EC0A17" w:rsidRPr="00EC0A17" w:rsidRDefault="00EC0A17" w:rsidP="00EC0A17">
            <w:pPr>
              <w:pStyle w:val="M"/>
              <w:spacing w:line="276" w:lineRule="auto"/>
              <w:rPr>
                <w:rFonts w:ascii="Tahoma" w:hAnsi="Tahoma" w:cs="Tahoma"/>
                <w:b/>
                <w:color w:val="0E416B"/>
                <w:sz w:val="22"/>
                <w:szCs w:val="22"/>
              </w:rPr>
            </w:pPr>
            <w:r w:rsidRPr="00EC0A17">
              <w:rPr>
                <w:rFonts w:ascii="Tahoma" w:hAnsi="Tahoma" w:cs="Tahoma"/>
                <w:b/>
                <w:color w:val="0E416B"/>
                <w:sz w:val="22"/>
                <w:szCs w:val="22"/>
              </w:rPr>
              <w:t>Course 4</w:t>
            </w:r>
          </w:p>
        </w:tc>
        <w:tc>
          <w:tcPr>
            <w:tcW w:w="8000" w:type="dxa"/>
          </w:tcPr>
          <w:p w:rsidR="00EC0A17" w:rsidRPr="00EC0A17" w:rsidRDefault="00EC0A17" w:rsidP="00EC0A17">
            <w:pPr>
              <w:pStyle w:val="M"/>
              <w:spacing w:line="276" w:lineRule="auto"/>
              <w:rPr>
                <w:rFonts w:ascii="Tahoma" w:hAnsi="Tahoma" w:cs="Tahoma"/>
                <w:color w:val="0E416B"/>
                <w:sz w:val="22"/>
                <w:szCs w:val="22"/>
              </w:rPr>
            </w:pPr>
            <w:r w:rsidRPr="00EC0A17">
              <w:rPr>
                <w:rStyle w:val="NoneStyle"/>
                <w:rFonts w:ascii="Tahoma" w:hAnsi="Tahoma" w:cs="Tahoma"/>
                <w:color w:val="0E416B"/>
                <w:sz w:val="22"/>
                <w:szCs w:val="20"/>
              </w:rPr>
              <w:t>This kind of skill profile is typical of business courses, and some computer science, statistics and data analysis courses.</w:t>
            </w:r>
          </w:p>
        </w:tc>
      </w:tr>
    </w:tbl>
    <w:p w:rsidR="00891E4E" w:rsidRDefault="00891E4E" w:rsidP="00891E4E">
      <w:pPr>
        <w:pStyle w:val="M"/>
        <w:spacing w:line="276" w:lineRule="auto"/>
        <w:rPr>
          <w:rFonts w:ascii="Tahoma" w:hAnsi="Tahoma" w:cs="Tahoma"/>
          <w:color w:val="0E416B"/>
          <w:sz w:val="22"/>
          <w:szCs w:val="22"/>
        </w:rPr>
      </w:pPr>
    </w:p>
    <w:p w:rsidR="00891E4E" w:rsidRPr="0097008A" w:rsidRDefault="00891E4E" w:rsidP="00891E4E">
      <w:pPr>
        <w:pStyle w:val="M"/>
        <w:spacing w:line="276" w:lineRule="auto"/>
        <w:rPr>
          <w:rFonts w:ascii="Tahoma" w:hAnsi="Tahoma" w:cs="Tahoma"/>
          <w:color w:val="0E416B"/>
          <w:sz w:val="22"/>
          <w:szCs w:val="22"/>
        </w:rPr>
      </w:pPr>
    </w:p>
    <w:sectPr w:rsidR="00891E4E" w:rsidRPr="00970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EF" w:rsidRDefault="00843CEF" w:rsidP="008C4F8F">
      <w:pPr>
        <w:spacing w:after="0" w:line="240" w:lineRule="auto"/>
      </w:pPr>
      <w:r>
        <w:separator/>
      </w:r>
    </w:p>
  </w:endnote>
  <w:endnote w:type="continuationSeparator" w:id="0">
    <w:p w:rsidR="00843CEF" w:rsidRDefault="00843CEF" w:rsidP="008C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t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24" w:rsidRDefault="00327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74" w:rsidRPr="000559CF" w:rsidRDefault="00EA3274" w:rsidP="00EA3274">
    <w:pPr>
      <w:pStyle w:val="Footer"/>
      <w:rPr>
        <w:rFonts w:ascii="Tahoma" w:hAnsi="Tahoma" w:cs="Tahoma"/>
        <w:sz w:val="20"/>
      </w:rPr>
    </w:pPr>
    <w:r w:rsidRPr="00485ADA">
      <w:rPr>
        <w:rFonts w:ascii="Tahoma" w:hAnsi="Tahoma" w:cs="Tahoma"/>
        <w:color w:val="0E416B"/>
        <w:sz w:val="20"/>
      </w:rPr>
      <w:t xml:space="preserve">© Stella Cottrell (2019) The Study Skills Handbook, London: Red Globe Press. Available from: </w:t>
    </w:r>
    <w:hyperlink r:id="rId1" w:history="1">
      <w:r w:rsidRPr="000559CF">
        <w:rPr>
          <w:rStyle w:val="Hyperlink"/>
          <w:rFonts w:ascii="Tahoma" w:hAnsi="Tahoma" w:cs="Tahoma"/>
          <w:sz w:val="20"/>
        </w:rPr>
        <w:t>www.studyskillshandbook.co.uk</w:t>
      </w:r>
    </w:hyperlink>
    <w:r w:rsidRPr="00485ADA">
      <w:rPr>
        <w:rFonts w:ascii="Tahoma" w:hAnsi="Tahoma" w:cs="Tahoma"/>
        <w:color w:val="0E416B"/>
        <w:sz w:val="20"/>
      </w:rPr>
      <w:t xml:space="preserve">. </w:t>
    </w:r>
  </w:p>
  <w:p w:rsidR="000559CF" w:rsidRDefault="000559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24" w:rsidRDefault="00327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EF" w:rsidRDefault="00843CEF" w:rsidP="008C4F8F">
      <w:pPr>
        <w:spacing w:after="0" w:line="240" w:lineRule="auto"/>
      </w:pPr>
      <w:r>
        <w:separator/>
      </w:r>
    </w:p>
  </w:footnote>
  <w:footnote w:type="continuationSeparator" w:id="0">
    <w:p w:rsidR="00843CEF" w:rsidRDefault="00843CEF" w:rsidP="008C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24" w:rsidRDefault="00327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8F" w:rsidRDefault="00327524">
    <w:pPr>
      <w:pStyle w:val="Header"/>
    </w:pPr>
    <w:r w:rsidRPr="008C4F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F3298" wp14:editId="69F4F23E">
              <wp:simplePos x="0" y="0"/>
              <wp:positionH relativeFrom="column">
                <wp:posOffset>-1038225</wp:posOffset>
              </wp:positionH>
              <wp:positionV relativeFrom="paragraph">
                <wp:posOffset>-459105</wp:posOffset>
              </wp:positionV>
              <wp:extent cx="10058400" cy="771525"/>
              <wp:effectExtent l="0" t="0" r="0" b="9525"/>
              <wp:wrapNone/>
              <wp:docPr id="7" name="Flowchart: Manual Inpu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0058400" cy="771525"/>
                      </a:xfrm>
                      <a:prstGeom prst="flowChartManualInput">
                        <a:avLst/>
                      </a:prstGeom>
                      <a:solidFill>
                        <a:srgbClr val="0E40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7" o:spid="_x0000_s1026" type="#_x0000_t118" style="position:absolute;margin-left:-81.75pt;margin-top:-36.15pt;width:11in;height:6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" fillcolor="#0e406b" stroked="f" strokeweight="2pt"/>
          </w:pict>
        </mc:Fallback>
      </mc:AlternateContent>
    </w:r>
    <w:r w:rsidRPr="008C4F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E2C7B" wp14:editId="55FD6378">
              <wp:simplePos x="0" y="0"/>
              <wp:positionH relativeFrom="column">
                <wp:posOffset>-800100</wp:posOffset>
              </wp:positionH>
              <wp:positionV relativeFrom="paragraph">
                <wp:posOffset>-201930</wp:posOffset>
              </wp:positionV>
              <wp:extent cx="7538085" cy="514350"/>
              <wp:effectExtent l="0" t="0" r="5715" b="0"/>
              <wp:wrapNone/>
              <wp:docPr id="6" name="Flowchart: Manual Inpu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8085" cy="514350"/>
                      </a:xfrm>
                      <a:prstGeom prst="flowChartManualInpu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lowchart: Manual Input 6" o:spid="_x0000_s1026" type="#_x0000_t118" style="position:absolute;margin-left:-63pt;margin-top:-15.9pt;width:593.55pt;height:4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" fillcolor="#d8d8d8 [2732]" stroked="f" strokeweight="2pt"/>
          </w:pict>
        </mc:Fallback>
      </mc:AlternateContent>
    </w:r>
  </w:p>
  <w:p w:rsidR="008C4F8F" w:rsidRDefault="008C4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24" w:rsidRDefault="00327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942"/>
    <w:multiLevelType w:val="hybridMultilevel"/>
    <w:tmpl w:val="49EAF51A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AAD"/>
    <w:multiLevelType w:val="hybridMultilevel"/>
    <w:tmpl w:val="2E94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14B9"/>
    <w:multiLevelType w:val="hybridMultilevel"/>
    <w:tmpl w:val="7AD6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D"/>
    <w:rsid w:val="00025816"/>
    <w:rsid w:val="00031DD0"/>
    <w:rsid w:val="000559CF"/>
    <w:rsid w:val="000B30C5"/>
    <w:rsid w:val="00114A48"/>
    <w:rsid w:val="002772FB"/>
    <w:rsid w:val="002A513F"/>
    <w:rsid w:val="00327524"/>
    <w:rsid w:val="00337D81"/>
    <w:rsid w:val="005711B9"/>
    <w:rsid w:val="00614580"/>
    <w:rsid w:val="00724C7C"/>
    <w:rsid w:val="007723B6"/>
    <w:rsid w:val="008324D5"/>
    <w:rsid w:val="00843CEF"/>
    <w:rsid w:val="00891E4E"/>
    <w:rsid w:val="008C4F8F"/>
    <w:rsid w:val="00993F93"/>
    <w:rsid w:val="009E578D"/>
    <w:rsid w:val="00C26F1D"/>
    <w:rsid w:val="00CF55B6"/>
    <w:rsid w:val="00D16017"/>
    <w:rsid w:val="00E85451"/>
    <w:rsid w:val="00EA3274"/>
    <w:rsid w:val="00EC0A17"/>
    <w:rsid w:val="00E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F"/>
  </w:style>
  <w:style w:type="paragraph" w:styleId="Footer">
    <w:name w:val="footer"/>
    <w:basedOn w:val="Normal"/>
    <w:link w:val="Foot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F"/>
  </w:style>
  <w:style w:type="paragraph" w:styleId="BalloonText">
    <w:name w:val="Balloon Text"/>
    <w:basedOn w:val="Normal"/>
    <w:link w:val="BalloonTextChar"/>
    <w:uiPriority w:val="99"/>
    <w:semiHidden/>
    <w:unhideWhenUsed/>
    <w:rsid w:val="008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9CF"/>
    <w:rPr>
      <w:color w:val="0000FF" w:themeColor="hyperlink"/>
      <w:u w:val="single"/>
    </w:rPr>
  </w:style>
  <w:style w:type="paragraph" w:customStyle="1" w:styleId="M">
    <w:name w:val="M"/>
    <w:basedOn w:val="Normal"/>
    <w:uiPriority w:val="99"/>
    <w:rsid w:val="002772FB"/>
    <w:pPr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 w:cs="StoneSansStd-Medium"/>
      <w:sz w:val="24"/>
      <w:szCs w:val="19"/>
      <w:lang w:eastAsia="en-IN"/>
    </w:rPr>
  </w:style>
  <w:style w:type="table" w:styleId="TableGrid">
    <w:name w:val="Table Grid"/>
    <w:basedOn w:val="TableNormal"/>
    <w:uiPriority w:val="59"/>
    <w:rsid w:val="0027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Style">
    <w:name w:val="NoneStyle"/>
    <w:uiPriority w:val="99"/>
    <w:rsid w:val="0089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F"/>
  </w:style>
  <w:style w:type="paragraph" w:styleId="Footer">
    <w:name w:val="footer"/>
    <w:basedOn w:val="Normal"/>
    <w:link w:val="Foot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F"/>
  </w:style>
  <w:style w:type="paragraph" w:styleId="BalloonText">
    <w:name w:val="Balloon Text"/>
    <w:basedOn w:val="Normal"/>
    <w:link w:val="BalloonTextChar"/>
    <w:uiPriority w:val="99"/>
    <w:semiHidden/>
    <w:unhideWhenUsed/>
    <w:rsid w:val="008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9CF"/>
    <w:rPr>
      <w:color w:val="0000FF" w:themeColor="hyperlink"/>
      <w:u w:val="single"/>
    </w:rPr>
  </w:style>
  <w:style w:type="paragraph" w:customStyle="1" w:styleId="M">
    <w:name w:val="M"/>
    <w:basedOn w:val="Normal"/>
    <w:uiPriority w:val="99"/>
    <w:rsid w:val="002772FB"/>
    <w:pPr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 w:cs="StoneSansStd-Medium"/>
      <w:sz w:val="24"/>
      <w:szCs w:val="19"/>
      <w:lang w:eastAsia="en-IN"/>
    </w:rPr>
  </w:style>
  <w:style w:type="table" w:styleId="TableGrid">
    <w:name w:val="Table Grid"/>
    <w:basedOn w:val="TableNormal"/>
    <w:uiPriority w:val="59"/>
    <w:rsid w:val="0027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Style">
    <w:name w:val="NoneStyle"/>
    <w:uiPriority w:val="99"/>
    <w:rsid w:val="0089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yskillshandboo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Maher</dc:creator>
  <cp:lastModifiedBy>Rosemary Maher</cp:lastModifiedBy>
  <cp:revision>17</cp:revision>
  <dcterms:created xsi:type="dcterms:W3CDTF">2019-02-08T14:25:00Z</dcterms:created>
  <dcterms:modified xsi:type="dcterms:W3CDTF">2019-03-04T16:30:00Z</dcterms:modified>
</cp:coreProperties>
</file>