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57150</wp:posOffset>
                </wp:positionV>
                <wp:extent cx="430530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0530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841" w:rsidRPr="00F578AE" w:rsidRDefault="00E85A8E" w:rsidP="00327841">
                            <w:pPr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Monitor use of independent study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4.5pt;width:339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" fillcolor="#ffe265" stroked="f" strokeweight="2pt">
                <v:textbox>
                  <w:txbxContent>
                    <w:p w:rsidR="00327841" w:rsidRPr="00F578AE" w:rsidRDefault="00E85A8E" w:rsidP="00327841">
                      <w:pPr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Monitor use of independent study time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E85A8E" w:rsidRDefault="00E85A8E" w:rsidP="00E85A8E">
      <w:pPr>
        <w:rPr>
          <w:rFonts w:ascii="Tahoma" w:eastAsia="Malgun Gothic" w:hAnsi="Tahoma" w:cs="Tahoma"/>
          <w:color w:val="0E416B"/>
        </w:rPr>
      </w:pPr>
      <w:r w:rsidRPr="003D3758">
        <w:rPr>
          <w:rFonts w:ascii="Tahoma" w:eastAsia="Malgun Gothic" w:hAnsi="Tahoma" w:cs="Tahoma"/>
          <w:color w:val="0E416B"/>
        </w:rPr>
        <w:t xml:space="preserve">Use a template of this sheet for each study period until you are happy with how you use your time. </w:t>
      </w: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85A8E" w:rsidTr="00E85A8E">
        <w:tc>
          <w:tcPr>
            <w:tcW w:w="4621" w:type="dxa"/>
            <w:shd w:val="clear" w:color="auto" w:fill="FFF1B3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Column 1 (fill out during study)</w:t>
            </w:r>
          </w:p>
        </w:tc>
        <w:tc>
          <w:tcPr>
            <w:tcW w:w="4621" w:type="dxa"/>
            <w:shd w:val="clear" w:color="auto" w:fill="FFF1B3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Column 2 (fill out after study)</w:t>
            </w:r>
          </w:p>
        </w:tc>
      </w:tr>
      <w:tr w:rsidR="00E85A8E" w:rsidTr="006D1CEF">
        <w:tc>
          <w:tcPr>
            <w:tcW w:w="4621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Date: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Where: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Time I am starting: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Study conditions: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Were the conditions, time and place the best possible? Could I improve anything?</w:t>
            </w:r>
          </w:p>
        </w:tc>
      </w:tr>
      <w:tr w:rsidR="00E85A8E" w:rsidTr="006D1CEF">
        <w:tc>
          <w:tcPr>
            <w:tcW w:w="4621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How long am I going to study for altogether?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How long did I study for?</w:t>
            </w:r>
          </w:p>
        </w:tc>
      </w:tr>
      <w:tr w:rsidR="00E85A8E" w:rsidTr="006D1CEF">
        <w:tc>
          <w:tcPr>
            <w:tcW w:w="4621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How many breaks do I intend to take?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Times of breaks (approx.)?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Length of breaks?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4621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When did I take breaks?</w:t>
            </w: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  <w:r>
              <w:rPr>
                <w:rFonts w:ascii="Tahoma" w:eastAsia="Malgun Gothic" w:hAnsi="Tahoma" w:cs="Tahoma"/>
                <w:color w:val="0E416B"/>
              </w:rPr>
              <w:t>Did I stick to the break time? If not, what do I need to do to get back to study?</w:t>
            </w:r>
          </w:p>
        </w:tc>
      </w:tr>
    </w:tbl>
    <w:p w:rsidR="00E85A8E" w:rsidRDefault="00E85A8E" w:rsidP="00E85A8E">
      <w:pPr>
        <w:rPr>
          <w:rFonts w:ascii="Tahoma" w:eastAsia="Malgun Gothic" w:hAnsi="Tahoma" w:cs="Tahoma"/>
          <w:color w:val="0E416B"/>
        </w:rPr>
      </w:pPr>
    </w:p>
    <w:tbl>
      <w:tblPr>
        <w:tblStyle w:val="TableGrid"/>
        <w:tblW w:w="0" w:type="auto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337"/>
      </w:tblGrid>
      <w:tr w:rsidR="00E85A8E" w:rsidTr="00E85A8E">
        <w:tc>
          <w:tcPr>
            <w:tcW w:w="9242" w:type="dxa"/>
            <w:gridSpan w:val="4"/>
            <w:shd w:val="clear" w:color="auto" w:fill="FFF1B3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Interruptions that occurred</w:t>
            </w:r>
          </w:p>
        </w:tc>
      </w:tr>
      <w:tr w:rsidR="00E85A8E" w:rsidTr="006D1CEF">
        <w:tc>
          <w:tcPr>
            <w:tcW w:w="5070" w:type="dxa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Type of interruption</w:t>
            </w:r>
          </w:p>
        </w:tc>
        <w:tc>
          <w:tcPr>
            <w:tcW w:w="1417" w:type="dxa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Length</w:t>
            </w:r>
          </w:p>
        </w:tc>
        <w:tc>
          <w:tcPr>
            <w:tcW w:w="1418" w:type="dxa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Time finished</w:t>
            </w:r>
          </w:p>
        </w:tc>
        <w:tc>
          <w:tcPr>
            <w:tcW w:w="1337" w:type="dxa"/>
          </w:tcPr>
          <w:p w:rsidR="00E85A8E" w:rsidRPr="003D3758" w:rsidRDefault="00E85A8E" w:rsidP="006D1CEF">
            <w:pPr>
              <w:spacing w:line="276" w:lineRule="auto"/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Total time worked</w:t>
            </w: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spacing w:line="276" w:lineRule="auto"/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5070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7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418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  <w:tc>
          <w:tcPr>
            <w:tcW w:w="1337" w:type="dxa"/>
          </w:tcPr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  <w:tr w:rsidR="00E85A8E" w:rsidTr="006D1CEF">
        <w:tc>
          <w:tcPr>
            <w:tcW w:w="9242" w:type="dxa"/>
            <w:gridSpan w:val="4"/>
          </w:tcPr>
          <w:p w:rsidR="00E85A8E" w:rsidRPr="003D3758" w:rsidRDefault="00E85A8E" w:rsidP="006D1CEF">
            <w:pPr>
              <w:rPr>
                <w:rFonts w:ascii="Tahoma" w:eastAsia="Malgun Gothic" w:hAnsi="Tahoma" w:cs="Tahoma"/>
                <w:b/>
                <w:color w:val="0E416B"/>
              </w:rPr>
            </w:pPr>
            <w:r w:rsidRPr="003D3758">
              <w:rPr>
                <w:rFonts w:ascii="Tahoma" w:eastAsia="Malgun Gothic" w:hAnsi="Tahoma" w:cs="Tahoma"/>
                <w:b/>
                <w:color w:val="0E416B"/>
              </w:rPr>
              <w:t>Thoughts and observations about my study habits and time management</w:t>
            </w:r>
          </w:p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  <w:p w:rsidR="00E85A8E" w:rsidRDefault="00E85A8E" w:rsidP="006D1CEF">
            <w:pPr>
              <w:rPr>
                <w:rFonts w:ascii="Tahoma" w:eastAsia="Malgun Gothic" w:hAnsi="Tahoma" w:cs="Tahoma"/>
                <w:color w:val="0E416B"/>
              </w:rPr>
            </w:pPr>
          </w:p>
        </w:tc>
      </w:tr>
    </w:tbl>
    <w:p w:rsidR="00E85A8E" w:rsidRPr="00E85A8E" w:rsidRDefault="00E85A8E" w:rsidP="00E85A8E">
      <w:pPr>
        <w:spacing w:before="240"/>
        <w:rPr>
          <w:rFonts w:ascii="Tahoma" w:eastAsia="Malgun Gothic" w:hAnsi="Tahoma" w:cs="Tahoma"/>
          <w:color w:val="0E416B"/>
        </w:rPr>
      </w:pPr>
      <w:bookmarkStart w:id="0" w:name="_GoBack"/>
      <w:bookmarkEnd w:id="0"/>
      <w:r w:rsidRPr="00D65F03">
        <w:rPr>
          <w:rFonts w:ascii="Tahoma" w:eastAsia="Malgun Gothic" w:hAnsi="Tahoma" w:cs="Tahoma"/>
          <w:b/>
          <w:color w:val="0E416B"/>
        </w:rPr>
        <w:t>See also:</w:t>
      </w:r>
      <w:r>
        <w:rPr>
          <w:rFonts w:ascii="Tahoma" w:eastAsia="Malgun Gothic" w:hAnsi="Tahoma" w:cs="Tahoma"/>
          <w:color w:val="0E416B"/>
        </w:rPr>
        <w:t xml:space="preserve"> </w:t>
      </w:r>
      <w:r w:rsidRPr="00D65F03">
        <w:rPr>
          <w:rFonts w:ascii="Tahoma" w:eastAsia="Malgun Gothic" w:hAnsi="Tahoma" w:cs="Tahoma"/>
          <w:i/>
          <w:color w:val="0E416B"/>
        </w:rPr>
        <w:t>The Study Skills Handbook</w:t>
      </w:r>
      <w:r>
        <w:rPr>
          <w:rFonts w:ascii="Tahoma" w:eastAsia="Malgun Gothic" w:hAnsi="Tahoma" w:cs="Tahoma"/>
          <w:color w:val="0E416B"/>
        </w:rPr>
        <w:t>, p. 130.</w:t>
      </w:r>
    </w:p>
    <w:sectPr w:rsidR="00E85A8E" w:rsidRPr="00E85A8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1E" w:rsidRDefault="0056031E" w:rsidP="008C4F8F">
      <w:pPr>
        <w:spacing w:after="0" w:line="240" w:lineRule="auto"/>
      </w:pPr>
      <w:r>
        <w:separator/>
      </w:r>
    </w:p>
  </w:endnote>
  <w:end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B6" w:rsidRPr="000559CF" w:rsidRDefault="00170EB6" w:rsidP="00170EB6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1E" w:rsidRDefault="0056031E" w:rsidP="008C4F8F">
      <w:pPr>
        <w:spacing w:after="0" w:line="240" w:lineRule="auto"/>
      </w:pPr>
      <w:r>
        <w:separator/>
      </w:r>
    </w:p>
  </w:footnote>
  <w:footnote w:type="continuationSeparator" w:id="0">
    <w:p w:rsidR="0056031E" w:rsidRDefault="0056031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B13C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737122" wp14:editId="20C7D1C9">
              <wp:simplePos x="0" y="0"/>
              <wp:positionH relativeFrom="column">
                <wp:posOffset>2195195</wp:posOffset>
              </wp:positionH>
              <wp:positionV relativeFrom="paragraph">
                <wp:posOffset>-239395</wp:posOffset>
              </wp:positionV>
              <wp:extent cx="1233170" cy="5410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54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535" w:rsidRPr="00975691" w:rsidRDefault="00E13596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E13596">
                            <w:rPr>
                              <w:rFonts w:ascii="Tahoma" w:hAnsi="Tahoma" w:cs="Tahoma"/>
                              <w:b/>
                              <w:color w:val="FFFFFF" w:themeColor="background1"/>
                            </w:rPr>
                            <w:t>PLANNER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86456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2.85pt;margin-top:-18.85pt;width:97.1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" filled="f" stroked="f" strokeweight=".5pt">
              <v:textbox>
                <w:txbxContent>
                  <w:p w:rsidR="005F5535" w:rsidRPr="00975691" w:rsidRDefault="00E13596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E13596">
                      <w:rPr>
                        <w:rFonts w:ascii="Tahoma" w:hAnsi="Tahoma" w:cs="Tahoma"/>
                        <w:b/>
                        <w:color w:val="FFFFFF" w:themeColor="background1"/>
                      </w:rPr>
                      <w:t>PLANNER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7DAD8" wp14:editId="0A236D9C">
              <wp:simplePos x="0" y="0"/>
              <wp:positionH relativeFrom="column">
                <wp:posOffset>2334895</wp:posOffset>
              </wp:positionH>
              <wp:positionV relativeFrom="paragraph">
                <wp:posOffset>-549275</wp:posOffset>
              </wp:positionV>
              <wp:extent cx="928370" cy="927100"/>
              <wp:effectExtent l="635" t="0" r="5715" b="5715"/>
              <wp:wrapNone/>
              <wp:docPr id="1" name="Chor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hord 1" o:spid="_x0000_s1026" style="position:absolute;margin-left:183.85pt;margin-top:-43.25pt;width:73.1pt;height:73pt;rotation:-40295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0A4AF" wp14:editId="412A8B17">
              <wp:simplePos x="0" y="0"/>
              <wp:positionH relativeFrom="column">
                <wp:posOffset>-800100</wp:posOffset>
              </wp:positionH>
              <wp:positionV relativeFrom="paragraph">
                <wp:posOffset>-336550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6" o:spid="_x0000_s1026" type="#_x0000_t118" style="position:absolute;margin-left:-63pt;margin-top:-26.5pt;width:593.55pt;height:5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" fillcolor="#f9eb83" stroked="f" strokeweight="2pt"/>
          </w:pict>
        </mc:Fallback>
      </mc:AlternateContent>
    </w:r>
    <w:r w:rsidR="007723B6"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6D011" wp14:editId="2408E66F">
              <wp:simplePos x="0" y="0"/>
              <wp:positionH relativeFrom="column">
                <wp:posOffset>-962025</wp:posOffset>
              </wp:positionH>
              <wp:positionV relativeFrom="paragraph">
                <wp:posOffset>-459105</wp:posOffset>
              </wp:positionV>
              <wp:extent cx="10058400" cy="770400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400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7" o:spid="_x0000_s1026" type="#_x0000_t118" style="position:absolute;margin-left:-75.75pt;margin-top:-36.15pt;width:11in;height:60.6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" fillcolor="#ffe265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0FD"/>
    <w:multiLevelType w:val="hybridMultilevel"/>
    <w:tmpl w:val="E5B848C6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1BA"/>
    <w:multiLevelType w:val="hybridMultilevel"/>
    <w:tmpl w:val="86C47D9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06F34"/>
    <w:multiLevelType w:val="hybridMultilevel"/>
    <w:tmpl w:val="EE7C990E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0A9"/>
    <w:multiLevelType w:val="hybridMultilevel"/>
    <w:tmpl w:val="CA94499C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65CB"/>
    <w:multiLevelType w:val="hybridMultilevel"/>
    <w:tmpl w:val="C9AEBE18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465D3"/>
    <w:multiLevelType w:val="hybridMultilevel"/>
    <w:tmpl w:val="140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F246C"/>
    <w:multiLevelType w:val="hybridMultilevel"/>
    <w:tmpl w:val="D638CE6A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04AA"/>
    <w:multiLevelType w:val="hybridMultilevel"/>
    <w:tmpl w:val="1AD84B24"/>
    <w:lvl w:ilvl="0" w:tplc="537C3E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438D5"/>
    <w:multiLevelType w:val="hybridMultilevel"/>
    <w:tmpl w:val="FF2E3322"/>
    <w:lvl w:ilvl="0" w:tplc="BF443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C7DCB"/>
    <w:multiLevelType w:val="hybridMultilevel"/>
    <w:tmpl w:val="40DC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31DD0"/>
    <w:rsid w:val="000559CF"/>
    <w:rsid w:val="00170EB6"/>
    <w:rsid w:val="00193BB6"/>
    <w:rsid w:val="0024036B"/>
    <w:rsid w:val="00261116"/>
    <w:rsid w:val="002C5EC2"/>
    <w:rsid w:val="00327841"/>
    <w:rsid w:val="0033449B"/>
    <w:rsid w:val="003411A3"/>
    <w:rsid w:val="003D3758"/>
    <w:rsid w:val="0043005D"/>
    <w:rsid w:val="00451E30"/>
    <w:rsid w:val="0056031E"/>
    <w:rsid w:val="005E530B"/>
    <w:rsid w:val="005F5535"/>
    <w:rsid w:val="00696186"/>
    <w:rsid w:val="006968F4"/>
    <w:rsid w:val="00724C7C"/>
    <w:rsid w:val="007723B6"/>
    <w:rsid w:val="008C4F8F"/>
    <w:rsid w:val="00975691"/>
    <w:rsid w:val="009E578D"/>
    <w:rsid w:val="009F4A96"/>
    <w:rsid w:val="00AA5949"/>
    <w:rsid w:val="00B13C91"/>
    <w:rsid w:val="00B253B0"/>
    <w:rsid w:val="00CC495E"/>
    <w:rsid w:val="00CD3BDA"/>
    <w:rsid w:val="00D65F03"/>
    <w:rsid w:val="00DA2FF3"/>
    <w:rsid w:val="00DB14CE"/>
    <w:rsid w:val="00E13596"/>
    <w:rsid w:val="00E85451"/>
    <w:rsid w:val="00E85A8E"/>
    <w:rsid w:val="00E96AEB"/>
    <w:rsid w:val="00E96F5F"/>
    <w:rsid w:val="00F578A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5F03"/>
    <w:pPr>
      <w:ind w:left="720"/>
      <w:contextualSpacing/>
    </w:pPr>
  </w:style>
  <w:style w:type="table" w:styleId="TableGrid">
    <w:name w:val="Table Grid"/>
    <w:basedOn w:val="TableNormal"/>
    <w:uiPriority w:val="59"/>
    <w:rsid w:val="00D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24</cp:revision>
  <dcterms:created xsi:type="dcterms:W3CDTF">2019-02-08T14:25:00Z</dcterms:created>
  <dcterms:modified xsi:type="dcterms:W3CDTF">2019-02-20T15:23:00Z</dcterms:modified>
</cp:coreProperties>
</file>