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858A5AF" w14:textId="77777777" w:rsidR="00337D94" w:rsidRPr="00434F61" w:rsidRDefault="00337D94" w:rsidP="00337D94">
      <w:pPr>
        <w:pStyle w:val="Title"/>
        <w:rPr>
          <w:rStyle w:val="BookTitle"/>
          <w:rFonts w:ascii="Times New Roman" w:hAnsi="Times New Roman" w:cs="Times New Roman"/>
          <w:iCs w:val="0"/>
        </w:rPr>
      </w:pPr>
      <w:bookmarkStart w:id="0" w:name="_Toc293401536"/>
      <w:bookmarkStart w:id="1" w:name="_Toc327200735"/>
      <w:bookmarkStart w:id="2" w:name="_GoBack"/>
      <w:bookmarkEnd w:id="2"/>
      <w:r w:rsidRPr="00434F61">
        <w:rPr>
          <w:rStyle w:val="BookTitle"/>
          <w:rFonts w:ascii="Times New Roman" w:hAnsi="Times New Roman" w:cs="Times New Roman"/>
        </w:rPr>
        <w:t>CHAPTER 12</w:t>
      </w:r>
    </w:p>
    <w:p w14:paraId="7BD924DB" w14:textId="77777777" w:rsidR="00337D94" w:rsidRPr="00434F61" w:rsidRDefault="00337D94" w:rsidP="00337D94">
      <w:pPr>
        <w:pStyle w:val="Title"/>
        <w:rPr>
          <w:rStyle w:val="BookTitle"/>
          <w:rFonts w:ascii="Times New Roman" w:hAnsi="Times New Roman" w:cs="Times New Roman"/>
        </w:rPr>
      </w:pPr>
      <w:r w:rsidRPr="00434F61">
        <w:rPr>
          <w:rStyle w:val="BookTitle"/>
          <w:rFonts w:ascii="Times New Roman" w:hAnsi="Times New Roman" w:cs="Times New Roman"/>
        </w:rPr>
        <w:t xml:space="preserve">Negotiating a Collective Agreement Using Positional and Interest-based Processes </w:t>
      </w:r>
    </w:p>
    <w:p w14:paraId="1C73C978" w14:textId="77777777" w:rsidR="00EA13FF" w:rsidRPr="00DB2A48" w:rsidRDefault="00EA13FF" w:rsidP="001F48B3">
      <w:pPr>
        <w:pStyle w:val="Heading1"/>
        <w:rPr>
          <w:sz w:val="24"/>
        </w:rPr>
      </w:pPr>
    </w:p>
    <w:p w14:paraId="6BC4D0CF" w14:textId="2060FB3A" w:rsidR="007F66F2" w:rsidRPr="00DB2A48" w:rsidRDefault="0005524D" w:rsidP="00257F21">
      <w:pPr>
        <w:ind w:firstLine="0"/>
        <w:rPr>
          <w:b/>
        </w:rPr>
      </w:pPr>
      <w:r w:rsidRPr="00DB2A48">
        <w:rPr>
          <w:b/>
        </w:rPr>
        <w:t>Contents</w:t>
      </w:r>
      <w:bookmarkStart w:id="3" w:name="_Toc328828213"/>
      <w:bookmarkEnd w:id="0"/>
      <w:bookmarkEnd w:id="1"/>
    </w:p>
    <w:bookmarkStart w:id="4" w:name="_Toc241735511"/>
    <w:bookmarkEnd w:id="3"/>
    <w:p w14:paraId="0C7A37A7" w14:textId="546822D0" w:rsidR="00564E9B" w:rsidRPr="00DB2A48" w:rsidRDefault="00564E9B" w:rsidP="00564E9B">
      <w:pPr>
        <w:pStyle w:val="TOC1"/>
        <w:tabs>
          <w:tab w:val="right" w:leader="dot" w:pos="9530"/>
        </w:tabs>
        <w:ind w:firstLine="0"/>
        <w:rPr>
          <w:rFonts w:eastAsiaTheme="minorEastAsia"/>
          <w:b w:val="0"/>
          <w:noProof/>
          <w:lang w:eastAsia="ja-JP"/>
        </w:rPr>
      </w:pPr>
      <w:r w:rsidRPr="00DB2A48">
        <w:rPr>
          <w:b w:val="0"/>
        </w:rPr>
        <w:fldChar w:fldCharType="begin"/>
      </w:r>
      <w:r w:rsidRPr="00DB2A48">
        <w:rPr>
          <w:b w:val="0"/>
        </w:rPr>
        <w:instrText xml:space="preserve"> TOC \o "1-1" </w:instrText>
      </w:r>
      <w:r w:rsidRPr="00DB2A48">
        <w:rPr>
          <w:b w:val="0"/>
        </w:rPr>
        <w:fldChar w:fldCharType="separate"/>
      </w:r>
      <w:r w:rsidRPr="00DB2A48">
        <w:rPr>
          <w:noProof/>
        </w:rPr>
        <w:t xml:space="preserve">PL 1. Developing principles for </w:t>
      </w:r>
      <w:r w:rsidR="00C00A21" w:rsidRPr="00DB2A48">
        <w:rPr>
          <w:noProof/>
        </w:rPr>
        <w:t>negotiating</w:t>
      </w:r>
      <w:r w:rsidRPr="00DB2A48">
        <w:rPr>
          <w:noProof/>
        </w:rPr>
        <w:tab/>
      </w:r>
      <w:r w:rsidRPr="00DB2A48">
        <w:rPr>
          <w:noProof/>
        </w:rPr>
        <w:fldChar w:fldCharType="begin"/>
      </w:r>
      <w:r w:rsidRPr="00DB2A48">
        <w:rPr>
          <w:noProof/>
        </w:rPr>
        <w:instrText xml:space="preserve"> PAGEREF _Toc360104338 \h </w:instrText>
      </w:r>
      <w:r w:rsidRPr="00DB2A48">
        <w:rPr>
          <w:noProof/>
        </w:rPr>
      </w:r>
      <w:r w:rsidRPr="00DB2A48">
        <w:rPr>
          <w:noProof/>
        </w:rPr>
        <w:fldChar w:fldCharType="separate"/>
      </w:r>
      <w:r w:rsidRPr="00DB2A48">
        <w:rPr>
          <w:noProof/>
        </w:rPr>
        <w:t>1</w:t>
      </w:r>
      <w:r w:rsidRPr="00DB2A48">
        <w:rPr>
          <w:noProof/>
        </w:rPr>
        <w:fldChar w:fldCharType="end"/>
      </w:r>
    </w:p>
    <w:p w14:paraId="47B5B48B" w14:textId="77777777" w:rsidR="00564E9B" w:rsidRPr="00DB2A48" w:rsidRDefault="00564E9B" w:rsidP="00564E9B">
      <w:pPr>
        <w:pStyle w:val="TOC1"/>
        <w:tabs>
          <w:tab w:val="right" w:leader="dot" w:pos="9530"/>
        </w:tabs>
        <w:ind w:firstLine="0"/>
        <w:rPr>
          <w:rFonts w:eastAsiaTheme="minorEastAsia"/>
          <w:b w:val="0"/>
          <w:noProof/>
          <w:lang w:eastAsia="ja-JP"/>
        </w:rPr>
      </w:pPr>
      <w:r w:rsidRPr="00DB2A48">
        <w:rPr>
          <w:noProof/>
        </w:rPr>
        <w:t>References</w:t>
      </w:r>
      <w:r w:rsidRPr="00DB2A48">
        <w:rPr>
          <w:noProof/>
        </w:rPr>
        <w:tab/>
      </w:r>
      <w:r w:rsidRPr="00DB2A48">
        <w:rPr>
          <w:noProof/>
        </w:rPr>
        <w:fldChar w:fldCharType="begin"/>
      </w:r>
      <w:r w:rsidRPr="00DB2A48">
        <w:rPr>
          <w:noProof/>
        </w:rPr>
        <w:instrText xml:space="preserve"> PAGEREF _Toc360104339 \h </w:instrText>
      </w:r>
      <w:r w:rsidRPr="00DB2A48">
        <w:rPr>
          <w:noProof/>
        </w:rPr>
      </w:r>
      <w:r w:rsidRPr="00DB2A48">
        <w:rPr>
          <w:noProof/>
        </w:rPr>
        <w:fldChar w:fldCharType="separate"/>
      </w:r>
      <w:r w:rsidRPr="00DB2A48">
        <w:rPr>
          <w:noProof/>
        </w:rPr>
        <w:t>3</w:t>
      </w:r>
      <w:r w:rsidRPr="00DB2A48">
        <w:rPr>
          <w:noProof/>
        </w:rPr>
        <w:fldChar w:fldCharType="end"/>
      </w:r>
    </w:p>
    <w:p w14:paraId="7D412694" w14:textId="74F5AC9C" w:rsidR="001F48B3" w:rsidRPr="00DB2A48" w:rsidRDefault="00564E9B" w:rsidP="003463F1">
      <w:pPr>
        <w:rPr>
          <w:b/>
        </w:rPr>
      </w:pPr>
      <w:r w:rsidRPr="00DB2A48">
        <w:rPr>
          <w:b/>
        </w:rPr>
        <w:fldChar w:fldCharType="end"/>
      </w:r>
    </w:p>
    <w:p w14:paraId="0E502E51" w14:textId="287856EF" w:rsidR="00CC54B3" w:rsidRPr="00DB2A48" w:rsidRDefault="00CC54B3" w:rsidP="00CC54B3">
      <w:pPr>
        <w:pStyle w:val="Heading1"/>
        <w:rPr>
          <w:sz w:val="24"/>
        </w:rPr>
      </w:pPr>
      <w:bookmarkStart w:id="5" w:name="_Toc360104338"/>
      <w:bookmarkStart w:id="6" w:name="_Toc290727202"/>
      <w:r w:rsidRPr="00DB2A48">
        <w:rPr>
          <w:sz w:val="24"/>
        </w:rPr>
        <w:t xml:space="preserve">PL 1. </w:t>
      </w:r>
      <w:r w:rsidR="00564E9B" w:rsidRPr="00DB2A48">
        <w:rPr>
          <w:sz w:val="24"/>
        </w:rPr>
        <w:t xml:space="preserve">Developing principles for </w:t>
      </w:r>
      <w:bookmarkEnd w:id="5"/>
      <w:r w:rsidR="00C00A21" w:rsidRPr="00DB2A48">
        <w:rPr>
          <w:sz w:val="24"/>
        </w:rPr>
        <w:t>negotiating effectively</w:t>
      </w:r>
    </w:p>
    <w:bookmarkEnd w:id="6"/>
    <w:p w14:paraId="4624C5D4" w14:textId="6B1F7A4B" w:rsidR="00C00A21" w:rsidRPr="00DB2A48" w:rsidRDefault="00C00A21" w:rsidP="00CC54B3">
      <w:pPr>
        <w:tabs>
          <w:tab w:val="left" w:pos="720"/>
          <w:tab w:val="left" w:pos="1152"/>
        </w:tabs>
        <w:suppressAutoHyphens/>
        <w:ind w:firstLine="0"/>
        <w:rPr>
          <w:spacing w:val="-3"/>
          <w:lang w:val="en-GB"/>
        </w:rPr>
      </w:pPr>
      <w:r w:rsidRPr="00DB2A48">
        <w:rPr>
          <w:spacing w:val="-3"/>
          <w:lang w:val="en-GB"/>
        </w:rPr>
        <w:t>The collective bargaining simulation provides an opportunit</w:t>
      </w:r>
      <w:r w:rsidR="004B0CC1" w:rsidRPr="00DB2A48">
        <w:rPr>
          <w:spacing w:val="-3"/>
          <w:lang w:val="en-GB"/>
        </w:rPr>
        <w:t xml:space="preserve">y to define and test our </w:t>
      </w:r>
      <w:r w:rsidRPr="00DB2A48">
        <w:rPr>
          <w:spacing w:val="-3"/>
          <w:lang w:val="en-GB"/>
        </w:rPr>
        <w:t xml:space="preserve">principles of </w:t>
      </w:r>
      <w:r w:rsidR="004B0CC1" w:rsidRPr="00DB2A48">
        <w:rPr>
          <w:spacing w:val="-3"/>
          <w:lang w:val="en-GB"/>
        </w:rPr>
        <w:t xml:space="preserve">effective </w:t>
      </w:r>
      <w:r w:rsidRPr="00DB2A48">
        <w:rPr>
          <w:spacing w:val="-3"/>
          <w:lang w:val="en-GB"/>
        </w:rPr>
        <w:t xml:space="preserve">negotiation. </w:t>
      </w:r>
      <w:r w:rsidRPr="00DB2A48">
        <w:rPr>
          <w:color w:val="252525"/>
          <w:shd w:val="clear" w:color="auto" w:fill="FFFFFF"/>
        </w:rPr>
        <w:t>Defining your guiding principles is as important to negotiating as it is to</w:t>
      </w:r>
      <w:r w:rsidR="003F163A">
        <w:rPr>
          <w:color w:val="252525"/>
          <w:shd w:val="clear" w:color="auto" w:fill="FFFFFF"/>
        </w:rPr>
        <w:t xml:space="preserve"> </w:t>
      </w:r>
      <w:r w:rsidRPr="00DB2A48">
        <w:rPr>
          <w:color w:val="252525"/>
          <w:shd w:val="clear" w:color="auto" w:fill="FFFFFF"/>
        </w:rPr>
        <w:t xml:space="preserve">guiding your career. </w:t>
      </w:r>
      <w:r w:rsidR="00DB2A48">
        <w:rPr>
          <w:color w:val="252525"/>
          <w:shd w:val="clear" w:color="auto" w:fill="FFFFFF"/>
        </w:rPr>
        <w:t>If you don't define your principles</w:t>
      </w:r>
      <w:r w:rsidRPr="00DB2A48">
        <w:rPr>
          <w:color w:val="252525"/>
          <w:shd w:val="clear" w:color="auto" w:fill="FFFFFF"/>
        </w:rPr>
        <w:t>, others</w:t>
      </w:r>
      <w:r w:rsidR="00676DE7">
        <w:rPr>
          <w:color w:val="252525"/>
          <w:shd w:val="clear" w:color="auto" w:fill="FFFFFF"/>
        </w:rPr>
        <w:t xml:space="preserve">, </w:t>
      </w:r>
      <w:r w:rsidRPr="00DB2A48">
        <w:rPr>
          <w:color w:val="252525"/>
          <w:shd w:val="clear" w:color="auto" w:fill="FFFFFF"/>
        </w:rPr>
        <w:t xml:space="preserve">be it friends, opponents or the </w:t>
      </w:r>
      <w:proofErr w:type="spellStart"/>
      <w:r w:rsidRPr="00DB2A48">
        <w:rPr>
          <w:color w:val="252525"/>
          <w:shd w:val="clear" w:color="auto" w:fill="FFFFFF"/>
        </w:rPr>
        <w:t>situation</w:t>
      </w:r>
      <w:proofErr w:type="gramStart"/>
      <w:r w:rsidR="00676DE7">
        <w:rPr>
          <w:color w:val="252525"/>
          <w:shd w:val="clear" w:color="auto" w:fill="FFFFFF"/>
        </w:rPr>
        <w:t>,</w:t>
      </w:r>
      <w:r w:rsidRPr="00DB2A48">
        <w:rPr>
          <w:color w:val="252525"/>
          <w:shd w:val="clear" w:color="auto" w:fill="FFFFFF"/>
        </w:rPr>
        <w:t>will</w:t>
      </w:r>
      <w:proofErr w:type="spellEnd"/>
      <w:proofErr w:type="gramEnd"/>
      <w:r w:rsidRPr="00DB2A48">
        <w:rPr>
          <w:color w:val="252525"/>
          <w:shd w:val="clear" w:color="auto" w:fill="FFFFFF"/>
        </w:rPr>
        <w:t xml:space="preserve"> do it for you.</w:t>
      </w:r>
    </w:p>
    <w:p w14:paraId="6F5CEF13" w14:textId="07A2463F" w:rsidR="004B0CC1" w:rsidRPr="00DB2A48" w:rsidRDefault="004B0CC1" w:rsidP="00CC54B3">
      <w:pPr>
        <w:tabs>
          <w:tab w:val="left" w:pos="720"/>
          <w:tab w:val="left" w:pos="1152"/>
        </w:tabs>
        <w:suppressAutoHyphens/>
        <w:ind w:firstLine="0"/>
        <w:rPr>
          <w:spacing w:val="-3"/>
          <w:lang w:val="en-GB"/>
        </w:rPr>
      </w:pPr>
      <w:r w:rsidRPr="00DB2A48">
        <w:rPr>
          <w:spacing w:val="-3"/>
          <w:lang w:val="en-GB"/>
        </w:rPr>
        <w:tab/>
      </w:r>
      <w:r w:rsidR="00C00A21" w:rsidRPr="00DB2A48">
        <w:rPr>
          <w:i/>
          <w:spacing w:val="-3"/>
          <w:lang w:val="en-GB"/>
        </w:rPr>
        <w:t>Why principles?</w:t>
      </w:r>
      <w:r w:rsidR="00C00A21" w:rsidRPr="00DB2A48">
        <w:rPr>
          <w:spacing w:val="-3"/>
          <w:lang w:val="en-GB"/>
        </w:rPr>
        <w:t xml:space="preserve"> Principles are </w:t>
      </w:r>
      <w:r w:rsidRPr="00DB2A48">
        <w:rPr>
          <w:spacing w:val="-3"/>
          <w:lang w:val="en-GB"/>
        </w:rPr>
        <w:t>accepted or professed rules of action or conduct or propositions that serve as the foundation for certain actions. Principles are not scientific laws, but they may be informed by science and by our experiences.  The best way to think of principles is to think of propositions or beliefs that inform the way you act. Or, they might be used to guide the actions of a group of people.</w:t>
      </w:r>
    </w:p>
    <w:p w14:paraId="49456E38" w14:textId="2B6F5C78" w:rsidR="004B0CC1" w:rsidRPr="00DB2A48" w:rsidRDefault="00DB2A48" w:rsidP="000B37DF">
      <w:pPr>
        <w:rPr>
          <w:i/>
          <w:lang w:val="en-US" w:eastAsia="en-CA"/>
        </w:rPr>
      </w:pPr>
      <w:r>
        <w:rPr>
          <w:lang w:eastAsia="en-CA"/>
        </w:rPr>
        <w:t xml:space="preserve">Take for example </w:t>
      </w:r>
      <w:r w:rsidR="000B37DF" w:rsidRPr="00DB2A48">
        <w:rPr>
          <w:lang w:eastAsia="en-CA"/>
        </w:rPr>
        <w:t xml:space="preserve">the negotiation of peace between Northern Ireland and Britain which </w:t>
      </w:r>
      <w:r w:rsidR="00D75EEF">
        <w:rPr>
          <w:lang w:eastAsia="en-CA"/>
        </w:rPr>
        <w:t xml:space="preserve">resulted </w:t>
      </w:r>
      <w:r w:rsidR="000B37DF" w:rsidRPr="00DB2A48">
        <w:rPr>
          <w:lang w:eastAsia="en-CA"/>
        </w:rPr>
        <w:t>in a</w:t>
      </w:r>
      <w:r w:rsidR="00D75EEF">
        <w:rPr>
          <w:lang w:eastAsia="en-CA"/>
        </w:rPr>
        <w:t>n</w:t>
      </w:r>
      <w:r w:rsidR="000B37DF" w:rsidRPr="00DB2A48">
        <w:rPr>
          <w:lang w:eastAsia="en-CA"/>
        </w:rPr>
        <w:t xml:space="preserve"> historic agreement </w:t>
      </w:r>
      <w:r w:rsidR="00D75EEF">
        <w:rPr>
          <w:lang w:eastAsia="en-CA"/>
        </w:rPr>
        <w:t>that</w:t>
      </w:r>
      <w:r w:rsidR="000B37DF" w:rsidRPr="00DB2A48">
        <w:rPr>
          <w:lang w:eastAsia="en-CA"/>
        </w:rPr>
        <w:t xml:space="preserve"> ended the violence in Northern Ireland.  </w:t>
      </w:r>
      <w:r w:rsidR="004B0CC1" w:rsidRPr="00DB2A48">
        <w:rPr>
          <w:lang w:val="en-US" w:eastAsia="en-CA"/>
        </w:rPr>
        <w:t xml:space="preserve"> Retired US Senator George Mitchell played a critical role </w:t>
      </w:r>
      <w:r w:rsidR="000B37DF" w:rsidRPr="00DB2A48">
        <w:rPr>
          <w:lang w:val="en-US" w:eastAsia="en-CA"/>
        </w:rPr>
        <w:t xml:space="preserve">reaching this agreement which has been called the Belfast agreement or </w:t>
      </w:r>
      <w:r w:rsidR="004B0CC1" w:rsidRPr="00DB2A48">
        <w:rPr>
          <w:lang w:val="en-US" w:eastAsia="en-CA"/>
        </w:rPr>
        <w:t>the Good Friday Agreement</w:t>
      </w:r>
      <w:r w:rsidR="000B37DF" w:rsidRPr="00DB2A48">
        <w:rPr>
          <w:lang w:val="en-US" w:eastAsia="en-CA"/>
        </w:rPr>
        <w:t>. Underlying his role in helping the parties come to an agreement was his use of principles</w:t>
      </w:r>
      <w:r w:rsidR="004B0CC1" w:rsidRPr="00DB2A48">
        <w:rPr>
          <w:lang w:eastAsia="en-CA"/>
        </w:rPr>
        <w:t xml:space="preserve">. </w:t>
      </w:r>
      <w:r w:rsidR="004B0CC1" w:rsidRPr="00DB2A48">
        <w:rPr>
          <w:rStyle w:val="EndnoteReference"/>
          <w:lang w:eastAsia="en-CA"/>
        </w:rPr>
        <w:endnoteReference w:id="1"/>
      </w:r>
    </w:p>
    <w:p w14:paraId="1F348CC1" w14:textId="77777777" w:rsidR="000B37DF" w:rsidRPr="00DB2A48" w:rsidRDefault="000B37DF" w:rsidP="000B37DF">
      <w:pPr>
        <w:rPr>
          <w:lang w:val="en-US" w:eastAsia="en-CA"/>
        </w:rPr>
      </w:pPr>
      <w:r w:rsidRPr="00DB2A48">
        <w:rPr>
          <w:lang w:val="en-US" w:eastAsia="en-CA"/>
        </w:rPr>
        <w:t>The negotiations leading up to the agreement took 700 days, with over a year spent just outlining procedures and the agenda. One of the keys to Mitchell’s success initially was his usage of the “</w:t>
      </w:r>
      <w:r w:rsidRPr="00DB2A48">
        <w:rPr>
          <w:b/>
          <w:lang w:val="en-US" w:eastAsia="en-CA"/>
        </w:rPr>
        <w:t xml:space="preserve">Mitchell Principles” </w:t>
      </w:r>
      <w:r w:rsidRPr="00DB2A48">
        <w:rPr>
          <w:lang w:val="en-US" w:eastAsia="en-CA"/>
        </w:rPr>
        <w:t>or preconditions to the negotiations which included a commitment to nonviolence, open communication, and democracy.</w:t>
      </w:r>
      <w:r w:rsidRPr="00DB2A48">
        <w:rPr>
          <w:b/>
          <w:lang w:val="en-US" w:eastAsia="en-CA"/>
        </w:rPr>
        <w:t xml:space="preserve"> </w:t>
      </w:r>
      <w:r w:rsidRPr="00DB2A48">
        <w:rPr>
          <w:lang w:val="en-US" w:eastAsia="en-CA"/>
        </w:rPr>
        <w:t>Mitchell also established a rule of “sufficient consensus” which allowed parties to vote against part of a proposal while still voting for the passage of the proposal as a whole.</w:t>
      </w:r>
    </w:p>
    <w:p w14:paraId="776D8193" w14:textId="63DC3E13" w:rsidR="004B0CC1" w:rsidRPr="00DB2A48" w:rsidRDefault="009C2717" w:rsidP="000B37DF">
      <w:pPr>
        <w:tabs>
          <w:tab w:val="left" w:pos="720"/>
          <w:tab w:val="left" w:pos="1152"/>
        </w:tabs>
        <w:suppressAutoHyphens/>
        <w:ind w:firstLine="0"/>
        <w:rPr>
          <w:b/>
          <w:spacing w:val="-3"/>
          <w:lang w:val="en-GB"/>
        </w:rPr>
      </w:pPr>
      <w:r w:rsidRPr="00DB2A48">
        <w:rPr>
          <w:b/>
          <w:spacing w:val="-3"/>
          <w:lang w:val="en-GB"/>
        </w:rPr>
        <w:lastRenderedPageBreak/>
        <w:t>Principles of Negotiation</w:t>
      </w:r>
    </w:p>
    <w:p w14:paraId="48675DB5" w14:textId="095DA885" w:rsidR="0070495F" w:rsidRPr="00DB2A48" w:rsidRDefault="0070495F" w:rsidP="00CC54B3">
      <w:pPr>
        <w:tabs>
          <w:tab w:val="left" w:pos="720"/>
          <w:tab w:val="left" w:pos="1152"/>
        </w:tabs>
        <w:suppressAutoHyphens/>
        <w:ind w:firstLine="0"/>
        <w:rPr>
          <w:spacing w:val="-3"/>
          <w:lang w:val="en-GB"/>
        </w:rPr>
      </w:pPr>
      <w:r w:rsidRPr="00DB2A48">
        <w:rPr>
          <w:spacing w:val="-3"/>
          <w:lang w:val="en-GB"/>
        </w:rPr>
        <w:t>Before negotiating, you might define and try and implement</w:t>
      </w:r>
      <w:r w:rsidR="00DB2A48">
        <w:rPr>
          <w:spacing w:val="-3"/>
          <w:lang w:val="en-GB"/>
        </w:rPr>
        <w:t xml:space="preserve"> 5-7 principles which you believe</w:t>
      </w:r>
      <w:r w:rsidRPr="00DB2A48">
        <w:rPr>
          <w:spacing w:val="-3"/>
          <w:lang w:val="en-GB"/>
        </w:rPr>
        <w:t xml:space="preserve"> will enhance your effectiveness. Your principles should </w:t>
      </w:r>
      <w:r w:rsidR="00DB2A48">
        <w:rPr>
          <w:spacing w:val="-3"/>
          <w:lang w:val="en-GB"/>
        </w:rPr>
        <w:t xml:space="preserve">be </w:t>
      </w:r>
      <w:r w:rsidRPr="00DB2A48">
        <w:rPr>
          <w:spacing w:val="-3"/>
          <w:lang w:val="en-GB"/>
        </w:rPr>
        <w:t>propositions that you believe will enhance your negotiation effectiveness. They can be based o</w:t>
      </w:r>
      <w:r w:rsidR="00DB2A48">
        <w:rPr>
          <w:spacing w:val="-3"/>
          <w:lang w:val="en-GB"/>
        </w:rPr>
        <w:t>n principles that others use as well as those which have guided</w:t>
      </w:r>
      <w:r w:rsidRPr="00DB2A48">
        <w:rPr>
          <w:spacing w:val="-3"/>
          <w:lang w:val="en-GB"/>
        </w:rPr>
        <w:t xml:space="preserve"> your experience. </w:t>
      </w:r>
    </w:p>
    <w:p w14:paraId="2506757E" w14:textId="553D5230" w:rsidR="004B0CC1" w:rsidRPr="00DB2A48" w:rsidRDefault="0070495F" w:rsidP="00CC54B3">
      <w:pPr>
        <w:tabs>
          <w:tab w:val="left" w:pos="720"/>
          <w:tab w:val="left" w:pos="1152"/>
        </w:tabs>
        <w:suppressAutoHyphens/>
        <w:ind w:firstLine="0"/>
        <w:rPr>
          <w:spacing w:val="-3"/>
          <w:lang w:val="en-GB"/>
        </w:rPr>
      </w:pPr>
      <w:r w:rsidRPr="00DB2A48">
        <w:rPr>
          <w:spacing w:val="-3"/>
          <w:lang w:val="en-GB"/>
        </w:rPr>
        <w:tab/>
        <w:t>In getting started, you might first review the literature on what others believe are important principles.</w:t>
      </w:r>
    </w:p>
    <w:p w14:paraId="20E58487" w14:textId="6A3B445A" w:rsidR="00864B03" w:rsidRPr="00DB2A48" w:rsidRDefault="00864B03" w:rsidP="00B05CAE">
      <w:r w:rsidRPr="00DB2A48">
        <w:rPr>
          <w:spacing w:val="-3"/>
          <w:lang w:val="en-GB"/>
        </w:rPr>
        <w:t xml:space="preserve">In one example, </w:t>
      </w:r>
      <w:r w:rsidRPr="00DB2A48">
        <w:rPr>
          <w:bCs/>
          <w:spacing w:val="-3"/>
          <w:lang w:val="en-GB"/>
        </w:rPr>
        <w:t xml:space="preserve">Roger Dawson, author of </w:t>
      </w:r>
      <w:r w:rsidRPr="00DB2A48">
        <w:rPr>
          <w:i/>
          <w:spacing w:val="-3"/>
          <w:lang w:val="en-GB"/>
        </w:rPr>
        <w:t>Secrets of Power Negotiating</w:t>
      </w:r>
      <w:r w:rsidRPr="00DB2A48">
        <w:rPr>
          <w:spacing w:val="-3"/>
          <w:lang w:val="en-GB"/>
        </w:rPr>
        <w:t>, outlines 5 principles he ascribes to.</w:t>
      </w:r>
      <w:r w:rsidRPr="00DB2A48">
        <w:rPr>
          <w:rStyle w:val="EndnoteReference"/>
          <w:spacing w:val="-3"/>
          <w:lang w:val="en-GB"/>
        </w:rPr>
        <w:endnoteReference w:id="2"/>
      </w:r>
      <w:r w:rsidRPr="00DB2A48">
        <w:rPr>
          <w:spacing w:val="-3"/>
          <w:lang w:val="en-GB"/>
        </w:rPr>
        <w:t xml:space="preserve"> </w:t>
      </w:r>
      <w:r w:rsidR="004B5064" w:rsidRPr="00DB2A48">
        <w:t>These principles include:</w:t>
      </w:r>
    </w:p>
    <w:p w14:paraId="6BFAF739" w14:textId="4875DE9C" w:rsidR="004B5064" w:rsidRPr="00DB2A48" w:rsidRDefault="004B5064" w:rsidP="00D05232">
      <w:pPr>
        <w:pStyle w:val="ListParagraph"/>
      </w:pPr>
      <w:r w:rsidRPr="00DB2A48">
        <w:t xml:space="preserve">Get the other side to commit first. The first offer provides information you might need and gives you an understanding of their position. </w:t>
      </w:r>
    </w:p>
    <w:p w14:paraId="5E15C749" w14:textId="6281D3BD" w:rsidR="004B5064" w:rsidRPr="00DB2A48" w:rsidRDefault="004B5064" w:rsidP="00D05232">
      <w:pPr>
        <w:pStyle w:val="ListParagraph"/>
      </w:pPr>
      <w:r w:rsidRPr="00DB2A48">
        <w:t>Act dumb, not smart. In this case, smart is dumb is and dumb is smart as it indicates you know less than the other party. The logic is that generally people will respond to you and give you information when you are not informed.</w:t>
      </w:r>
    </w:p>
    <w:p w14:paraId="36A13BD9" w14:textId="4B4E0062" w:rsidR="004B5064" w:rsidRPr="00DB2A48" w:rsidRDefault="004B5064" w:rsidP="00D05232">
      <w:pPr>
        <w:pStyle w:val="ListParagraph"/>
      </w:pPr>
      <w:r w:rsidRPr="00DB2A48">
        <w:t>Think in real money terms but talk funny money. This suggests that you should break the investment down to the fine details rather than the total cost. That is, what does it cost per unit, per month, per hour.</w:t>
      </w:r>
    </w:p>
    <w:p w14:paraId="15BE02A6" w14:textId="77777777" w:rsidR="004B5064" w:rsidRPr="00DB2A48" w:rsidRDefault="004B5064" w:rsidP="00D05232">
      <w:pPr>
        <w:pStyle w:val="ListParagraph"/>
        <w:spacing w:line="276" w:lineRule="auto"/>
      </w:pPr>
      <w:r w:rsidRPr="00DB2A48">
        <w:t>Concentrate on the issues. The idea here is to not get distracted by other personalities or other factors. This suggests to not get upset by the stance of other personalities in the negotiation and focus on the facts.</w:t>
      </w:r>
    </w:p>
    <w:p w14:paraId="5DC5333D" w14:textId="579172AD" w:rsidR="00BD6AA9" w:rsidRDefault="004B5064" w:rsidP="00D05232">
      <w:pPr>
        <w:pStyle w:val="ListParagraph"/>
        <w:spacing w:line="276" w:lineRule="auto"/>
      </w:pPr>
      <w:r w:rsidRPr="00DB2A48">
        <w:t xml:space="preserve">Always congratulate the other side. </w:t>
      </w:r>
    </w:p>
    <w:p w14:paraId="76027CE3" w14:textId="77777777" w:rsidR="00426509" w:rsidRDefault="00426509" w:rsidP="00D05232">
      <w:pPr>
        <w:spacing w:line="276" w:lineRule="auto"/>
        <w:ind w:firstLine="0"/>
      </w:pPr>
    </w:p>
    <w:p w14:paraId="418681D5" w14:textId="3427CD79" w:rsidR="00F17D36" w:rsidRDefault="00BD6AA9" w:rsidP="00D05232">
      <w:pPr>
        <w:spacing w:line="276" w:lineRule="auto"/>
        <w:ind w:firstLine="0"/>
      </w:pPr>
      <w:r>
        <w:t>Providing s</w:t>
      </w:r>
      <w:r w:rsidR="00F17D36">
        <w:t>incere recognition of progress and achievements contributes to good will between the parties</w:t>
      </w:r>
      <w:r w:rsidR="00F17D36" w:rsidRPr="00DB2A48">
        <w:t>.</w:t>
      </w:r>
    </w:p>
    <w:p w14:paraId="36328611" w14:textId="21D34839" w:rsidR="004B5064" w:rsidRPr="00DB2A48" w:rsidRDefault="004B5064" w:rsidP="004B5064">
      <w:r w:rsidRPr="00DB2A48">
        <w:t xml:space="preserve"> </w:t>
      </w:r>
      <w:r w:rsidR="00B05CAE" w:rsidRPr="00DB2A48">
        <w:t xml:space="preserve">In another example of negotiating principles, Kristi Hedges offers 6 principles in comments she makes based on Wharton professor Adam Grant’s book </w:t>
      </w:r>
      <w:r w:rsidR="00B05CAE" w:rsidRPr="00DB2A48">
        <w:rPr>
          <w:i/>
        </w:rPr>
        <w:t>Give and Take</w:t>
      </w:r>
      <w:r w:rsidR="00B81E6A" w:rsidRPr="00DB2A48">
        <w:t xml:space="preserve"> and </w:t>
      </w:r>
      <w:r w:rsidR="00DB2A48">
        <w:t xml:space="preserve">the ideas of </w:t>
      </w:r>
      <w:r w:rsidR="00B81E6A" w:rsidRPr="00DB2A48">
        <w:t xml:space="preserve">Northwestern professor Adam </w:t>
      </w:r>
      <w:proofErr w:type="spellStart"/>
      <w:r w:rsidR="00B81E6A" w:rsidRPr="00DB2A48">
        <w:t>Galinsky</w:t>
      </w:r>
      <w:proofErr w:type="spellEnd"/>
      <w:r w:rsidR="00B81E6A" w:rsidRPr="00DB2A48">
        <w:t>.</w:t>
      </w:r>
      <w:r w:rsidR="00551673" w:rsidRPr="00DB2A48">
        <w:rPr>
          <w:rStyle w:val="EndnoteReference"/>
        </w:rPr>
        <w:endnoteReference w:id="3"/>
      </w:r>
      <w:r w:rsidR="00B81E6A" w:rsidRPr="00DB2A48">
        <w:rPr>
          <w:i/>
        </w:rPr>
        <w:t xml:space="preserve"> </w:t>
      </w:r>
    </w:p>
    <w:p w14:paraId="5F755DBD" w14:textId="414F476C" w:rsidR="00B05CAE" w:rsidRPr="00DB2A48" w:rsidRDefault="00B05CAE" w:rsidP="00B05CAE">
      <w:pPr>
        <w:numPr>
          <w:ilvl w:val="0"/>
          <w:numId w:val="38"/>
        </w:numPr>
        <w:tabs>
          <w:tab w:val="left" w:pos="720"/>
          <w:tab w:val="left" w:pos="1152"/>
        </w:tabs>
        <w:suppressAutoHyphens/>
        <w:rPr>
          <w:spacing w:val="-3"/>
        </w:rPr>
      </w:pPr>
      <w:r w:rsidRPr="00DB2A48">
        <w:rPr>
          <w:spacing w:val="-3"/>
          <w:lang w:val="en-US"/>
        </w:rPr>
        <w:t xml:space="preserve">Share Information. Revealing information increases the outcomes and it shows the other party that you are more open. </w:t>
      </w:r>
      <w:r w:rsidR="00B81E6A" w:rsidRPr="00DB2A48">
        <w:rPr>
          <w:spacing w:val="-3"/>
          <w:lang w:val="en-US"/>
        </w:rPr>
        <w:t xml:space="preserve"> </w:t>
      </w:r>
    </w:p>
    <w:p w14:paraId="349A1412" w14:textId="41F2F86A" w:rsidR="00B05CAE" w:rsidRPr="00DB2A48" w:rsidRDefault="00B05CAE" w:rsidP="00B05CAE">
      <w:pPr>
        <w:numPr>
          <w:ilvl w:val="0"/>
          <w:numId w:val="38"/>
        </w:numPr>
        <w:tabs>
          <w:tab w:val="left" w:pos="720"/>
          <w:tab w:val="left" w:pos="1152"/>
        </w:tabs>
        <w:suppressAutoHyphens/>
        <w:rPr>
          <w:spacing w:val="-3"/>
        </w:rPr>
      </w:pPr>
      <w:r w:rsidRPr="00DB2A48">
        <w:rPr>
          <w:spacing w:val="-3"/>
          <w:lang w:val="en-US"/>
        </w:rPr>
        <w:t>Rank Order your Priorities</w:t>
      </w:r>
      <w:r w:rsidR="00B81E6A" w:rsidRPr="00DB2A48">
        <w:rPr>
          <w:spacing w:val="-3"/>
          <w:lang w:val="en-US"/>
        </w:rPr>
        <w:t>. Research shows that you have priorities and some items may be less important. Ranking these items shows what opens are really on the table.</w:t>
      </w:r>
    </w:p>
    <w:p w14:paraId="1600CC69" w14:textId="6A4B3E1E" w:rsidR="00B05CAE" w:rsidRPr="00DB2A48" w:rsidRDefault="00B05CAE" w:rsidP="00B05CAE">
      <w:pPr>
        <w:numPr>
          <w:ilvl w:val="0"/>
          <w:numId w:val="38"/>
        </w:numPr>
        <w:tabs>
          <w:tab w:val="left" w:pos="720"/>
          <w:tab w:val="left" w:pos="1152"/>
        </w:tabs>
        <w:suppressAutoHyphens/>
        <w:rPr>
          <w:spacing w:val="-3"/>
        </w:rPr>
      </w:pPr>
      <w:r w:rsidRPr="00DB2A48">
        <w:rPr>
          <w:spacing w:val="-3"/>
          <w:lang w:val="en-US"/>
        </w:rPr>
        <w:t xml:space="preserve">Go in knowing your </w:t>
      </w:r>
      <w:r w:rsidRPr="00DB2A48">
        <w:rPr>
          <w:b/>
          <w:bCs/>
          <w:spacing w:val="-3"/>
          <w:lang w:val="en-US"/>
        </w:rPr>
        <w:t xml:space="preserve">target price </w:t>
      </w:r>
      <w:r w:rsidRPr="00DB2A48">
        <w:rPr>
          <w:spacing w:val="-3"/>
          <w:lang w:val="en-US"/>
        </w:rPr>
        <w:t xml:space="preserve">and your </w:t>
      </w:r>
      <w:r w:rsidRPr="00DB2A48">
        <w:rPr>
          <w:b/>
          <w:bCs/>
          <w:spacing w:val="-3"/>
          <w:lang w:val="en-US"/>
        </w:rPr>
        <w:t>walkaway terms</w:t>
      </w:r>
      <w:r w:rsidR="00BD6AA9">
        <w:rPr>
          <w:spacing w:val="-3"/>
          <w:lang w:val="en-US"/>
        </w:rPr>
        <w:t>:</w:t>
      </w:r>
    </w:p>
    <w:p w14:paraId="37AE91C4" w14:textId="77777777" w:rsidR="00B05CAE" w:rsidRPr="00DB2A48" w:rsidRDefault="00B05CAE" w:rsidP="00B05CAE">
      <w:pPr>
        <w:numPr>
          <w:ilvl w:val="1"/>
          <w:numId w:val="38"/>
        </w:numPr>
        <w:tabs>
          <w:tab w:val="left" w:pos="720"/>
          <w:tab w:val="left" w:pos="1152"/>
        </w:tabs>
        <w:suppressAutoHyphens/>
        <w:rPr>
          <w:spacing w:val="-3"/>
        </w:rPr>
      </w:pPr>
      <w:r w:rsidRPr="00DB2A48">
        <w:rPr>
          <w:spacing w:val="-3"/>
          <w:lang w:val="en-US"/>
        </w:rPr>
        <w:t>Target Price/goal is what you are hoping for</w:t>
      </w:r>
    </w:p>
    <w:p w14:paraId="3F1AD9D4" w14:textId="77777777" w:rsidR="00B05CAE" w:rsidRPr="00DB2A48" w:rsidRDefault="00B05CAE" w:rsidP="00B05CAE">
      <w:pPr>
        <w:numPr>
          <w:ilvl w:val="1"/>
          <w:numId w:val="38"/>
        </w:numPr>
        <w:tabs>
          <w:tab w:val="left" w:pos="720"/>
          <w:tab w:val="left" w:pos="1152"/>
        </w:tabs>
        <w:suppressAutoHyphens/>
        <w:rPr>
          <w:spacing w:val="-3"/>
        </w:rPr>
      </w:pPr>
      <w:r w:rsidRPr="00DB2A48">
        <w:rPr>
          <w:spacing w:val="-3"/>
          <w:lang w:val="en-US"/>
        </w:rPr>
        <w:t>Reservation price (your walkaway terms)</w:t>
      </w:r>
    </w:p>
    <w:p w14:paraId="04237AC1" w14:textId="47E13B84" w:rsidR="00B05CAE" w:rsidRPr="00DB2A48" w:rsidRDefault="00B05CAE" w:rsidP="00B05CAE">
      <w:pPr>
        <w:numPr>
          <w:ilvl w:val="1"/>
          <w:numId w:val="38"/>
        </w:numPr>
        <w:tabs>
          <w:tab w:val="left" w:pos="720"/>
          <w:tab w:val="left" w:pos="1152"/>
        </w:tabs>
        <w:suppressAutoHyphens/>
        <w:rPr>
          <w:spacing w:val="-3"/>
        </w:rPr>
      </w:pPr>
      <w:r w:rsidRPr="00DB2A48">
        <w:rPr>
          <w:spacing w:val="-3"/>
          <w:lang w:val="en-US"/>
        </w:rPr>
        <w:t>BATNA: Best Alternative to a Negotiated Agreement</w:t>
      </w:r>
    </w:p>
    <w:p w14:paraId="1D97B717" w14:textId="7EE6D449" w:rsidR="00B05CAE" w:rsidRPr="00DB2A48" w:rsidRDefault="00B05CAE" w:rsidP="00B05CAE">
      <w:pPr>
        <w:numPr>
          <w:ilvl w:val="0"/>
          <w:numId w:val="38"/>
        </w:numPr>
        <w:tabs>
          <w:tab w:val="left" w:pos="720"/>
          <w:tab w:val="left" w:pos="1152"/>
        </w:tabs>
        <w:suppressAutoHyphens/>
        <w:rPr>
          <w:spacing w:val="-3"/>
        </w:rPr>
      </w:pPr>
      <w:r w:rsidRPr="00DB2A48">
        <w:rPr>
          <w:spacing w:val="-3"/>
          <w:lang w:val="en-US"/>
        </w:rPr>
        <w:lastRenderedPageBreak/>
        <w:t>Make the first offer</w:t>
      </w:r>
      <w:r w:rsidR="00B81E6A" w:rsidRPr="00DB2A48">
        <w:rPr>
          <w:spacing w:val="-3"/>
          <w:lang w:val="en-US"/>
        </w:rPr>
        <w:t xml:space="preserve">. </w:t>
      </w:r>
      <w:r w:rsidR="00B81E6A" w:rsidRPr="00DB2A48">
        <w:rPr>
          <w:spacing w:val="-3"/>
        </w:rPr>
        <w:t>Some researchers suggest that people who make first offers get better terms that are closer to their target price. The reason is the psychological principle of anchoring</w:t>
      </w:r>
      <w:r w:rsidR="00D05232">
        <w:rPr>
          <w:spacing w:val="-3"/>
        </w:rPr>
        <w:t>, which suggests the offer anchors the starting position of the negotiation.</w:t>
      </w:r>
    </w:p>
    <w:p w14:paraId="60579F8E" w14:textId="790804F4" w:rsidR="00B05CAE" w:rsidRPr="00DB2A48" w:rsidRDefault="00B05CAE" w:rsidP="00B05CAE">
      <w:pPr>
        <w:numPr>
          <w:ilvl w:val="0"/>
          <w:numId w:val="38"/>
        </w:numPr>
        <w:tabs>
          <w:tab w:val="left" w:pos="720"/>
          <w:tab w:val="left" w:pos="1152"/>
        </w:tabs>
        <w:suppressAutoHyphens/>
        <w:rPr>
          <w:spacing w:val="-3"/>
        </w:rPr>
      </w:pPr>
      <w:r w:rsidRPr="00DB2A48">
        <w:rPr>
          <w:spacing w:val="-3"/>
          <w:lang w:val="en-US"/>
        </w:rPr>
        <w:t>Don’t counter too low</w:t>
      </w:r>
      <w:r w:rsidR="00B81E6A" w:rsidRPr="00DB2A48">
        <w:rPr>
          <w:spacing w:val="-3"/>
          <w:lang w:val="en-US"/>
        </w:rPr>
        <w:t xml:space="preserve">. Often people counter with too low an offer and they do it too quickly. You might let the other person know that their first offer is off the mark and you might go back in with a suggestion of a new offer. </w:t>
      </w:r>
    </w:p>
    <w:p w14:paraId="1BBB684C" w14:textId="384BD4E1" w:rsidR="00B05CAE" w:rsidRPr="00DB2A48" w:rsidRDefault="00B05CAE" w:rsidP="00B05CAE">
      <w:pPr>
        <w:numPr>
          <w:ilvl w:val="0"/>
          <w:numId w:val="38"/>
        </w:numPr>
        <w:tabs>
          <w:tab w:val="left" w:pos="720"/>
          <w:tab w:val="left" w:pos="1152"/>
        </w:tabs>
        <w:suppressAutoHyphens/>
        <w:rPr>
          <w:spacing w:val="-3"/>
        </w:rPr>
      </w:pPr>
      <w:r w:rsidRPr="00DB2A48">
        <w:rPr>
          <w:spacing w:val="-3"/>
          <w:lang w:val="en-US"/>
        </w:rPr>
        <w:t>Counter offers make both parties more satisfied</w:t>
      </w:r>
      <w:r w:rsidR="00B81E6A" w:rsidRPr="00DB2A48">
        <w:rPr>
          <w:spacing w:val="-3"/>
          <w:lang w:val="en-US"/>
        </w:rPr>
        <w:t xml:space="preserve">. Everyone wants to know they got a good deal and that they drove a hard bargain. The back and forth offers increase one’s commitment to the process. </w:t>
      </w:r>
    </w:p>
    <w:p w14:paraId="28A0B4FB" w14:textId="77777777" w:rsidR="00B81E6A" w:rsidRPr="00DB2A48" w:rsidRDefault="00B81E6A" w:rsidP="00B81E6A">
      <w:pPr>
        <w:tabs>
          <w:tab w:val="left" w:pos="1152"/>
        </w:tabs>
        <w:suppressAutoHyphens/>
        <w:rPr>
          <w:spacing w:val="-3"/>
          <w:lang w:val="en-US"/>
        </w:rPr>
      </w:pPr>
    </w:p>
    <w:p w14:paraId="50329175" w14:textId="26B50DA6" w:rsidR="00B81E6A" w:rsidRPr="00DB2A48" w:rsidRDefault="00B81E6A" w:rsidP="00B81E6A">
      <w:pPr>
        <w:tabs>
          <w:tab w:val="left" w:pos="1152"/>
        </w:tabs>
        <w:suppressAutoHyphens/>
        <w:rPr>
          <w:spacing w:val="-3"/>
        </w:rPr>
      </w:pPr>
      <w:r w:rsidRPr="00DB2A48">
        <w:rPr>
          <w:spacing w:val="-3"/>
          <w:lang w:val="en-US"/>
        </w:rPr>
        <w:t>In reviewing the two sets of above principles, you will note that they are different. For example</w:t>
      </w:r>
      <w:r w:rsidR="00FC08B3" w:rsidRPr="00DB2A48">
        <w:rPr>
          <w:spacing w:val="-3"/>
          <w:lang w:val="en-US"/>
        </w:rPr>
        <w:t xml:space="preserve">, in the first set of principles, the author argues that you should let the other person make the first offer, while in the second set, the authors recommend that you should be in the first the make an offer. This underlines the fact that principles are not absolute. They are based on evidence, experience, and your belief </w:t>
      </w:r>
      <w:r w:rsidR="00DE4E0D">
        <w:rPr>
          <w:spacing w:val="-3"/>
          <w:lang w:val="en-US"/>
        </w:rPr>
        <w:t xml:space="preserve">and experience </w:t>
      </w:r>
      <w:r w:rsidR="00FC08B3" w:rsidRPr="00DB2A48">
        <w:rPr>
          <w:spacing w:val="-3"/>
          <w:lang w:val="en-US"/>
        </w:rPr>
        <w:t xml:space="preserve">of what will work. </w:t>
      </w:r>
      <w:r w:rsidRPr="00DB2A48">
        <w:rPr>
          <w:spacing w:val="-3"/>
          <w:lang w:val="en-US"/>
        </w:rPr>
        <w:t xml:space="preserve"> </w:t>
      </w:r>
    </w:p>
    <w:p w14:paraId="64881FEA" w14:textId="631111D2" w:rsidR="0070495F" w:rsidRPr="00DB2A48" w:rsidRDefault="0070495F" w:rsidP="00CC54B3">
      <w:pPr>
        <w:tabs>
          <w:tab w:val="left" w:pos="720"/>
          <w:tab w:val="left" w:pos="1152"/>
        </w:tabs>
        <w:suppressAutoHyphens/>
        <w:ind w:firstLine="0"/>
      </w:pPr>
    </w:p>
    <w:p w14:paraId="3096BB2C" w14:textId="35CEFAFB" w:rsidR="00551673" w:rsidRPr="00DB2A48" w:rsidRDefault="00551673" w:rsidP="00CC54B3">
      <w:pPr>
        <w:tabs>
          <w:tab w:val="left" w:pos="720"/>
          <w:tab w:val="left" w:pos="1152"/>
        </w:tabs>
        <w:suppressAutoHyphens/>
        <w:ind w:firstLine="0"/>
        <w:rPr>
          <w:spacing w:val="-3"/>
          <w:lang w:val="en-GB"/>
        </w:rPr>
      </w:pPr>
      <w:r w:rsidRPr="00DB2A48">
        <w:tab/>
        <w:t xml:space="preserve">A third set of principles can be found in Fisher and </w:t>
      </w:r>
      <w:proofErr w:type="spellStart"/>
      <w:r w:rsidRPr="00DB2A48">
        <w:t>Ury’s</w:t>
      </w:r>
      <w:proofErr w:type="spellEnd"/>
      <w:r w:rsidRPr="00DB2A48">
        <w:t xml:space="preserve"> book </w:t>
      </w:r>
      <w:r w:rsidRPr="00DB2A48">
        <w:rPr>
          <w:i/>
        </w:rPr>
        <w:t>Getting to Yes.</w:t>
      </w:r>
      <w:r w:rsidR="00797341" w:rsidRPr="00DB2A48">
        <w:rPr>
          <w:rStyle w:val="EndnoteReference"/>
          <w:i/>
        </w:rPr>
        <w:endnoteReference w:id="4"/>
      </w:r>
    </w:p>
    <w:p w14:paraId="2523B48E" w14:textId="77777777" w:rsidR="00551673" w:rsidRPr="00DB2A48" w:rsidRDefault="00551673" w:rsidP="00551673">
      <w:pPr>
        <w:numPr>
          <w:ilvl w:val="0"/>
          <w:numId w:val="40"/>
        </w:numPr>
        <w:tabs>
          <w:tab w:val="left" w:pos="720"/>
          <w:tab w:val="left" w:pos="1152"/>
        </w:tabs>
        <w:suppressAutoHyphens/>
        <w:rPr>
          <w:spacing w:val="-3"/>
        </w:rPr>
      </w:pPr>
      <w:r w:rsidRPr="00DB2A48">
        <w:rPr>
          <w:spacing w:val="-3"/>
          <w:lang w:val="en-AU"/>
        </w:rPr>
        <w:t>Separate people from the problem or separate personal issues from task issues</w:t>
      </w:r>
    </w:p>
    <w:p w14:paraId="65D2740A"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Don’t assume, ask and seek clarity</w:t>
      </w:r>
    </w:p>
    <w:p w14:paraId="55BA9646"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Gather facts</w:t>
      </w:r>
    </w:p>
    <w:p w14:paraId="7223D1D2"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Both personal and task issues are important information</w:t>
      </w:r>
    </w:p>
    <w:p w14:paraId="63354FAF" w14:textId="77777777" w:rsidR="00551673" w:rsidRPr="00DB2A48" w:rsidRDefault="00551673" w:rsidP="00551673">
      <w:pPr>
        <w:numPr>
          <w:ilvl w:val="0"/>
          <w:numId w:val="40"/>
        </w:numPr>
        <w:tabs>
          <w:tab w:val="left" w:pos="720"/>
          <w:tab w:val="left" w:pos="1152"/>
        </w:tabs>
        <w:suppressAutoHyphens/>
        <w:rPr>
          <w:spacing w:val="-3"/>
        </w:rPr>
      </w:pPr>
      <w:r w:rsidRPr="00DB2A48">
        <w:rPr>
          <w:spacing w:val="-3"/>
          <w:lang w:val="en-AU"/>
        </w:rPr>
        <w:t>Focus on interests, not positions</w:t>
      </w:r>
    </w:p>
    <w:p w14:paraId="0F3EEA15"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Don’t become too invested in your position</w:t>
      </w:r>
    </w:p>
    <w:p w14:paraId="7BA6E49E"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Focus on the goals and principles behind your position</w:t>
      </w:r>
    </w:p>
    <w:p w14:paraId="4C9D7C0E" w14:textId="77777777" w:rsidR="00551673" w:rsidRPr="00DB2A48" w:rsidRDefault="00551673" w:rsidP="00551673">
      <w:pPr>
        <w:numPr>
          <w:ilvl w:val="0"/>
          <w:numId w:val="40"/>
        </w:numPr>
        <w:tabs>
          <w:tab w:val="left" w:pos="720"/>
          <w:tab w:val="left" w:pos="1152"/>
        </w:tabs>
        <w:suppressAutoHyphens/>
        <w:rPr>
          <w:spacing w:val="-3"/>
        </w:rPr>
      </w:pPr>
      <w:r w:rsidRPr="00DB2A48">
        <w:rPr>
          <w:spacing w:val="-3"/>
          <w:lang w:val="en-AU"/>
        </w:rPr>
        <w:t>Generate other possibilities – make the pie bigger</w:t>
      </w:r>
    </w:p>
    <w:p w14:paraId="50AD0C43"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Dovetail - think of options that are low cost to you and</w:t>
      </w:r>
      <w:r w:rsidRPr="00DB2A48">
        <w:rPr>
          <w:spacing w:val="-3"/>
          <w:lang w:val="en-AU"/>
        </w:rPr>
        <w:br/>
        <w:t>high benefit to other party</w:t>
      </w:r>
    </w:p>
    <w:p w14:paraId="19BC44C1" w14:textId="77777777"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Brainstorm and focus on mutual wins</w:t>
      </w:r>
    </w:p>
    <w:p w14:paraId="66A64E7E" w14:textId="77777777" w:rsidR="00551673" w:rsidRPr="00DB2A48" w:rsidRDefault="00551673" w:rsidP="00551673">
      <w:pPr>
        <w:numPr>
          <w:ilvl w:val="0"/>
          <w:numId w:val="40"/>
        </w:numPr>
        <w:tabs>
          <w:tab w:val="left" w:pos="720"/>
          <w:tab w:val="left" w:pos="1152"/>
        </w:tabs>
        <w:suppressAutoHyphens/>
        <w:rPr>
          <w:spacing w:val="-3"/>
        </w:rPr>
      </w:pPr>
      <w:r w:rsidRPr="00DB2A48">
        <w:rPr>
          <w:spacing w:val="-3"/>
          <w:lang w:val="en-AU"/>
        </w:rPr>
        <w:t>Use criteria that you both can agree on</w:t>
      </w:r>
    </w:p>
    <w:p w14:paraId="151E2253" w14:textId="0AD952DA" w:rsidR="00551673" w:rsidRPr="00DB2A48" w:rsidRDefault="00551673" w:rsidP="00551673">
      <w:pPr>
        <w:numPr>
          <w:ilvl w:val="1"/>
          <w:numId w:val="40"/>
        </w:numPr>
        <w:tabs>
          <w:tab w:val="left" w:pos="720"/>
          <w:tab w:val="left" w:pos="1152"/>
        </w:tabs>
        <w:suppressAutoHyphens/>
        <w:rPr>
          <w:spacing w:val="-3"/>
        </w:rPr>
      </w:pPr>
      <w:r w:rsidRPr="00DB2A48">
        <w:rPr>
          <w:spacing w:val="-3"/>
          <w:lang w:val="en-AU"/>
        </w:rPr>
        <w:t>e.g., make decisions based on agreed upon criteria &amp; principles, not random pressure</w:t>
      </w:r>
    </w:p>
    <w:p w14:paraId="3BC8FB6F" w14:textId="0D0FF7E2" w:rsidR="00564E9B" w:rsidRPr="00DB2A48" w:rsidRDefault="00551673" w:rsidP="00797341">
      <w:pPr>
        <w:numPr>
          <w:ilvl w:val="0"/>
          <w:numId w:val="40"/>
        </w:numPr>
        <w:tabs>
          <w:tab w:val="left" w:pos="720"/>
          <w:tab w:val="left" w:pos="1152"/>
        </w:tabs>
        <w:suppressAutoHyphens/>
        <w:rPr>
          <w:spacing w:val="-3"/>
        </w:rPr>
      </w:pPr>
      <w:r w:rsidRPr="00DB2A48">
        <w:rPr>
          <w:spacing w:val="-3"/>
          <w:lang w:val="en-AU"/>
        </w:rPr>
        <w:t>Know your BATNA</w:t>
      </w:r>
      <w:bookmarkEnd w:id="4"/>
    </w:p>
    <w:p w14:paraId="6D2DFF28" w14:textId="77777777" w:rsidR="00564E9B" w:rsidRPr="00DB2A48" w:rsidRDefault="00564E9B" w:rsidP="00564E9B">
      <w:pPr>
        <w:tabs>
          <w:tab w:val="left" w:pos="720"/>
          <w:tab w:val="left" w:pos="1152"/>
        </w:tabs>
        <w:suppressAutoHyphens/>
        <w:ind w:firstLine="0"/>
        <w:rPr>
          <w:spacing w:val="-3"/>
          <w:lang w:val="en-GB"/>
        </w:rPr>
      </w:pPr>
    </w:p>
    <w:p w14:paraId="18A29FA3" w14:textId="77777777" w:rsidR="00564E9B" w:rsidRPr="00DB2A48" w:rsidRDefault="00564E9B" w:rsidP="00564E9B">
      <w:pPr>
        <w:tabs>
          <w:tab w:val="left" w:pos="720"/>
          <w:tab w:val="left" w:pos="1152"/>
        </w:tabs>
        <w:suppressAutoHyphens/>
        <w:ind w:firstLine="0"/>
        <w:rPr>
          <w:b/>
          <w:spacing w:val="-3"/>
          <w:lang w:val="en-GB"/>
        </w:rPr>
      </w:pPr>
      <w:r w:rsidRPr="00DB2A48">
        <w:rPr>
          <w:b/>
          <w:spacing w:val="-3"/>
          <w:lang w:val="en-GB"/>
        </w:rPr>
        <w:t>Task</w:t>
      </w:r>
    </w:p>
    <w:p w14:paraId="182E5D39" w14:textId="09FF5B70" w:rsidR="00564E9B" w:rsidRPr="00DB2A48" w:rsidRDefault="00797341" w:rsidP="00797341">
      <w:pPr>
        <w:tabs>
          <w:tab w:val="left" w:pos="720"/>
          <w:tab w:val="left" w:pos="1152"/>
        </w:tabs>
        <w:suppressAutoHyphens/>
        <w:ind w:firstLine="0"/>
        <w:rPr>
          <w:spacing w:val="-3"/>
          <w:lang w:val="en-GB"/>
        </w:rPr>
      </w:pPr>
      <w:r w:rsidRPr="00DB2A48">
        <w:rPr>
          <w:spacing w:val="-3"/>
          <w:lang w:val="en-GB"/>
        </w:rPr>
        <w:t xml:space="preserve">In developing your own principles, review the above set of principles and others you might find useful in the literature. Define 5-7 principles you might want to observe in a future negotiation. For each principle, define the logic and research evidence supporting each principle. In supporting your evidence go beyond what an author might say is a valuable principle. You should also identify the research evidence which is supportive. For each principle, you should have </w:t>
      </w:r>
      <w:r w:rsidR="00DB2A48">
        <w:rPr>
          <w:spacing w:val="-3"/>
          <w:lang w:val="en-GB"/>
        </w:rPr>
        <w:t xml:space="preserve">3-5 paragraphs </w:t>
      </w:r>
      <w:r w:rsidRPr="00DB2A48">
        <w:rPr>
          <w:spacing w:val="-3"/>
          <w:lang w:val="en-GB"/>
        </w:rPr>
        <w:t xml:space="preserve">of logic or evidence backing it up. </w:t>
      </w:r>
    </w:p>
    <w:p w14:paraId="001EE25C" w14:textId="77777777" w:rsidR="00797341" w:rsidRPr="00797341" w:rsidRDefault="00797341" w:rsidP="00797341">
      <w:pPr>
        <w:tabs>
          <w:tab w:val="left" w:pos="720"/>
          <w:tab w:val="left" w:pos="1152"/>
        </w:tabs>
        <w:suppressAutoHyphens/>
        <w:ind w:firstLine="0"/>
        <w:rPr>
          <w:spacing w:val="-3"/>
          <w:lang w:val="en-GB"/>
        </w:rPr>
      </w:pPr>
    </w:p>
    <w:p w14:paraId="64D5C3D0" w14:textId="77C5FD84" w:rsidR="00F93E4E" w:rsidRPr="00F93E4E" w:rsidRDefault="00F93E4E" w:rsidP="00F93E4E">
      <w:pPr>
        <w:pStyle w:val="Heading1"/>
        <w:rPr>
          <w:lang w:val="en-CA"/>
        </w:rPr>
      </w:pPr>
      <w:bookmarkStart w:id="7" w:name="_Toc360104339"/>
      <w:r>
        <w:t>References</w:t>
      </w:r>
      <w:bookmarkEnd w:id="7"/>
    </w:p>
    <w:sectPr w:rsidR="00F93E4E" w:rsidRPr="00F93E4E" w:rsidSect="00FD0BA1">
      <w:headerReference w:type="default" r:id="rId9"/>
      <w:footerReference w:type="even" r:id="rId10"/>
      <w:footerReference w:type="default" r:id="rId11"/>
      <w:endnotePr>
        <w:numFmt w:val="decimal"/>
      </w:endnotePr>
      <w:pgSz w:w="12240" w:h="15840"/>
      <w:pgMar w:top="1440" w:right="9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A13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13B7B" w16cid:durableId="1D0C91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02AA8" w14:textId="77777777" w:rsidR="00873263" w:rsidRDefault="00873263" w:rsidP="00463644">
      <w:pPr>
        <w:spacing w:line="240" w:lineRule="auto"/>
      </w:pPr>
      <w:r>
        <w:separator/>
      </w:r>
    </w:p>
  </w:endnote>
  <w:endnote w:type="continuationSeparator" w:id="0">
    <w:p w14:paraId="7F47478B" w14:textId="77777777" w:rsidR="00873263" w:rsidRDefault="00873263" w:rsidP="00463644">
      <w:pPr>
        <w:spacing w:line="240" w:lineRule="auto"/>
      </w:pPr>
      <w:r>
        <w:continuationSeparator/>
      </w:r>
    </w:p>
  </w:endnote>
  <w:endnote w:id="1">
    <w:p w14:paraId="20201A87" w14:textId="11037B44" w:rsidR="00551673" w:rsidRPr="00797341" w:rsidRDefault="00551673" w:rsidP="00797341">
      <w:pPr>
        <w:spacing w:line="240" w:lineRule="auto"/>
        <w:ind w:firstLine="0"/>
        <w:rPr>
          <w:i/>
        </w:rPr>
      </w:pPr>
      <w:r>
        <w:rPr>
          <w:rStyle w:val="EndnoteReference"/>
        </w:rPr>
        <w:endnoteRef/>
      </w:r>
      <w:r>
        <w:t xml:space="preserve"> </w:t>
      </w:r>
      <w:r w:rsidRPr="00797341">
        <w:t xml:space="preserve">Accessed on June 27, 2017 at:  </w:t>
      </w:r>
      <w:r w:rsidRPr="00797341">
        <w:rPr>
          <w:i/>
        </w:rPr>
        <w:t>http://www.pon.harvard.edu/daily/conflict-resolution/negotiating-the-good-friday-agreement.</w:t>
      </w:r>
    </w:p>
  </w:endnote>
  <w:endnote w:id="2">
    <w:p w14:paraId="5D43BAD7" w14:textId="74411645" w:rsidR="00551673" w:rsidRPr="00797341" w:rsidRDefault="00551673" w:rsidP="00797341">
      <w:pPr>
        <w:pStyle w:val="EndnoteText"/>
        <w:ind w:firstLine="0"/>
      </w:pPr>
      <w:r w:rsidRPr="00797341">
        <w:rPr>
          <w:rStyle w:val="EndnoteReference"/>
        </w:rPr>
        <w:endnoteRef/>
      </w:r>
      <w:r w:rsidRPr="00797341">
        <w:t xml:space="preserve"> Dawson, Roger, (2012). Secret of power negotiating. Career Press, NJ. Accessed on June 27, 2017 at: </w:t>
      </w:r>
      <w:hyperlink r:id="rId1" w:anchor="ixzz4l90Imryz" w:history="1">
        <w:r w:rsidRPr="00797341">
          <w:t>http://www.creonline.com/principles-for-better-negotiation-skills.html#ixzz4l90Imryz</w:t>
        </w:r>
      </w:hyperlink>
    </w:p>
  </w:endnote>
  <w:endnote w:id="3">
    <w:p w14:paraId="4760C90F" w14:textId="1E95A1ED" w:rsidR="00551673" w:rsidRPr="00797341" w:rsidRDefault="00551673" w:rsidP="00797341">
      <w:pPr>
        <w:pStyle w:val="EndnoteText"/>
        <w:ind w:firstLine="0"/>
      </w:pPr>
      <w:r w:rsidRPr="00797341">
        <w:rPr>
          <w:rStyle w:val="EndnoteReference"/>
        </w:rPr>
        <w:endnoteRef/>
      </w:r>
      <w:r w:rsidRPr="00797341">
        <w:t xml:space="preserve"> Hedges, Kristi, Six Surprising Negotiation Tactics That Get You </w:t>
      </w:r>
      <w:proofErr w:type="gramStart"/>
      <w:r w:rsidRPr="00797341">
        <w:t>The</w:t>
      </w:r>
      <w:proofErr w:type="gramEnd"/>
      <w:r w:rsidRPr="00797341">
        <w:t xml:space="preserve"> Best Deal. Forbes Magazine. Accessed on June 27, 2017 at: http://www.adrhub.com/forum/topics/6-surprising-negotiation-tactics-that-get-you-the-best-deal</w:t>
      </w:r>
    </w:p>
  </w:endnote>
  <w:endnote w:id="4">
    <w:p w14:paraId="281DB6F2" w14:textId="77777777" w:rsidR="00797341" w:rsidRPr="00797341" w:rsidRDefault="00797341" w:rsidP="00797341">
      <w:pPr>
        <w:spacing w:line="240" w:lineRule="auto"/>
        <w:ind w:firstLine="0"/>
      </w:pPr>
      <w:r w:rsidRPr="00797341">
        <w:rPr>
          <w:rStyle w:val="EndnoteReference"/>
        </w:rPr>
        <w:endnoteRef/>
      </w:r>
      <w:r w:rsidRPr="00797341">
        <w:t xml:space="preserve"> </w:t>
      </w:r>
      <w:r w:rsidRPr="00797341">
        <w:rPr>
          <w:color w:val="000000"/>
        </w:rPr>
        <w:t xml:space="preserve">Roger Fisher and William </w:t>
      </w:r>
      <w:proofErr w:type="spellStart"/>
      <w:r w:rsidRPr="00797341">
        <w:rPr>
          <w:color w:val="000000"/>
        </w:rPr>
        <w:t>Ury</w:t>
      </w:r>
      <w:proofErr w:type="spellEnd"/>
      <w:r w:rsidRPr="00797341">
        <w:rPr>
          <w:color w:val="000000"/>
        </w:rPr>
        <w:t>, </w:t>
      </w:r>
      <w:r w:rsidRPr="00797341">
        <w:rPr>
          <w:i/>
          <w:iCs/>
          <w:color w:val="000000"/>
        </w:rPr>
        <w:t>Getting to Yes: Negotiating Agreement Without Giving In</w:t>
      </w:r>
      <w:r w:rsidRPr="00797341">
        <w:rPr>
          <w:color w:val="000000"/>
        </w:rPr>
        <w:t>, (New York: Penguin Books, 1983).</w:t>
      </w:r>
    </w:p>
    <w:p w14:paraId="607F43ED" w14:textId="61743005" w:rsidR="00797341" w:rsidRPr="00797341" w:rsidRDefault="0079734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5D96" w14:textId="77777777" w:rsidR="00551673" w:rsidRDefault="00551673" w:rsidP="00057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5D872" w14:textId="77777777" w:rsidR="00551673" w:rsidRDefault="00551673" w:rsidP="001F3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9DB6" w14:textId="12830DC7" w:rsidR="00551673" w:rsidRDefault="00551673" w:rsidP="00057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5B9">
      <w:rPr>
        <w:rStyle w:val="PageNumber"/>
        <w:noProof/>
      </w:rPr>
      <w:t>2</w:t>
    </w:r>
    <w:r>
      <w:rPr>
        <w:rStyle w:val="PageNumber"/>
      </w:rPr>
      <w:fldChar w:fldCharType="end"/>
    </w:r>
  </w:p>
  <w:p w14:paraId="6A694003" w14:textId="77777777" w:rsidR="00551673" w:rsidRDefault="00551673" w:rsidP="001F3A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4783F" w14:textId="77777777" w:rsidR="00873263" w:rsidRDefault="00873263" w:rsidP="00463644">
      <w:pPr>
        <w:spacing w:line="240" w:lineRule="auto"/>
      </w:pPr>
      <w:r>
        <w:separator/>
      </w:r>
    </w:p>
  </w:footnote>
  <w:footnote w:type="continuationSeparator" w:id="0">
    <w:p w14:paraId="3BABEA56" w14:textId="77777777" w:rsidR="00873263" w:rsidRDefault="00873263"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6245" w14:textId="2224BCFF" w:rsidR="00D705B9" w:rsidRDefault="00D705B9" w:rsidP="00D705B9">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2017</w:t>
    </w:r>
  </w:p>
  <w:p w14:paraId="1C12C810" w14:textId="77777777" w:rsidR="00D705B9" w:rsidRDefault="00D70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0CF"/>
    <w:multiLevelType w:val="hybridMultilevel"/>
    <w:tmpl w:val="E92A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1F561C"/>
    <w:multiLevelType w:val="hybridMultilevel"/>
    <w:tmpl w:val="797AA18E"/>
    <w:lvl w:ilvl="0" w:tplc="E556CA8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538B6"/>
    <w:multiLevelType w:val="hybridMultilevel"/>
    <w:tmpl w:val="ABF6AB38"/>
    <w:lvl w:ilvl="0" w:tplc="32A8BF30">
      <w:start w:val="1"/>
      <w:numFmt w:val="decimal"/>
      <w:lvlText w:val="%1."/>
      <w:lvlJc w:val="left"/>
      <w:pPr>
        <w:tabs>
          <w:tab w:val="num" w:pos="720"/>
        </w:tabs>
        <w:ind w:left="720" w:hanging="360"/>
      </w:pPr>
    </w:lvl>
    <w:lvl w:ilvl="1" w:tplc="1AAA63B6">
      <w:numFmt w:val="bullet"/>
      <w:lvlText w:val="•"/>
      <w:lvlJc w:val="left"/>
      <w:pPr>
        <w:tabs>
          <w:tab w:val="num" w:pos="1440"/>
        </w:tabs>
        <w:ind w:left="1440" w:hanging="360"/>
      </w:pPr>
      <w:rPr>
        <w:rFonts w:ascii="Arial" w:hAnsi="Arial" w:hint="default"/>
      </w:rPr>
    </w:lvl>
    <w:lvl w:ilvl="2" w:tplc="95A084F4" w:tentative="1">
      <w:start w:val="1"/>
      <w:numFmt w:val="decimal"/>
      <w:lvlText w:val="%3."/>
      <w:lvlJc w:val="left"/>
      <w:pPr>
        <w:tabs>
          <w:tab w:val="num" w:pos="2160"/>
        </w:tabs>
        <w:ind w:left="2160" w:hanging="360"/>
      </w:pPr>
    </w:lvl>
    <w:lvl w:ilvl="3" w:tplc="0A969F70" w:tentative="1">
      <w:start w:val="1"/>
      <w:numFmt w:val="decimal"/>
      <w:lvlText w:val="%4."/>
      <w:lvlJc w:val="left"/>
      <w:pPr>
        <w:tabs>
          <w:tab w:val="num" w:pos="2880"/>
        </w:tabs>
        <w:ind w:left="2880" w:hanging="360"/>
      </w:pPr>
    </w:lvl>
    <w:lvl w:ilvl="4" w:tplc="02023F00" w:tentative="1">
      <w:start w:val="1"/>
      <w:numFmt w:val="decimal"/>
      <w:lvlText w:val="%5."/>
      <w:lvlJc w:val="left"/>
      <w:pPr>
        <w:tabs>
          <w:tab w:val="num" w:pos="3600"/>
        </w:tabs>
        <w:ind w:left="3600" w:hanging="360"/>
      </w:pPr>
    </w:lvl>
    <w:lvl w:ilvl="5" w:tplc="2CDA1DE0" w:tentative="1">
      <w:start w:val="1"/>
      <w:numFmt w:val="decimal"/>
      <w:lvlText w:val="%6."/>
      <w:lvlJc w:val="left"/>
      <w:pPr>
        <w:tabs>
          <w:tab w:val="num" w:pos="4320"/>
        </w:tabs>
        <w:ind w:left="4320" w:hanging="360"/>
      </w:pPr>
    </w:lvl>
    <w:lvl w:ilvl="6" w:tplc="9E409ACC" w:tentative="1">
      <w:start w:val="1"/>
      <w:numFmt w:val="decimal"/>
      <w:lvlText w:val="%7."/>
      <w:lvlJc w:val="left"/>
      <w:pPr>
        <w:tabs>
          <w:tab w:val="num" w:pos="5040"/>
        </w:tabs>
        <w:ind w:left="5040" w:hanging="360"/>
      </w:pPr>
    </w:lvl>
    <w:lvl w:ilvl="7" w:tplc="0250322C" w:tentative="1">
      <w:start w:val="1"/>
      <w:numFmt w:val="decimal"/>
      <w:lvlText w:val="%8."/>
      <w:lvlJc w:val="left"/>
      <w:pPr>
        <w:tabs>
          <w:tab w:val="num" w:pos="5760"/>
        </w:tabs>
        <w:ind w:left="5760" w:hanging="360"/>
      </w:pPr>
    </w:lvl>
    <w:lvl w:ilvl="8" w:tplc="1C80D00A" w:tentative="1">
      <w:start w:val="1"/>
      <w:numFmt w:val="decimal"/>
      <w:lvlText w:val="%9."/>
      <w:lvlJc w:val="left"/>
      <w:pPr>
        <w:tabs>
          <w:tab w:val="num" w:pos="6480"/>
        </w:tabs>
        <w:ind w:left="6480" w:hanging="360"/>
      </w:pPr>
    </w:lvl>
  </w:abstractNum>
  <w:abstractNum w:abstractNumId="3">
    <w:nsid w:val="0DFA69B1"/>
    <w:multiLevelType w:val="hybridMultilevel"/>
    <w:tmpl w:val="3B2C8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13E8E"/>
    <w:multiLevelType w:val="hybridMultilevel"/>
    <w:tmpl w:val="FB741488"/>
    <w:lvl w:ilvl="0" w:tplc="1ABACE30">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85787F"/>
    <w:multiLevelType w:val="hybridMultilevel"/>
    <w:tmpl w:val="E2E28AD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C043AE"/>
    <w:multiLevelType w:val="hybridMultilevel"/>
    <w:tmpl w:val="71568A06"/>
    <w:lvl w:ilvl="0" w:tplc="9648B0CE">
      <w:start w:val="1"/>
      <w:numFmt w:val="upperRoman"/>
      <w:lvlText w:val="%1."/>
      <w:lvlJc w:val="right"/>
      <w:pPr>
        <w:tabs>
          <w:tab w:val="num" w:pos="720"/>
        </w:tabs>
        <w:ind w:left="720" w:hanging="360"/>
      </w:pPr>
    </w:lvl>
    <w:lvl w:ilvl="1" w:tplc="77346A3A">
      <w:numFmt w:val="bullet"/>
      <w:lvlText w:val="•"/>
      <w:lvlJc w:val="right"/>
      <w:pPr>
        <w:tabs>
          <w:tab w:val="num" w:pos="1440"/>
        </w:tabs>
        <w:ind w:left="1440" w:hanging="360"/>
      </w:pPr>
      <w:rPr>
        <w:rFonts w:ascii="Arial" w:hAnsi="Arial" w:hint="default"/>
      </w:rPr>
    </w:lvl>
    <w:lvl w:ilvl="2" w:tplc="929E2648" w:tentative="1">
      <w:start w:val="1"/>
      <w:numFmt w:val="upperRoman"/>
      <w:lvlText w:val="%3."/>
      <w:lvlJc w:val="right"/>
      <w:pPr>
        <w:tabs>
          <w:tab w:val="num" w:pos="2160"/>
        </w:tabs>
        <w:ind w:left="2160" w:hanging="360"/>
      </w:pPr>
    </w:lvl>
    <w:lvl w:ilvl="3" w:tplc="1F380464" w:tentative="1">
      <w:start w:val="1"/>
      <w:numFmt w:val="upperRoman"/>
      <w:lvlText w:val="%4."/>
      <w:lvlJc w:val="right"/>
      <w:pPr>
        <w:tabs>
          <w:tab w:val="num" w:pos="2880"/>
        </w:tabs>
        <w:ind w:left="2880" w:hanging="360"/>
      </w:pPr>
    </w:lvl>
    <w:lvl w:ilvl="4" w:tplc="AFCE0CD6" w:tentative="1">
      <w:start w:val="1"/>
      <w:numFmt w:val="upperRoman"/>
      <w:lvlText w:val="%5."/>
      <w:lvlJc w:val="right"/>
      <w:pPr>
        <w:tabs>
          <w:tab w:val="num" w:pos="3600"/>
        </w:tabs>
        <w:ind w:left="3600" w:hanging="360"/>
      </w:pPr>
    </w:lvl>
    <w:lvl w:ilvl="5" w:tplc="DF32FB62" w:tentative="1">
      <w:start w:val="1"/>
      <w:numFmt w:val="upperRoman"/>
      <w:lvlText w:val="%6."/>
      <w:lvlJc w:val="right"/>
      <w:pPr>
        <w:tabs>
          <w:tab w:val="num" w:pos="4320"/>
        </w:tabs>
        <w:ind w:left="4320" w:hanging="360"/>
      </w:pPr>
    </w:lvl>
    <w:lvl w:ilvl="6" w:tplc="96A8499C" w:tentative="1">
      <w:start w:val="1"/>
      <w:numFmt w:val="upperRoman"/>
      <w:lvlText w:val="%7."/>
      <w:lvlJc w:val="right"/>
      <w:pPr>
        <w:tabs>
          <w:tab w:val="num" w:pos="5040"/>
        </w:tabs>
        <w:ind w:left="5040" w:hanging="360"/>
      </w:pPr>
    </w:lvl>
    <w:lvl w:ilvl="7" w:tplc="467C7F78" w:tentative="1">
      <w:start w:val="1"/>
      <w:numFmt w:val="upperRoman"/>
      <w:lvlText w:val="%8."/>
      <w:lvlJc w:val="right"/>
      <w:pPr>
        <w:tabs>
          <w:tab w:val="num" w:pos="5760"/>
        </w:tabs>
        <w:ind w:left="5760" w:hanging="360"/>
      </w:pPr>
    </w:lvl>
    <w:lvl w:ilvl="8" w:tplc="85C2C5B4" w:tentative="1">
      <w:start w:val="1"/>
      <w:numFmt w:val="upperRoman"/>
      <w:lvlText w:val="%9."/>
      <w:lvlJc w:val="right"/>
      <w:pPr>
        <w:tabs>
          <w:tab w:val="num" w:pos="6480"/>
        </w:tabs>
        <w:ind w:left="6480" w:hanging="360"/>
      </w:pPr>
    </w:lvl>
  </w:abstractNum>
  <w:abstractNum w:abstractNumId="8">
    <w:nsid w:val="19714B17"/>
    <w:multiLevelType w:val="hybridMultilevel"/>
    <w:tmpl w:val="337430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000D25"/>
    <w:multiLevelType w:val="hybridMultilevel"/>
    <w:tmpl w:val="D3F64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232E1"/>
    <w:multiLevelType w:val="hybridMultilevel"/>
    <w:tmpl w:val="4EAC7578"/>
    <w:lvl w:ilvl="0" w:tplc="02420454">
      <w:start w:val="4"/>
      <w:numFmt w:val="decimal"/>
      <w:lvlText w:val="%1."/>
      <w:lvlJc w:val="left"/>
      <w:pPr>
        <w:tabs>
          <w:tab w:val="num" w:pos="720"/>
        </w:tabs>
        <w:ind w:left="720" w:hanging="360"/>
      </w:pPr>
    </w:lvl>
    <w:lvl w:ilvl="1" w:tplc="664AB2B0" w:tentative="1">
      <w:start w:val="1"/>
      <w:numFmt w:val="decimal"/>
      <w:lvlText w:val="%2."/>
      <w:lvlJc w:val="left"/>
      <w:pPr>
        <w:tabs>
          <w:tab w:val="num" w:pos="1440"/>
        </w:tabs>
        <w:ind w:left="1440" w:hanging="360"/>
      </w:pPr>
    </w:lvl>
    <w:lvl w:ilvl="2" w:tplc="9AFAD01E" w:tentative="1">
      <w:start w:val="1"/>
      <w:numFmt w:val="decimal"/>
      <w:lvlText w:val="%3."/>
      <w:lvlJc w:val="left"/>
      <w:pPr>
        <w:tabs>
          <w:tab w:val="num" w:pos="2160"/>
        </w:tabs>
        <w:ind w:left="2160" w:hanging="360"/>
      </w:pPr>
    </w:lvl>
    <w:lvl w:ilvl="3" w:tplc="AD2C1E24" w:tentative="1">
      <w:start w:val="1"/>
      <w:numFmt w:val="decimal"/>
      <w:lvlText w:val="%4."/>
      <w:lvlJc w:val="left"/>
      <w:pPr>
        <w:tabs>
          <w:tab w:val="num" w:pos="2880"/>
        </w:tabs>
        <w:ind w:left="2880" w:hanging="360"/>
      </w:pPr>
    </w:lvl>
    <w:lvl w:ilvl="4" w:tplc="A88A3208" w:tentative="1">
      <w:start w:val="1"/>
      <w:numFmt w:val="decimal"/>
      <w:lvlText w:val="%5."/>
      <w:lvlJc w:val="left"/>
      <w:pPr>
        <w:tabs>
          <w:tab w:val="num" w:pos="3600"/>
        </w:tabs>
        <w:ind w:left="3600" w:hanging="360"/>
      </w:pPr>
    </w:lvl>
    <w:lvl w:ilvl="5" w:tplc="A484091A" w:tentative="1">
      <w:start w:val="1"/>
      <w:numFmt w:val="decimal"/>
      <w:lvlText w:val="%6."/>
      <w:lvlJc w:val="left"/>
      <w:pPr>
        <w:tabs>
          <w:tab w:val="num" w:pos="4320"/>
        </w:tabs>
        <w:ind w:left="4320" w:hanging="360"/>
      </w:pPr>
    </w:lvl>
    <w:lvl w:ilvl="6" w:tplc="8550DFC4" w:tentative="1">
      <w:start w:val="1"/>
      <w:numFmt w:val="decimal"/>
      <w:lvlText w:val="%7."/>
      <w:lvlJc w:val="left"/>
      <w:pPr>
        <w:tabs>
          <w:tab w:val="num" w:pos="5040"/>
        </w:tabs>
        <w:ind w:left="5040" w:hanging="360"/>
      </w:pPr>
    </w:lvl>
    <w:lvl w:ilvl="7" w:tplc="F998BF5A" w:tentative="1">
      <w:start w:val="1"/>
      <w:numFmt w:val="decimal"/>
      <w:lvlText w:val="%8."/>
      <w:lvlJc w:val="left"/>
      <w:pPr>
        <w:tabs>
          <w:tab w:val="num" w:pos="5760"/>
        </w:tabs>
        <w:ind w:left="5760" w:hanging="360"/>
      </w:pPr>
    </w:lvl>
    <w:lvl w:ilvl="8" w:tplc="6728E9F8" w:tentative="1">
      <w:start w:val="1"/>
      <w:numFmt w:val="decimal"/>
      <w:lvlText w:val="%9."/>
      <w:lvlJc w:val="left"/>
      <w:pPr>
        <w:tabs>
          <w:tab w:val="num" w:pos="6480"/>
        </w:tabs>
        <w:ind w:left="6480" w:hanging="360"/>
      </w:pPr>
    </w:lvl>
  </w:abstractNum>
  <w:abstractNum w:abstractNumId="12">
    <w:nsid w:val="284A681B"/>
    <w:multiLevelType w:val="hybridMultilevel"/>
    <w:tmpl w:val="27A2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2D69E3"/>
    <w:multiLevelType w:val="multilevel"/>
    <w:tmpl w:val="F6C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262A1"/>
    <w:multiLevelType w:val="multilevel"/>
    <w:tmpl w:val="E7A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F08FE"/>
    <w:multiLevelType w:val="hybridMultilevel"/>
    <w:tmpl w:val="6C72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A42B1"/>
    <w:multiLevelType w:val="hybridMultilevel"/>
    <w:tmpl w:val="8FBA7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97752E"/>
    <w:multiLevelType w:val="hybridMultilevel"/>
    <w:tmpl w:val="881E8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AA96E07"/>
    <w:multiLevelType w:val="hybridMultilevel"/>
    <w:tmpl w:val="C7C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7B6270"/>
    <w:multiLevelType w:val="hybridMultilevel"/>
    <w:tmpl w:val="7CE01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BB790B"/>
    <w:multiLevelType w:val="hybridMultilevel"/>
    <w:tmpl w:val="EAAE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BD5F6C"/>
    <w:multiLevelType w:val="hybridMultilevel"/>
    <w:tmpl w:val="D82E0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6F316E"/>
    <w:multiLevelType w:val="hybridMultilevel"/>
    <w:tmpl w:val="2E806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B74081"/>
    <w:multiLevelType w:val="hybridMultilevel"/>
    <w:tmpl w:val="2E7E253E"/>
    <w:lvl w:ilvl="0" w:tplc="9342D9F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7518AB"/>
    <w:multiLevelType w:val="hybridMultilevel"/>
    <w:tmpl w:val="85AEF5EC"/>
    <w:lvl w:ilvl="0" w:tplc="576E7D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FD27BE"/>
    <w:multiLevelType w:val="hybridMultilevel"/>
    <w:tmpl w:val="A52A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E53307"/>
    <w:multiLevelType w:val="hybridMultilevel"/>
    <w:tmpl w:val="8B64E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371488"/>
    <w:multiLevelType w:val="hybridMultilevel"/>
    <w:tmpl w:val="255CC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B73B1D"/>
    <w:multiLevelType w:val="hybridMultilevel"/>
    <w:tmpl w:val="240EB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B146F9"/>
    <w:multiLevelType w:val="hybridMultilevel"/>
    <w:tmpl w:val="0FB05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E861DD"/>
    <w:multiLevelType w:val="hybridMultilevel"/>
    <w:tmpl w:val="9A72AE20"/>
    <w:lvl w:ilvl="0" w:tplc="A448E4C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E83AB6"/>
    <w:multiLevelType w:val="hybridMultilevel"/>
    <w:tmpl w:val="16BA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B5531"/>
    <w:multiLevelType w:val="hybridMultilevel"/>
    <w:tmpl w:val="252A2A0A"/>
    <w:lvl w:ilvl="0" w:tplc="390E4560">
      <w:start w:val="1"/>
      <w:numFmt w:val="bullet"/>
      <w:lvlText w:val="•"/>
      <w:lvlJc w:val="left"/>
      <w:pPr>
        <w:tabs>
          <w:tab w:val="num" w:pos="720"/>
        </w:tabs>
        <w:ind w:left="720" w:hanging="360"/>
      </w:pPr>
      <w:rPr>
        <w:rFonts w:ascii="Arial" w:hAnsi="Arial" w:hint="default"/>
      </w:rPr>
    </w:lvl>
    <w:lvl w:ilvl="1" w:tplc="FE52435C">
      <w:numFmt w:val="bullet"/>
      <w:lvlText w:val="–"/>
      <w:lvlJc w:val="left"/>
      <w:pPr>
        <w:tabs>
          <w:tab w:val="num" w:pos="1440"/>
        </w:tabs>
        <w:ind w:left="1440" w:hanging="360"/>
      </w:pPr>
      <w:rPr>
        <w:rFonts w:ascii="Arial" w:hAnsi="Arial" w:hint="default"/>
      </w:rPr>
    </w:lvl>
    <w:lvl w:ilvl="2" w:tplc="8BD4DE24" w:tentative="1">
      <w:start w:val="1"/>
      <w:numFmt w:val="bullet"/>
      <w:lvlText w:val="•"/>
      <w:lvlJc w:val="left"/>
      <w:pPr>
        <w:tabs>
          <w:tab w:val="num" w:pos="2160"/>
        </w:tabs>
        <w:ind w:left="2160" w:hanging="360"/>
      </w:pPr>
      <w:rPr>
        <w:rFonts w:ascii="Arial" w:hAnsi="Arial" w:hint="default"/>
      </w:rPr>
    </w:lvl>
    <w:lvl w:ilvl="3" w:tplc="AC526806" w:tentative="1">
      <w:start w:val="1"/>
      <w:numFmt w:val="bullet"/>
      <w:lvlText w:val="•"/>
      <w:lvlJc w:val="left"/>
      <w:pPr>
        <w:tabs>
          <w:tab w:val="num" w:pos="2880"/>
        </w:tabs>
        <w:ind w:left="2880" w:hanging="360"/>
      </w:pPr>
      <w:rPr>
        <w:rFonts w:ascii="Arial" w:hAnsi="Arial" w:hint="default"/>
      </w:rPr>
    </w:lvl>
    <w:lvl w:ilvl="4" w:tplc="3B081DD4" w:tentative="1">
      <w:start w:val="1"/>
      <w:numFmt w:val="bullet"/>
      <w:lvlText w:val="•"/>
      <w:lvlJc w:val="left"/>
      <w:pPr>
        <w:tabs>
          <w:tab w:val="num" w:pos="3600"/>
        </w:tabs>
        <w:ind w:left="3600" w:hanging="360"/>
      </w:pPr>
      <w:rPr>
        <w:rFonts w:ascii="Arial" w:hAnsi="Arial" w:hint="default"/>
      </w:rPr>
    </w:lvl>
    <w:lvl w:ilvl="5" w:tplc="CE2868C4" w:tentative="1">
      <w:start w:val="1"/>
      <w:numFmt w:val="bullet"/>
      <w:lvlText w:val="•"/>
      <w:lvlJc w:val="left"/>
      <w:pPr>
        <w:tabs>
          <w:tab w:val="num" w:pos="4320"/>
        </w:tabs>
        <w:ind w:left="4320" w:hanging="360"/>
      </w:pPr>
      <w:rPr>
        <w:rFonts w:ascii="Arial" w:hAnsi="Arial" w:hint="default"/>
      </w:rPr>
    </w:lvl>
    <w:lvl w:ilvl="6" w:tplc="C5D62514" w:tentative="1">
      <w:start w:val="1"/>
      <w:numFmt w:val="bullet"/>
      <w:lvlText w:val="•"/>
      <w:lvlJc w:val="left"/>
      <w:pPr>
        <w:tabs>
          <w:tab w:val="num" w:pos="5040"/>
        </w:tabs>
        <w:ind w:left="5040" w:hanging="360"/>
      </w:pPr>
      <w:rPr>
        <w:rFonts w:ascii="Arial" w:hAnsi="Arial" w:hint="default"/>
      </w:rPr>
    </w:lvl>
    <w:lvl w:ilvl="7" w:tplc="EFAA0566" w:tentative="1">
      <w:start w:val="1"/>
      <w:numFmt w:val="bullet"/>
      <w:lvlText w:val="•"/>
      <w:lvlJc w:val="left"/>
      <w:pPr>
        <w:tabs>
          <w:tab w:val="num" w:pos="5760"/>
        </w:tabs>
        <w:ind w:left="5760" w:hanging="360"/>
      </w:pPr>
      <w:rPr>
        <w:rFonts w:ascii="Arial" w:hAnsi="Arial" w:hint="default"/>
      </w:rPr>
    </w:lvl>
    <w:lvl w:ilvl="8" w:tplc="9DE266C2" w:tentative="1">
      <w:start w:val="1"/>
      <w:numFmt w:val="bullet"/>
      <w:lvlText w:val="•"/>
      <w:lvlJc w:val="left"/>
      <w:pPr>
        <w:tabs>
          <w:tab w:val="num" w:pos="6480"/>
        </w:tabs>
        <w:ind w:left="6480" w:hanging="360"/>
      </w:pPr>
      <w:rPr>
        <w:rFonts w:ascii="Arial" w:hAnsi="Arial" w:hint="default"/>
      </w:rPr>
    </w:lvl>
  </w:abstractNum>
  <w:abstractNum w:abstractNumId="34">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E45AC5"/>
    <w:multiLevelType w:val="multilevel"/>
    <w:tmpl w:val="0114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DB39F4"/>
    <w:multiLevelType w:val="singleLevel"/>
    <w:tmpl w:val="6FC08CFA"/>
    <w:lvl w:ilvl="0">
      <w:start w:val="1"/>
      <w:numFmt w:val="decimal"/>
      <w:lvlText w:val="%1."/>
      <w:lvlJc w:val="left"/>
      <w:pPr>
        <w:tabs>
          <w:tab w:val="num" w:pos="360"/>
        </w:tabs>
        <w:ind w:left="360" w:hanging="360"/>
      </w:pPr>
      <w:rPr>
        <w:rFonts w:cs="Times New Roman"/>
        <w:b w:val="0"/>
        <w:i w:val="0"/>
      </w:rPr>
    </w:lvl>
  </w:abstractNum>
  <w:abstractNum w:abstractNumId="37">
    <w:nsid w:val="7BD27D07"/>
    <w:multiLevelType w:val="multilevel"/>
    <w:tmpl w:val="B668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39">
    <w:nsid w:val="7EE72BB2"/>
    <w:multiLevelType w:val="hybridMultilevel"/>
    <w:tmpl w:val="C2FA69B8"/>
    <w:lvl w:ilvl="0" w:tplc="DB6AEDA6">
      <w:start w:val="1"/>
      <w:numFmt w:val="lowerLetter"/>
      <w:lvlText w:val="%1)"/>
      <w:lvlJc w:val="left"/>
      <w:pPr>
        <w:ind w:left="2060" w:hanging="98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8"/>
  </w:num>
  <w:num w:numId="3">
    <w:abstractNumId w:val="34"/>
  </w:num>
  <w:num w:numId="4">
    <w:abstractNumId w:val="6"/>
  </w:num>
  <w:num w:numId="5">
    <w:abstractNumId w:val="9"/>
  </w:num>
  <w:num w:numId="6">
    <w:abstractNumId w:val="38"/>
  </w:num>
  <w:num w:numId="7">
    <w:abstractNumId w:val="19"/>
  </w:num>
  <w:num w:numId="8">
    <w:abstractNumId w:val="26"/>
  </w:num>
  <w:num w:numId="9">
    <w:abstractNumId w:val="32"/>
  </w:num>
  <w:num w:numId="10">
    <w:abstractNumId w:val="8"/>
  </w:num>
  <w:num w:numId="11">
    <w:abstractNumId w:val="12"/>
  </w:num>
  <w:num w:numId="12">
    <w:abstractNumId w:val="39"/>
  </w:num>
  <w:num w:numId="13">
    <w:abstractNumId w:val="36"/>
  </w:num>
  <w:num w:numId="14">
    <w:abstractNumId w:val="3"/>
  </w:num>
  <w:num w:numId="15">
    <w:abstractNumId w:val="25"/>
  </w:num>
  <w:num w:numId="16">
    <w:abstractNumId w:val="21"/>
  </w:num>
  <w:num w:numId="17">
    <w:abstractNumId w:val="24"/>
  </w:num>
  <w:num w:numId="18">
    <w:abstractNumId w:val="4"/>
  </w:num>
  <w:num w:numId="19">
    <w:abstractNumId w:val="17"/>
  </w:num>
  <w:num w:numId="20">
    <w:abstractNumId w:val="28"/>
  </w:num>
  <w:num w:numId="21">
    <w:abstractNumId w:val="20"/>
  </w:num>
  <w:num w:numId="22">
    <w:abstractNumId w:val="33"/>
  </w:num>
  <w:num w:numId="23">
    <w:abstractNumId w:val="29"/>
  </w:num>
  <w:num w:numId="24">
    <w:abstractNumId w:val="27"/>
  </w:num>
  <w:num w:numId="25">
    <w:abstractNumId w:val="30"/>
  </w:num>
  <w:num w:numId="26">
    <w:abstractNumId w:val="5"/>
  </w:num>
  <w:num w:numId="27">
    <w:abstractNumId w:val="0"/>
  </w:num>
  <w:num w:numId="28">
    <w:abstractNumId w:val="23"/>
  </w:num>
  <w:num w:numId="29">
    <w:abstractNumId w:val="1"/>
  </w:num>
  <w:num w:numId="30">
    <w:abstractNumId w:val="16"/>
  </w:num>
  <w:num w:numId="31">
    <w:abstractNumId w:val="10"/>
  </w:num>
  <w:num w:numId="32">
    <w:abstractNumId w:val="22"/>
  </w:num>
  <w:num w:numId="33">
    <w:abstractNumId w:val="35"/>
  </w:num>
  <w:num w:numId="34">
    <w:abstractNumId w:val="37"/>
  </w:num>
  <w:num w:numId="35">
    <w:abstractNumId w:val="15"/>
  </w:num>
  <w:num w:numId="36">
    <w:abstractNumId w:val="14"/>
  </w:num>
  <w:num w:numId="37">
    <w:abstractNumId w:val="31"/>
  </w:num>
  <w:num w:numId="38">
    <w:abstractNumId w:val="2"/>
  </w:num>
  <w:num w:numId="39">
    <w:abstractNumId w:val="11"/>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7CC4"/>
    <w:rsid w:val="00010077"/>
    <w:rsid w:val="0005524D"/>
    <w:rsid w:val="000574C6"/>
    <w:rsid w:val="00076402"/>
    <w:rsid w:val="00081803"/>
    <w:rsid w:val="000A6A00"/>
    <w:rsid w:val="000B37DF"/>
    <w:rsid w:val="000B46AE"/>
    <w:rsid w:val="000D6AA2"/>
    <w:rsid w:val="001051CF"/>
    <w:rsid w:val="0012611C"/>
    <w:rsid w:val="00130449"/>
    <w:rsid w:val="001356A5"/>
    <w:rsid w:val="00144624"/>
    <w:rsid w:val="00190B33"/>
    <w:rsid w:val="00197B93"/>
    <w:rsid w:val="001A2CD4"/>
    <w:rsid w:val="001B0253"/>
    <w:rsid w:val="001C56C5"/>
    <w:rsid w:val="001E19B9"/>
    <w:rsid w:val="001F3A3C"/>
    <w:rsid w:val="001F48B3"/>
    <w:rsid w:val="002037A4"/>
    <w:rsid w:val="002038E9"/>
    <w:rsid w:val="0021511F"/>
    <w:rsid w:val="00220DFF"/>
    <w:rsid w:val="00257F21"/>
    <w:rsid w:val="00264C7F"/>
    <w:rsid w:val="002A476C"/>
    <w:rsid w:val="002C1F13"/>
    <w:rsid w:val="002D62A8"/>
    <w:rsid w:val="002E36D6"/>
    <w:rsid w:val="0030704E"/>
    <w:rsid w:val="003156D5"/>
    <w:rsid w:val="00316B46"/>
    <w:rsid w:val="00337D94"/>
    <w:rsid w:val="003463F1"/>
    <w:rsid w:val="003655BB"/>
    <w:rsid w:val="003A5386"/>
    <w:rsid w:val="003A630D"/>
    <w:rsid w:val="003B1D2A"/>
    <w:rsid w:val="003B2609"/>
    <w:rsid w:val="003F163A"/>
    <w:rsid w:val="00401456"/>
    <w:rsid w:val="00423953"/>
    <w:rsid w:val="00426509"/>
    <w:rsid w:val="0043724D"/>
    <w:rsid w:val="00463644"/>
    <w:rsid w:val="00497430"/>
    <w:rsid w:val="004B00F3"/>
    <w:rsid w:val="004B0CC1"/>
    <w:rsid w:val="004B5064"/>
    <w:rsid w:val="004B51BD"/>
    <w:rsid w:val="004B6857"/>
    <w:rsid w:val="004D534C"/>
    <w:rsid w:val="004E71E2"/>
    <w:rsid w:val="0050077A"/>
    <w:rsid w:val="00513D80"/>
    <w:rsid w:val="00551673"/>
    <w:rsid w:val="00564E9B"/>
    <w:rsid w:val="005B0339"/>
    <w:rsid w:val="005C22BF"/>
    <w:rsid w:val="005C5A15"/>
    <w:rsid w:val="005D334E"/>
    <w:rsid w:val="005E0ACE"/>
    <w:rsid w:val="005E1CB3"/>
    <w:rsid w:val="005F5AD1"/>
    <w:rsid w:val="00602D58"/>
    <w:rsid w:val="00623560"/>
    <w:rsid w:val="00624808"/>
    <w:rsid w:val="00627682"/>
    <w:rsid w:val="00637B65"/>
    <w:rsid w:val="00660811"/>
    <w:rsid w:val="00676DE7"/>
    <w:rsid w:val="00687730"/>
    <w:rsid w:val="006C1002"/>
    <w:rsid w:val="0070495F"/>
    <w:rsid w:val="0071578F"/>
    <w:rsid w:val="00797341"/>
    <w:rsid w:val="007B1B0F"/>
    <w:rsid w:val="007D5CD7"/>
    <w:rsid w:val="007E4615"/>
    <w:rsid w:val="007E6EFF"/>
    <w:rsid w:val="007F303F"/>
    <w:rsid w:val="007F66F2"/>
    <w:rsid w:val="00810074"/>
    <w:rsid w:val="00864B03"/>
    <w:rsid w:val="00867088"/>
    <w:rsid w:val="00873263"/>
    <w:rsid w:val="008A7AAD"/>
    <w:rsid w:val="008D6FEC"/>
    <w:rsid w:val="008E14C7"/>
    <w:rsid w:val="008F3BB7"/>
    <w:rsid w:val="009106F9"/>
    <w:rsid w:val="00915E1D"/>
    <w:rsid w:val="00920266"/>
    <w:rsid w:val="00936BEA"/>
    <w:rsid w:val="0096356A"/>
    <w:rsid w:val="00975272"/>
    <w:rsid w:val="009765F6"/>
    <w:rsid w:val="009857A3"/>
    <w:rsid w:val="009C2717"/>
    <w:rsid w:val="009C7690"/>
    <w:rsid w:val="009F0E62"/>
    <w:rsid w:val="00A16ECD"/>
    <w:rsid w:val="00A2627E"/>
    <w:rsid w:val="00A5164C"/>
    <w:rsid w:val="00A6315D"/>
    <w:rsid w:val="00A77ECC"/>
    <w:rsid w:val="00A82E01"/>
    <w:rsid w:val="00AD5495"/>
    <w:rsid w:val="00AE2D85"/>
    <w:rsid w:val="00B05CAE"/>
    <w:rsid w:val="00B32F1C"/>
    <w:rsid w:val="00B45831"/>
    <w:rsid w:val="00B55C99"/>
    <w:rsid w:val="00B5624B"/>
    <w:rsid w:val="00B81E6A"/>
    <w:rsid w:val="00B9335D"/>
    <w:rsid w:val="00BD3972"/>
    <w:rsid w:val="00BD6AA9"/>
    <w:rsid w:val="00C00A21"/>
    <w:rsid w:val="00C44F53"/>
    <w:rsid w:val="00CC54B3"/>
    <w:rsid w:val="00CD3A42"/>
    <w:rsid w:val="00D0017F"/>
    <w:rsid w:val="00D05232"/>
    <w:rsid w:val="00D102B9"/>
    <w:rsid w:val="00D705B9"/>
    <w:rsid w:val="00D70E64"/>
    <w:rsid w:val="00D75EEF"/>
    <w:rsid w:val="00DB2A48"/>
    <w:rsid w:val="00DE4E0D"/>
    <w:rsid w:val="00E52698"/>
    <w:rsid w:val="00E73A68"/>
    <w:rsid w:val="00E87176"/>
    <w:rsid w:val="00E90D34"/>
    <w:rsid w:val="00EA13FF"/>
    <w:rsid w:val="00EA41C5"/>
    <w:rsid w:val="00EA564F"/>
    <w:rsid w:val="00EC07B9"/>
    <w:rsid w:val="00ED2A5F"/>
    <w:rsid w:val="00EF7856"/>
    <w:rsid w:val="00F055D4"/>
    <w:rsid w:val="00F17D36"/>
    <w:rsid w:val="00F21A0B"/>
    <w:rsid w:val="00F230B4"/>
    <w:rsid w:val="00F264AC"/>
    <w:rsid w:val="00F34BAB"/>
    <w:rsid w:val="00F54FA2"/>
    <w:rsid w:val="00F80FC0"/>
    <w:rsid w:val="00F84CF0"/>
    <w:rsid w:val="00F93E4E"/>
    <w:rsid w:val="00FA1360"/>
    <w:rsid w:val="00FC08B3"/>
    <w:rsid w:val="00FC561D"/>
    <w:rsid w:val="00FD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F48B3"/>
    <w:pPr>
      <w:tabs>
        <w:tab w:val="right" w:pos="9781"/>
      </w:tabs>
      <w:ind w:firstLine="0"/>
      <w:contextualSpacing/>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1F48B3"/>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BD6AA9"/>
    <w:pPr>
      <w:numPr>
        <w:numId w:val="37"/>
      </w:numPr>
      <w:shd w:val="clear" w:color="auto" w:fill="FFFFFF"/>
      <w:tabs>
        <w:tab w:val="left" w:pos="0"/>
      </w:tabs>
      <w:spacing w:line="240" w:lineRule="auto"/>
      <w:ind w:left="0" w:firstLine="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F48B3"/>
    <w:rPr>
      <w:rFonts w:eastAsiaTheme="majorEastAsia"/>
      <w:b/>
      <w:bCs/>
      <w:sz w:val="28"/>
    </w:rPr>
  </w:style>
  <w:style w:type="paragraph" w:customStyle="1" w:styleId="endnote">
    <w:name w:val="endnote"/>
    <w:basedOn w:val="Normal"/>
    <w:link w:val="endnoteChar"/>
    <w:autoRedefine/>
    <w:qFormat/>
    <w:rsid w:val="00F93E4E"/>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F93E4E"/>
    <w:rPr>
      <w:sz w:val="20"/>
      <w:szCs w:val="20"/>
      <w:lang w:val="en-CA"/>
    </w:rPr>
  </w:style>
  <w:style w:type="character" w:customStyle="1" w:styleId="ListParagraphChar">
    <w:name w:val="List Paragraph Char"/>
    <w:basedOn w:val="DefaultParagraphFont"/>
    <w:link w:val="ListParagraph"/>
    <w:uiPriority w:val="99"/>
    <w:rsid w:val="00BD6AA9"/>
    <w:rPr>
      <w:rFonts w:eastAsiaTheme="minorHAnsi"/>
      <w:shd w:val="clear" w:color="auto" w:fill="FFFFFF"/>
      <w:lang w:eastAsia="en-CA"/>
    </w:rPr>
  </w:style>
  <w:style w:type="character" w:customStyle="1" w:styleId="Heading3Char">
    <w:name w:val="Heading 3 Char"/>
    <w:basedOn w:val="DefaultParagraphFont"/>
    <w:link w:val="Heading3"/>
    <w:uiPriority w:val="99"/>
    <w:rsid w:val="001F48B3"/>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character" w:styleId="Hyperlink">
    <w:name w:val="Hyperlink"/>
    <w:basedOn w:val="DefaultParagraphFont"/>
    <w:uiPriority w:val="99"/>
    <w:unhideWhenUsed/>
    <w:rsid w:val="00513D80"/>
    <w:rPr>
      <w:color w:val="0000FF"/>
      <w:u w:val="single"/>
    </w:rPr>
  </w:style>
  <w:style w:type="character" w:styleId="FollowedHyperlink">
    <w:name w:val="FollowedHyperlink"/>
    <w:basedOn w:val="DefaultParagraphFont"/>
    <w:uiPriority w:val="99"/>
    <w:semiHidden/>
    <w:unhideWhenUsed/>
    <w:rsid w:val="00513D80"/>
    <w:rPr>
      <w:color w:val="800080" w:themeColor="followedHyperlink"/>
      <w:u w:val="single"/>
    </w:rPr>
  </w:style>
  <w:style w:type="paragraph" w:styleId="PlainText">
    <w:name w:val="Plain Text"/>
    <w:basedOn w:val="Normal"/>
    <w:link w:val="PlainTextChar"/>
    <w:uiPriority w:val="99"/>
    <w:rsid w:val="00936BE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936BEA"/>
    <w:rPr>
      <w:rFonts w:ascii="Courier New" w:eastAsia="Times New Roman" w:hAnsi="Courier New"/>
      <w:color w:val="auto"/>
      <w:spacing w:val="-2"/>
      <w:sz w:val="20"/>
      <w:szCs w:val="20"/>
      <w:lang w:eastAsia="en-US"/>
    </w:rPr>
  </w:style>
  <w:style w:type="paragraph" w:styleId="TOCHeading">
    <w:name w:val="TOC Heading"/>
    <w:basedOn w:val="Heading1"/>
    <w:next w:val="Normal"/>
    <w:uiPriority w:val="39"/>
    <w:semiHidden/>
    <w:unhideWhenUsed/>
    <w:qFormat/>
    <w:rsid w:val="00BD3972"/>
    <w:pPr>
      <w:keepNext/>
      <w:keepLines/>
      <w:tabs>
        <w:tab w:val="clear" w:pos="9781"/>
      </w:tabs>
      <w:spacing w:before="480"/>
      <w:ind w:firstLine="720"/>
      <w:contextualSpacing w:val="0"/>
      <w:outlineLvl w:val="9"/>
    </w:pPr>
    <w:rPr>
      <w:rFonts w:asciiTheme="majorHAnsi" w:hAnsiTheme="majorHAnsi" w:cstheme="majorBidi"/>
      <w:color w:val="345A8A" w:themeColor="accent1" w:themeShade="B5"/>
      <w:sz w:val="32"/>
      <w:szCs w:val="32"/>
      <w:lang w:val="en-CA" w:eastAsia="en-US"/>
    </w:rPr>
  </w:style>
  <w:style w:type="character" w:customStyle="1" w:styleId="PlainTextChar1">
    <w:name w:val="Plain Text Char1"/>
    <w:basedOn w:val="DefaultParagraphFont"/>
    <w:uiPriority w:val="99"/>
    <w:locked/>
    <w:rsid w:val="00264C7F"/>
    <w:rPr>
      <w:rFonts w:ascii="Courier New" w:hAnsi="Courier New" w:cs="Times New Roman"/>
    </w:rPr>
  </w:style>
  <w:style w:type="paragraph" w:customStyle="1" w:styleId="Box1Head">
    <w:name w:val="Box1Head"/>
    <w:basedOn w:val="Normal"/>
    <w:link w:val="Box1HeadChar"/>
    <w:qFormat/>
    <w:rsid w:val="00602D58"/>
    <w:pPr>
      <w:shd w:val="clear" w:color="auto" w:fill="DBE5F1"/>
      <w:tabs>
        <w:tab w:val="left" w:pos="720"/>
      </w:tabs>
      <w:ind w:firstLine="0"/>
      <w:outlineLvl w:val="3"/>
    </w:pPr>
    <w:rPr>
      <w:b/>
      <w:i/>
      <w:iCs/>
      <w:lang w:val="en-US"/>
    </w:rPr>
  </w:style>
  <w:style w:type="character" w:customStyle="1" w:styleId="Box1HeadChar">
    <w:name w:val="Box1Head Char"/>
    <w:basedOn w:val="DefaultParagraphFont"/>
    <w:link w:val="Box1Head"/>
    <w:rsid w:val="00602D58"/>
    <w:rPr>
      <w:rFonts w:eastAsia="Times New Roman"/>
      <w:b/>
      <w:i/>
      <w:iCs/>
      <w:color w:val="auto"/>
      <w:shd w:val="clear" w:color="auto" w:fill="DBE5F1"/>
      <w:lang w:eastAsia="en-US"/>
    </w:rPr>
  </w:style>
  <w:style w:type="paragraph" w:customStyle="1" w:styleId="BoxActionQuestion">
    <w:name w:val="Box Action Question"/>
    <w:basedOn w:val="Normal"/>
    <w:link w:val="BoxActionQuestionChar"/>
    <w:autoRedefine/>
    <w:qFormat/>
    <w:rsid w:val="00602D58"/>
    <w:pPr>
      <w:shd w:val="clear" w:color="auto" w:fill="DBE5F1"/>
      <w:tabs>
        <w:tab w:val="left" w:pos="-4820"/>
      </w:tabs>
      <w:ind w:firstLine="0"/>
      <w:outlineLvl w:val="3"/>
    </w:pPr>
    <w:rPr>
      <w:i/>
      <w:iCs/>
      <w:lang w:val="en-US"/>
    </w:rPr>
  </w:style>
  <w:style w:type="character" w:customStyle="1" w:styleId="BoxActionQuestionChar">
    <w:name w:val="Box Action Question Char"/>
    <w:basedOn w:val="DefaultParagraphFont"/>
    <w:link w:val="BoxActionQuestion"/>
    <w:rsid w:val="00602D58"/>
    <w:rPr>
      <w:rFonts w:eastAsia="Times New Roman"/>
      <w:i/>
      <w:iCs/>
      <w:color w:val="auto"/>
      <w:shd w:val="clear" w:color="auto" w:fill="DBE5F1"/>
      <w:lang w:eastAsia="en-US"/>
    </w:rPr>
  </w:style>
  <w:style w:type="paragraph" w:customStyle="1" w:styleId="Head4">
    <w:name w:val="Head 4"/>
    <w:basedOn w:val="Normal"/>
    <w:uiPriority w:val="99"/>
    <w:rsid w:val="00007CC4"/>
    <w:pPr>
      <w:tabs>
        <w:tab w:val="left" w:pos="1872"/>
        <w:tab w:val="left" w:pos="2304"/>
        <w:tab w:val="left" w:pos="2736"/>
        <w:tab w:val="left" w:pos="3168"/>
      </w:tabs>
      <w:spacing w:before="360" w:after="360" w:line="360" w:lineRule="exact"/>
    </w:pPr>
    <w:rPr>
      <w:b/>
      <w:lang w:val="en-US"/>
    </w:rPr>
  </w:style>
  <w:style w:type="paragraph" w:styleId="Footer">
    <w:name w:val="footer"/>
    <w:basedOn w:val="Normal"/>
    <w:link w:val="FooterChar"/>
    <w:uiPriority w:val="99"/>
    <w:unhideWhenUsed/>
    <w:rsid w:val="001F3A3C"/>
    <w:pPr>
      <w:tabs>
        <w:tab w:val="center" w:pos="4320"/>
        <w:tab w:val="right" w:pos="8640"/>
      </w:tabs>
      <w:spacing w:line="240" w:lineRule="auto"/>
    </w:pPr>
  </w:style>
  <w:style w:type="character" w:customStyle="1" w:styleId="FooterChar">
    <w:name w:val="Footer Char"/>
    <w:basedOn w:val="DefaultParagraphFont"/>
    <w:link w:val="Footer"/>
    <w:uiPriority w:val="99"/>
    <w:rsid w:val="001F3A3C"/>
    <w:rPr>
      <w:rFonts w:eastAsia="Times New Roman"/>
      <w:color w:val="auto"/>
      <w:lang w:val="en-CA" w:eastAsia="en-US"/>
    </w:rPr>
  </w:style>
  <w:style w:type="character" w:styleId="PageNumber">
    <w:name w:val="page number"/>
    <w:basedOn w:val="DefaultParagraphFont"/>
    <w:uiPriority w:val="99"/>
    <w:semiHidden/>
    <w:unhideWhenUsed/>
    <w:rsid w:val="001F3A3C"/>
  </w:style>
  <w:style w:type="paragraph" w:customStyle="1" w:styleId="Bullet">
    <w:name w:val="Bullet"/>
    <w:basedOn w:val="ListBullet"/>
    <w:link w:val="BulletChar"/>
    <w:qFormat/>
    <w:rsid w:val="003463F1"/>
    <w:pPr>
      <w:numPr>
        <w:numId w:val="0"/>
      </w:numPr>
      <w:ind w:left="360" w:hanging="360"/>
    </w:pPr>
    <w:rPr>
      <w:rFonts w:cs="Calibri"/>
      <w:iCs/>
    </w:rPr>
  </w:style>
  <w:style w:type="character" w:customStyle="1" w:styleId="BulletChar">
    <w:name w:val="Bullet Char"/>
    <w:basedOn w:val="DefaultParagraphFont"/>
    <w:link w:val="Bullet"/>
    <w:locked/>
    <w:rsid w:val="003463F1"/>
    <w:rPr>
      <w:rFonts w:eastAsia="Times New Roman" w:cs="Calibri"/>
      <w:iCs/>
      <w:color w:val="auto"/>
      <w:lang w:val="en-CA" w:eastAsia="en-US"/>
    </w:rPr>
  </w:style>
  <w:style w:type="paragraph" w:styleId="ListBullet">
    <w:name w:val="List Bullet"/>
    <w:basedOn w:val="Normal"/>
    <w:uiPriority w:val="99"/>
    <w:semiHidden/>
    <w:unhideWhenUsed/>
    <w:rsid w:val="003463F1"/>
    <w:pPr>
      <w:numPr>
        <w:numId w:val="18"/>
      </w:numPr>
      <w:contextualSpacing/>
    </w:pPr>
  </w:style>
  <w:style w:type="character" w:styleId="Strong">
    <w:name w:val="Strong"/>
    <w:basedOn w:val="DefaultParagraphFont"/>
    <w:uiPriority w:val="22"/>
    <w:qFormat/>
    <w:rsid w:val="00F230B4"/>
    <w:rPr>
      <w:rFonts w:cs="Times New Roman"/>
      <w:b/>
      <w:bCs/>
    </w:rPr>
  </w:style>
  <w:style w:type="paragraph" w:customStyle="1" w:styleId="Indent1">
    <w:name w:val="Indent 1"/>
    <w:basedOn w:val="Normal"/>
    <w:rsid w:val="00F230B4"/>
    <w:pPr>
      <w:tabs>
        <w:tab w:val="left" w:pos="1872"/>
        <w:tab w:val="left" w:pos="2304"/>
        <w:tab w:val="left" w:pos="2736"/>
        <w:tab w:val="left" w:pos="3168"/>
      </w:tabs>
      <w:overflowPunct w:val="0"/>
      <w:autoSpaceDE w:val="0"/>
      <w:autoSpaceDN w:val="0"/>
      <w:adjustRightInd w:val="0"/>
      <w:spacing w:after="360" w:line="360" w:lineRule="exact"/>
      <w:ind w:left="1872" w:hanging="432"/>
      <w:textAlignment w:val="baseline"/>
    </w:pPr>
    <w:rPr>
      <w:szCs w:val="20"/>
    </w:rPr>
  </w:style>
  <w:style w:type="paragraph" w:customStyle="1" w:styleId="Myhrdlab">
    <w:name w:val="Myhrdlab"/>
    <w:basedOn w:val="Normal"/>
    <w:link w:val="MyhrdlabChar"/>
    <w:qFormat/>
    <w:rsid w:val="00F230B4"/>
    <w:pPr>
      <w:shd w:val="clear" w:color="auto" w:fill="E5B8B7"/>
    </w:pPr>
    <w:rPr>
      <w:lang w:val="en-US"/>
    </w:rPr>
  </w:style>
  <w:style w:type="character" w:customStyle="1" w:styleId="MyhrdlabChar">
    <w:name w:val="Myhrdlab Char"/>
    <w:basedOn w:val="DefaultParagraphFont"/>
    <w:link w:val="Myhrdlab"/>
    <w:locked/>
    <w:rsid w:val="00F230B4"/>
    <w:rPr>
      <w:rFonts w:eastAsia="Times New Roman"/>
      <w:color w:val="auto"/>
      <w:shd w:val="clear" w:color="auto" w:fill="E5B8B7"/>
      <w:lang w:eastAsia="en-US"/>
    </w:rPr>
  </w:style>
  <w:style w:type="paragraph" w:customStyle="1" w:styleId="Myhrdlabhead">
    <w:name w:val="Myhrdlabhead"/>
    <w:basedOn w:val="Myhrdlab"/>
    <w:link w:val="MyhrdlabheadChar"/>
    <w:qFormat/>
    <w:rsid w:val="00F230B4"/>
    <w:pPr>
      <w:ind w:firstLine="0"/>
    </w:pPr>
    <w:rPr>
      <w:b/>
      <w:i/>
    </w:rPr>
  </w:style>
  <w:style w:type="character" w:customStyle="1" w:styleId="MyhrdlabheadChar">
    <w:name w:val="Myhrdlabhead Char"/>
    <w:basedOn w:val="MyhrdlabChar"/>
    <w:link w:val="Myhrdlabhead"/>
    <w:locked/>
    <w:rsid w:val="00F230B4"/>
    <w:rPr>
      <w:rFonts w:eastAsia="Times New Roman"/>
      <w:b/>
      <w:i/>
      <w:color w:val="auto"/>
      <w:shd w:val="clear" w:color="auto" w:fill="E5B8B7"/>
      <w:lang w:eastAsia="en-US"/>
    </w:rPr>
  </w:style>
  <w:style w:type="paragraph" w:customStyle="1" w:styleId="Inboxhead">
    <w:name w:val="In box head"/>
    <w:basedOn w:val="InBoxItem"/>
    <w:link w:val="InboxheadChar"/>
    <w:autoRedefine/>
    <w:qFormat/>
    <w:rsid w:val="00F230B4"/>
    <w:pPr>
      <w:tabs>
        <w:tab w:val="left" w:pos="2880"/>
      </w:tabs>
      <w:ind w:firstLine="0"/>
    </w:pPr>
    <w:rPr>
      <w:rFonts w:eastAsia="Times New Roman"/>
      <w:b/>
      <w:color w:val="auto"/>
      <w:sz w:val="20"/>
      <w:lang w:eastAsia="en-US"/>
    </w:rPr>
  </w:style>
  <w:style w:type="character" w:customStyle="1" w:styleId="InboxheadChar">
    <w:name w:val="In box head Char"/>
    <w:basedOn w:val="InBoxItemChar"/>
    <w:link w:val="Inboxhead"/>
    <w:locked/>
    <w:rsid w:val="00F230B4"/>
    <w:rPr>
      <w:rFonts w:ascii="Arial" w:eastAsia="Times New Roman" w:hAnsi="Arial"/>
      <w:b/>
      <w:color w:val="auto"/>
      <w:sz w:val="20"/>
      <w:lang w:val="en-CA" w:eastAsia="en-US"/>
    </w:rPr>
  </w:style>
  <w:style w:type="paragraph" w:styleId="NormalWeb">
    <w:name w:val="Normal (Web)"/>
    <w:basedOn w:val="Normal"/>
    <w:uiPriority w:val="99"/>
    <w:semiHidden/>
    <w:unhideWhenUsed/>
    <w:rsid w:val="00C00A21"/>
    <w:pPr>
      <w:spacing w:before="100" w:beforeAutospacing="1" w:after="100" w:afterAutospacing="1" w:line="240" w:lineRule="auto"/>
      <w:ind w:firstLine="0"/>
    </w:pPr>
    <w:rPr>
      <w:rFonts w:ascii="Times" w:eastAsiaTheme="minorEastAsia" w:hAnsi="Times"/>
      <w:sz w:val="20"/>
      <w:szCs w:val="20"/>
    </w:rPr>
  </w:style>
  <w:style w:type="character" w:customStyle="1" w:styleId="apple-converted-space">
    <w:name w:val="apple-converted-space"/>
    <w:basedOn w:val="DefaultParagraphFont"/>
    <w:rsid w:val="00C00A21"/>
  </w:style>
  <w:style w:type="paragraph" w:styleId="DocumentMap">
    <w:name w:val="Document Map"/>
    <w:basedOn w:val="Normal"/>
    <w:link w:val="DocumentMapChar"/>
    <w:uiPriority w:val="99"/>
    <w:semiHidden/>
    <w:unhideWhenUsed/>
    <w:rsid w:val="004B0CC1"/>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4B0CC1"/>
    <w:rPr>
      <w:rFonts w:ascii="Lucida Grande" w:eastAsia="Times New Roman" w:hAnsi="Lucida Grande" w:cs="Lucida Grande"/>
      <w:color w:val="auto"/>
      <w:lang w:val="en-CA" w:eastAsia="en-US"/>
    </w:rPr>
  </w:style>
  <w:style w:type="character" w:styleId="CommentReference">
    <w:name w:val="annotation reference"/>
    <w:basedOn w:val="DefaultParagraphFont"/>
    <w:uiPriority w:val="99"/>
    <w:semiHidden/>
    <w:unhideWhenUsed/>
    <w:rsid w:val="00BD6AA9"/>
    <w:rPr>
      <w:sz w:val="16"/>
      <w:szCs w:val="16"/>
    </w:rPr>
  </w:style>
  <w:style w:type="paragraph" w:styleId="CommentText">
    <w:name w:val="annotation text"/>
    <w:basedOn w:val="Normal"/>
    <w:link w:val="CommentTextChar"/>
    <w:uiPriority w:val="99"/>
    <w:semiHidden/>
    <w:unhideWhenUsed/>
    <w:rsid w:val="00BD6AA9"/>
    <w:pPr>
      <w:spacing w:line="240" w:lineRule="auto"/>
    </w:pPr>
    <w:rPr>
      <w:sz w:val="20"/>
      <w:szCs w:val="20"/>
    </w:rPr>
  </w:style>
  <w:style w:type="character" w:customStyle="1" w:styleId="CommentTextChar">
    <w:name w:val="Comment Text Char"/>
    <w:basedOn w:val="DefaultParagraphFont"/>
    <w:link w:val="CommentText"/>
    <w:uiPriority w:val="99"/>
    <w:semiHidden/>
    <w:rsid w:val="00BD6AA9"/>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D6AA9"/>
    <w:rPr>
      <w:b/>
      <w:bCs/>
    </w:rPr>
  </w:style>
  <w:style w:type="character" w:customStyle="1" w:styleId="CommentSubjectChar">
    <w:name w:val="Comment Subject Char"/>
    <w:basedOn w:val="CommentTextChar"/>
    <w:link w:val="CommentSubject"/>
    <w:uiPriority w:val="99"/>
    <w:semiHidden/>
    <w:rsid w:val="00BD6AA9"/>
    <w:rPr>
      <w:rFonts w:eastAsia="Times New Roman"/>
      <w:b/>
      <w:bCs/>
      <w:color w:val="auto"/>
      <w:sz w:val="20"/>
      <w:szCs w:val="20"/>
      <w:lang w:val="en-CA" w:eastAsia="en-US"/>
    </w:rPr>
  </w:style>
  <w:style w:type="paragraph" w:styleId="Header">
    <w:name w:val="header"/>
    <w:basedOn w:val="Normal"/>
    <w:link w:val="HeaderChar"/>
    <w:uiPriority w:val="99"/>
    <w:unhideWhenUsed/>
    <w:rsid w:val="00D705B9"/>
    <w:pPr>
      <w:tabs>
        <w:tab w:val="center" w:pos="4513"/>
        <w:tab w:val="right" w:pos="9026"/>
      </w:tabs>
      <w:spacing w:line="240" w:lineRule="auto"/>
    </w:pPr>
  </w:style>
  <w:style w:type="character" w:customStyle="1" w:styleId="HeaderChar">
    <w:name w:val="Header Char"/>
    <w:basedOn w:val="DefaultParagraphFont"/>
    <w:link w:val="Header"/>
    <w:uiPriority w:val="99"/>
    <w:rsid w:val="00D705B9"/>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F48B3"/>
    <w:pPr>
      <w:tabs>
        <w:tab w:val="right" w:pos="9781"/>
      </w:tabs>
      <w:ind w:firstLine="0"/>
      <w:contextualSpacing/>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1F48B3"/>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BD6AA9"/>
    <w:pPr>
      <w:numPr>
        <w:numId w:val="37"/>
      </w:numPr>
      <w:shd w:val="clear" w:color="auto" w:fill="FFFFFF"/>
      <w:tabs>
        <w:tab w:val="left" w:pos="0"/>
      </w:tabs>
      <w:spacing w:line="240" w:lineRule="auto"/>
      <w:ind w:left="0" w:firstLine="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F48B3"/>
    <w:rPr>
      <w:rFonts w:eastAsiaTheme="majorEastAsia"/>
      <w:b/>
      <w:bCs/>
      <w:sz w:val="28"/>
    </w:rPr>
  </w:style>
  <w:style w:type="paragraph" w:customStyle="1" w:styleId="endnote">
    <w:name w:val="endnote"/>
    <w:basedOn w:val="Normal"/>
    <w:link w:val="endnoteChar"/>
    <w:autoRedefine/>
    <w:qFormat/>
    <w:rsid w:val="00F93E4E"/>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F93E4E"/>
    <w:rPr>
      <w:sz w:val="20"/>
      <w:szCs w:val="20"/>
      <w:lang w:val="en-CA"/>
    </w:rPr>
  </w:style>
  <w:style w:type="character" w:customStyle="1" w:styleId="ListParagraphChar">
    <w:name w:val="List Paragraph Char"/>
    <w:basedOn w:val="DefaultParagraphFont"/>
    <w:link w:val="ListParagraph"/>
    <w:uiPriority w:val="99"/>
    <w:rsid w:val="00BD6AA9"/>
    <w:rPr>
      <w:rFonts w:eastAsiaTheme="minorHAnsi"/>
      <w:shd w:val="clear" w:color="auto" w:fill="FFFFFF"/>
      <w:lang w:eastAsia="en-CA"/>
    </w:rPr>
  </w:style>
  <w:style w:type="character" w:customStyle="1" w:styleId="Heading3Char">
    <w:name w:val="Heading 3 Char"/>
    <w:basedOn w:val="DefaultParagraphFont"/>
    <w:link w:val="Heading3"/>
    <w:uiPriority w:val="99"/>
    <w:rsid w:val="001F48B3"/>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character" w:styleId="Hyperlink">
    <w:name w:val="Hyperlink"/>
    <w:basedOn w:val="DefaultParagraphFont"/>
    <w:uiPriority w:val="99"/>
    <w:unhideWhenUsed/>
    <w:rsid w:val="00513D80"/>
    <w:rPr>
      <w:color w:val="0000FF"/>
      <w:u w:val="single"/>
    </w:rPr>
  </w:style>
  <w:style w:type="character" w:styleId="FollowedHyperlink">
    <w:name w:val="FollowedHyperlink"/>
    <w:basedOn w:val="DefaultParagraphFont"/>
    <w:uiPriority w:val="99"/>
    <w:semiHidden/>
    <w:unhideWhenUsed/>
    <w:rsid w:val="00513D80"/>
    <w:rPr>
      <w:color w:val="800080" w:themeColor="followedHyperlink"/>
      <w:u w:val="single"/>
    </w:rPr>
  </w:style>
  <w:style w:type="paragraph" w:styleId="PlainText">
    <w:name w:val="Plain Text"/>
    <w:basedOn w:val="Normal"/>
    <w:link w:val="PlainTextChar"/>
    <w:uiPriority w:val="99"/>
    <w:rsid w:val="00936BE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936BEA"/>
    <w:rPr>
      <w:rFonts w:ascii="Courier New" w:eastAsia="Times New Roman" w:hAnsi="Courier New"/>
      <w:color w:val="auto"/>
      <w:spacing w:val="-2"/>
      <w:sz w:val="20"/>
      <w:szCs w:val="20"/>
      <w:lang w:eastAsia="en-US"/>
    </w:rPr>
  </w:style>
  <w:style w:type="paragraph" w:styleId="TOCHeading">
    <w:name w:val="TOC Heading"/>
    <w:basedOn w:val="Heading1"/>
    <w:next w:val="Normal"/>
    <w:uiPriority w:val="39"/>
    <w:semiHidden/>
    <w:unhideWhenUsed/>
    <w:qFormat/>
    <w:rsid w:val="00BD3972"/>
    <w:pPr>
      <w:keepNext/>
      <w:keepLines/>
      <w:tabs>
        <w:tab w:val="clear" w:pos="9781"/>
      </w:tabs>
      <w:spacing w:before="480"/>
      <w:ind w:firstLine="720"/>
      <w:contextualSpacing w:val="0"/>
      <w:outlineLvl w:val="9"/>
    </w:pPr>
    <w:rPr>
      <w:rFonts w:asciiTheme="majorHAnsi" w:hAnsiTheme="majorHAnsi" w:cstheme="majorBidi"/>
      <w:color w:val="345A8A" w:themeColor="accent1" w:themeShade="B5"/>
      <w:sz w:val="32"/>
      <w:szCs w:val="32"/>
      <w:lang w:val="en-CA" w:eastAsia="en-US"/>
    </w:rPr>
  </w:style>
  <w:style w:type="character" w:customStyle="1" w:styleId="PlainTextChar1">
    <w:name w:val="Plain Text Char1"/>
    <w:basedOn w:val="DefaultParagraphFont"/>
    <w:uiPriority w:val="99"/>
    <w:locked/>
    <w:rsid w:val="00264C7F"/>
    <w:rPr>
      <w:rFonts w:ascii="Courier New" w:hAnsi="Courier New" w:cs="Times New Roman"/>
    </w:rPr>
  </w:style>
  <w:style w:type="paragraph" w:customStyle="1" w:styleId="Box1Head">
    <w:name w:val="Box1Head"/>
    <w:basedOn w:val="Normal"/>
    <w:link w:val="Box1HeadChar"/>
    <w:qFormat/>
    <w:rsid w:val="00602D58"/>
    <w:pPr>
      <w:shd w:val="clear" w:color="auto" w:fill="DBE5F1"/>
      <w:tabs>
        <w:tab w:val="left" w:pos="720"/>
      </w:tabs>
      <w:ind w:firstLine="0"/>
      <w:outlineLvl w:val="3"/>
    </w:pPr>
    <w:rPr>
      <w:b/>
      <w:i/>
      <w:iCs/>
      <w:lang w:val="en-US"/>
    </w:rPr>
  </w:style>
  <w:style w:type="character" w:customStyle="1" w:styleId="Box1HeadChar">
    <w:name w:val="Box1Head Char"/>
    <w:basedOn w:val="DefaultParagraphFont"/>
    <w:link w:val="Box1Head"/>
    <w:rsid w:val="00602D58"/>
    <w:rPr>
      <w:rFonts w:eastAsia="Times New Roman"/>
      <w:b/>
      <w:i/>
      <w:iCs/>
      <w:color w:val="auto"/>
      <w:shd w:val="clear" w:color="auto" w:fill="DBE5F1"/>
      <w:lang w:eastAsia="en-US"/>
    </w:rPr>
  </w:style>
  <w:style w:type="paragraph" w:customStyle="1" w:styleId="BoxActionQuestion">
    <w:name w:val="Box Action Question"/>
    <w:basedOn w:val="Normal"/>
    <w:link w:val="BoxActionQuestionChar"/>
    <w:autoRedefine/>
    <w:qFormat/>
    <w:rsid w:val="00602D58"/>
    <w:pPr>
      <w:shd w:val="clear" w:color="auto" w:fill="DBE5F1"/>
      <w:tabs>
        <w:tab w:val="left" w:pos="-4820"/>
      </w:tabs>
      <w:ind w:firstLine="0"/>
      <w:outlineLvl w:val="3"/>
    </w:pPr>
    <w:rPr>
      <w:i/>
      <w:iCs/>
      <w:lang w:val="en-US"/>
    </w:rPr>
  </w:style>
  <w:style w:type="character" w:customStyle="1" w:styleId="BoxActionQuestionChar">
    <w:name w:val="Box Action Question Char"/>
    <w:basedOn w:val="DefaultParagraphFont"/>
    <w:link w:val="BoxActionQuestion"/>
    <w:rsid w:val="00602D58"/>
    <w:rPr>
      <w:rFonts w:eastAsia="Times New Roman"/>
      <w:i/>
      <w:iCs/>
      <w:color w:val="auto"/>
      <w:shd w:val="clear" w:color="auto" w:fill="DBE5F1"/>
      <w:lang w:eastAsia="en-US"/>
    </w:rPr>
  </w:style>
  <w:style w:type="paragraph" w:customStyle="1" w:styleId="Head4">
    <w:name w:val="Head 4"/>
    <w:basedOn w:val="Normal"/>
    <w:uiPriority w:val="99"/>
    <w:rsid w:val="00007CC4"/>
    <w:pPr>
      <w:tabs>
        <w:tab w:val="left" w:pos="1872"/>
        <w:tab w:val="left" w:pos="2304"/>
        <w:tab w:val="left" w:pos="2736"/>
        <w:tab w:val="left" w:pos="3168"/>
      </w:tabs>
      <w:spacing w:before="360" w:after="360" w:line="360" w:lineRule="exact"/>
    </w:pPr>
    <w:rPr>
      <w:b/>
      <w:lang w:val="en-US"/>
    </w:rPr>
  </w:style>
  <w:style w:type="paragraph" w:styleId="Footer">
    <w:name w:val="footer"/>
    <w:basedOn w:val="Normal"/>
    <w:link w:val="FooterChar"/>
    <w:uiPriority w:val="99"/>
    <w:unhideWhenUsed/>
    <w:rsid w:val="001F3A3C"/>
    <w:pPr>
      <w:tabs>
        <w:tab w:val="center" w:pos="4320"/>
        <w:tab w:val="right" w:pos="8640"/>
      </w:tabs>
      <w:spacing w:line="240" w:lineRule="auto"/>
    </w:pPr>
  </w:style>
  <w:style w:type="character" w:customStyle="1" w:styleId="FooterChar">
    <w:name w:val="Footer Char"/>
    <w:basedOn w:val="DefaultParagraphFont"/>
    <w:link w:val="Footer"/>
    <w:uiPriority w:val="99"/>
    <w:rsid w:val="001F3A3C"/>
    <w:rPr>
      <w:rFonts w:eastAsia="Times New Roman"/>
      <w:color w:val="auto"/>
      <w:lang w:val="en-CA" w:eastAsia="en-US"/>
    </w:rPr>
  </w:style>
  <w:style w:type="character" w:styleId="PageNumber">
    <w:name w:val="page number"/>
    <w:basedOn w:val="DefaultParagraphFont"/>
    <w:uiPriority w:val="99"/>
    <w:semiHidden/>
    <w:unhideWhenUsed/>
    <w:rsid w:val="001F3A3C"/>
  </w:style>
  <w:style w:type="paragraph" w:customStyle="1" w:styleId="Bullet">
    <w:name w:val="Bullet"/>
    <w:basedOn w:val="ListBullet"/>
    <w:link w:val="BulletChar"/>
    <w:qFormat/>
    <w:rsid w:val="003463F1"/>
    <w:pPr>
      <w:numPr>
        <w:numId w:val="0"/>
      </w:numPr>
      <w:ind w:left="360" w:hanging="360"/>
    </w:pPr>
    <w:rPr>
      <w:rFonts w:cs="Calibri"/>
      <w:iCs/>
    </w:rPr>
  </w:style>
  <w:style w:type="character" w:customStyle="1" w:styleId="BulletChar">
    <w:name w:val="Bullet Char"/>
    <w:basedOn w:val="DefaultParagraphFont"/>
    <w:link w:val="Bullet"/>
    <w:locked/>
    <w:rsid w:val="003463F1"/>
    <w:rPr>
      <w:rFonts w:eastAsia="Times New Roman" w:cs="Calibri"/>
      <w:iCs/>
      <w:color w:val="auto"/>
      <w:lang w:val="en-CA" w:eastAsia="en-US"/>
    </w:rPr>
  </w:style>
  <w:style w:type="paragraph" w:styleId="ListBullet">
    <w:name w:val="List Bullet"/>
    <w:basedOn w:val="Normal"/>
    <w:uiPriority w:val="99"/>
    <w:semiHidden/>
    <w:unhideWhenUsed/>
    <w:rsid w:val="003463F1"/>
    <w:pPr>
      <w:numPr>
        <w:numId w:val="18"/>
      </w:numPr>
      <w:contextualSpacing/>
    </w:pPr>
  </w:style>
  <w:style w:type="character" w:styleId="Strong">
    <w:name w:val="Strong"/>
    <w:basedOn w:val="DefaultParagraphFont"/>
    <w:uiPriority w:val="22"/>
    <w:qFormat/>
    <w:rsid w:val="00F230B4"/>
    <w:rPr>
      <w:rFonts w:cs="Times New Roman"/>
      <w:b/>
      <w:bCs/>
    </w:rPr>
  </w:style>
  <w:style w:type="paragraph" w:customStyle="1" w:styleId="Indent1">
    <w:name w:val="Indent 1"/>
    <w:basedOn w:val="Normal"/>
    <w:rsid w:val="00F230B4"/>
    <w:pPr>
      <w:tabs>
        <w:tab w:val="left" w:pos="1872"/>
        <w:tab w:val="left" w:pos="2304"/>
        <w:tab w:val="left" w:pos="2736"/>
        <w:tab w:val="left" w:pos="3168"/>
      </w:tabs>
      <w:overflowPunct w:val="0"/>
      <w:autoSpaceDE w:val="0"/>
      <w:autoSpaceDN w:val="0"/>
      <w:adjustRightInd w:val="0"/>
      <w:spacing w:after="360" w:line="360" w:lineRule="exact"/>
      <w:ind w:left="1872" w:hanging="432"/>
      <w:textAlignment w:val="baseline"/>
    </w:pPr>
    <w:rPr>
      <w:szCs w:val="20"/>
    </w:rPr>
  </w:style>
  <w:style w:type="paragraph" w:customStyle="1" w:styleId="Myhrdlab">
    <w:name w:val="Myhrdlab"/>
    <w:basedOn w:val="Normal"/>
    <w:link w:val="MyhrdlabChar"/>
    <w:qFormat/>
    <w:rsid w:val="00F230B4"/>
    <w:pPr>
      <w:shd w:val="clear" w:color="auto" w:fill="E5B8B7"/>
    </w:pPr>
    <w:rPr>
      <w:lang w:val="en-US"/>
    </w:rPr>
  </w:style>
  <w:style w:type="character" w:customStyle="1" w:styleId="MyhrdlabChar">
    <w:name w:val="Myhrdlab Char"/>
    <w:basedOn w:val="DefaultParagraphFont"/>
    <w:link w:val="Myhrdlab"/>
    <w:locked/>
    <w:rsid w:val="00F230B4"/>
    <w:rPr>
      <w:rFonts w:eastAsia="Times New Roman"/>
      <w:color w:val="auto"/>
      <w:shd w:val="clear" w:color="auto" w:fill="E5B8B7"/>
      <w:lang w:eastAsia="en-US"/>
    </w:rPr>
  </w:style>
  <w:style w:type="paragraph" w:customStyle="1" w:styleId="Myhrdlabhead">
    <w:name w:val="Myhrdlabhead"/>
    <w:basedOn w:val="Myhrdlab"/>
    <w:link w:val="MyhrdlabheadChar"/>
    <w:qFormat/>
    <w:rsid w:val="00F230B4"/>
    <w:pPr>
      <w:ind w:firstLine="0"/>
    </w:pPr>
    <w:rPr>
      <w:b/>
      <w:i/>
    </w:rPr>
  </w:style>
  <w:style w:type="character" w:customStyle="1" w:styleId="MyhrdlabheadChar">
    <w:name w:val="Myhrdlabhead Char"/>
    <w:basedOn w:val="MyhrdlabChar"/>
    <w:link w:val="Myhrdlabhead"/>
    <w:locked/>
    <w:rsid w:val="00F230B4"/>
    <w:rPr>
      <w:rFonts w:eastAsia="Times New Roman"/>
      <w:b/>
      <w:i/>
      <w:color w:val="auto"/>
      <w:shd w:val="clear" w:color="auto" w:fill="E5B8B7"/>
      <w:lang w:eastAsia="en-US"/>
    </w:rPr>
  </w:style>
  <w:style w:type="paragraph" w:customStyle="1" w:styleId="Inboxhead">
    <w:name w:val="In box head"/>
    <w:basedOn w:val="InBoxItem"/>
    <w:link w:val="InboxheadChar"/>
    <w:autoRedefine/>
    <w:qFormat/>
    <w:rsid w:val="00F230B4"/>
    <w:pPr>
      <w:tabs>
        <w:tab w:val="left" w:pos="2880"/>
      </w:tabs>
      <w:ind w:firstLine="0"/>
    </w:pPr>
    <w:rPr>
      <w:rFonts w:eastAsia="Times New Roman"/>
      <w:b/>
      <w:color w:val="auto"/>
      <w:sz w:val="20"/>
      <w:lang w:eastAsia="en-US"/>
    </w:rPr>
  </w:style>
  <w:style w:type="character" w:customStyle="1" w:styleId="InboxheadChar">
    <w:name w:val="In box head Char"/>
    <w:basedOn w:val="InBoxItemChar"/>
    <w:link w:val="Inboxhead"/>
    <w:locked/>
    <w:rsid w:val="00F230B4"/>
    <w:rPr>
      <w:rFonts w:ascii="Arial" w:eastAsia="Times New Roman" w:hAnsi="Arial"/>
      <w:b/>
      <w:color w:val="auto"/>
      <w:sz w:val="20"/>
      <w:lang w:val="en-CA" w:eastAsia="en-US"/>
    </w:rPr>
  </w:style>
  <w:style w:type="paragraph" w:styleId="NormalWeb">
    <w:name w:val="Normal (Web)"/>
    <w:basedOn w:val="Normal"/>
    <w:uiPriority w:val="99"/>
    <w:semiHidden/>
    <w:unhideWhenUsed/>
    <w:rsid w:val="00C00A21"/>
    <w:pPr>
      <w:spacing w:before="100" w:beforeAutospacing="1" w:after="100" w:afterAutospacing="1" w:line="240" w:lineRule="auto"/>
      <w:ind w:firstLine="0"/>
    </w:pPr>
    <w:rPr>
      <w:rFonts w:ascii="Times" w:eastAsiaTheme="minorEastAsia" w:hAnsi="Times"/>
      <w:sz w:val="20"/>
      <w:szCs w:val="20"/>
    </w:rPr>
  </w:style>
  <w:style w:type="character" w:customStyle="1" w:styleId="apple-converted-space">
    <w:name w:val="apple-converted-space"/>
    <w:basedOn w:val="DefaultParagraphFont"/>
    <w:rsid w:val="00C00A21"/>
  </w:style>
  <w:style w:type="paragraph" w:styleId="DocumentMap">
    <w:name w:val="Document Map"/>
    <w:basedOn w:val="Normal"/>
    <w:link w:val="DocumentMapChar"/>
    <w:uiPriority w:val="99"/>
    <w:semiHidden/>
    <w:unhideWhenUsed/>
    <w:rsid w:val="004B0CC1"/>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4B0CC1"/>
    <w:rPr>
      <w:rFonts w:ascii="Lucida Grande" w:eastAsia="Times New Roman" w:hAnsi="Lucida Grande" w:cs="Lucida Grande"/>
      <w:color w:val="auto"/>
      <w:lang w:val="en-CA" w:eastAsia="en-US"/>
    </w:rPr>
  </w:style>
  <w:style w:type="character" w:styleId="CommentReference">
    <w:name w:val="annotation reference"/>
    <w:basedOn w:val="DefaultParagraphFont"/>
    <w:uiPriority w:val="99"/>
    <w:semiHidden/>
    <w:unhideWhenUsed/>
    <w:rsid w:val="00BD6AA9"/>
    <w:rPr>
      <w:sz w:val="16"/>
      <w:szCs w:val="16"/>
    </w:rPr>
  </w:style>
  <w:style w:type="paragraph" w:styleId="CommentText">
    <w:name w:val="annotation text"/>
    <w:basedOn w:val="Normal"/>
    <w:link w:val="CommentTextChar"/>
    <w:uiPriority w:val="99"/>
    <w:semiHidden/>
    <w:unhideWhenUsed/>
    <w:rsid w:val="00BD6AA9"/>
    <w:pPr>
      <w:spacing w:line="240" w:lineRule="auto"/>
    </w:pPr>
    <w:rPr>
      <w:sz w:val="20"/>
      <w:szCs w:val="20"/>
    </w:rPr>
  </w:style>
  <w:style w:type="character" w:customStyle="1" w:styleId="CommentTextChar">
    <w:name w:val="Comment Text Char"/>
    <w:basedOn w:val="DefaultParagraphFont"/>
    <w:link w:val="CommentText"/>
    <w:uiPriority w:val="99"/>
    <w:semiHidden/>
    <w:rsid w:val="00BD6AA9"/>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D6AA9"/>
    <w:rPr>
      <w:b/>
      <w:bCs/>
    </w:rPr>
  </w:style>
  <w:style w:type="character" w:customStyle="1" w:styleId="CommentSubjectChar">
    <w:name w:val="Comment Subject Char"/>
    <w:basedOn w:val="CommentTextChar"/>
    <w:link w:val="CommentSubject"/>
    <w:uiPriority w:val="99"/>
    <w:semiHidden/>
    <w:rsid w:val="00BD6AA9"/>
    <w:rPr>
      <w:rFonts w:eastAsia="Times New Roman"/>
      <w:b/>
      <w:bCs/>
      <w:color w:val="auto"/>
      <w:sz w:val="20"/>
      <w:szCs w:val="20"/>
      <w:lang w:val="en-CA" w:eastAsia="en-US"/>
    </w:rPr>
  </w:style>
  <w:style w:type="paragraph" w:styleId="Header">
    <w:name w:val="header"/>
    <w:basedOn w:val="Normal"/>
    <w:link w:val="HeaderChar"/>
    <w:uiPriority w:val="99"/>
    <w:unhideWhenUsed/>
    <w:rsid w:val="00D705B9"/>
    <w:pPr>
      <w:tabs>
        <w:tab w:val="center" w:pos="4513"/>
        <w:tab w:val="right" w:pos="9026"/>
      </w:tabs>
      <w:spacing w:line="240" w:lineRule="auto"/>
    </w:pPr>
  </w:style>
  <w:style w:type="character" w:customStyle="1" w:styleId="HeaderChar">
    <w:name w:val="Header Char"/>
    <w:basedOn w:val="DefaultParagraphFont"/>
    <w:link w:val="Header"/>
    <w:uiPriority w:val="99"/>
    <w:rsid w:val="00D705B9"/>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717">
      <w:bodyDiv w:val="1"/>
      <w:marLeft w:val="0"/>
      <w:marRight w:val="0"/>
      <w:marTop w:val="0"/>
      <w:marBottom w:val="0"/>
      <w:divBdr>
        <w:top w:val="none" w:sz="0" w:space="0" w:color="auto"/>
        <w:left w:val="none" w:sz="0" w:space="0" w:color="auto"/>
        <w:bottom w:val="none" w:sz="0" w:space="0" w:color="auto"/>
        <w:right w:val="none" w:sz="0" w:space="0" w:color="auto"/>
      </w:divBdr>
    </w:div>
    <w:div w:id="299851075">
      <w:bodyDiv w:val="1"/>
      <w:marLeft w:val="0"/>
      <w:marRight w:val="0"/>
      <w:marTop w:val="0"/>
      <w:marBottom w:val="0"/>
      <w:divBdr>
        <w:top w:val="none" w:sz="0" w:space="0" w:color="auto"/>
        <w:left w:val="none" w:sz="0" w:space="0" w:color="auto"/>
        <w:bottom w:val="none" w:sz="0" w:space="0" w:color="auto"/>
        <w:right w:val="none" w:sz="0" w:space="0" w:color="auto"/>
      </w:divBdr>
    </w:div>
    <w:div w:id="393622902">
      <w:bodyDiv w:val="1"/>
      <w:marLeft w:val="0"/>
      <w:marRight w:val="0"/>
      <w:marTop w:val="0"/>
      <w:marBottom w:val="0"/>
      <w:divBdr>
        <w:top w:val="none" w:sz="0" w:space="0" w:color="auto"/>
        <w:left w:val="none" w:sz="0" w:space="0" w:color="auto"/>
        <w:bottom w:val="none" w:sz="0" w:space="0" w:color="auto"/>
        <w:right w:val="none" w:sz="0" w:space="0" w:color="auto"/>
      </w:divBdr>
    </w:div>
    <w:div w:id="431753777">
      <w:bodyDiv w:val="1"/>
      <w:marLeft w:val="0"/>
      <w:marRight w:val="0"/>
      <w:marTop w:val="0"/>
      <w:marBottom w:val="0"/>
      <w:divBdr>
        <w:top w:val="none" w:sz="0" w:space="0" w:color="auto"/>
        <w:left w:val="none" w:sz="0" w:space="0" w:color="auto"/>
        <w:bottom w:val="none" w:sz="0" w:space="0" w:color="auto"/>
        <w:right w:val="none" w:sz="0" w:space="0" w:color="auto"/>
      </w:divBdr>
    </w:div>
    <w:div w:id="571307360">
      <w:bodyDiv w:val="1"/>
      <w:marLeft w:val="0"/>
      <w:marRight w:val="0"/>
      <w:marTop w:val="0"/>
      <w:marBottom w:val="0"/>
      <w:divBdr>
        <w:top w:val="none" w:sz="0" w:space="0" w:color="auto"/>
        <w:left w:val="none" w:sz="0" w:space="0" w:color="auto"/>
        <w:bottom w:val="none" w:sz="0" w:space="0" w:color="auto"/>
        <w:right w:val="none" w:sz="0" w:space="0" w:color="auto"/>
      </w:divBdr>
      <w:divsChild>
        <w:div w:id="904801970">
          <w:marLeft w:val="806"/>
          <w:marRight w:val="0"/>
          <w:marTop w:val="200"/>
          <w:marBottom w:val="0"/>
          <w:divBdr>
            <w:top w:val="none" w:sz="0" w:space="0" w:color="auto"/>
            <w:left w:val="none" w:sz="0" w:space="0" w:color="auto"/>
            <w:bottom w:val="none" w:sz="0" w:space="0" w:color="auto"/>
            <w:right w:val="none" w:sz="0" w:space="0" w:color="auto"/>
          </w:divBdr>
        </w:div>
        <w:div w:id="1259095070">
          <w:marLeft w:val="806"/>
          <w:marRight w:val="0"/>
          <w:marTop w:val="200"/>
          <w:marBottom w:val="0"/>
          <w:divBdr>
            <w:top w:val="none" w:sz="0" w:space="0" w:color="auto"/>
            <w:left w:val="none" w:sz="0" w:space="0" w:color="auto"/>
            <w:bottom w:val="none" w:sz="0" w:space="0" w:color="auto"/>
            <w:right w:val="none" w:sz="0" w:space="0" w:color="auto"/>
          </w:divBdr>
        </w:div>
        <w:div w:id="1138575703">
          <w:marLeft w:val="806"/>
          <w:marRight w:val="0"/>
          <w:marTop w:val="200"/>
          <w:marBottom w:val="0"/>
          <w:divBdr>
            <w:top w:val="none" w:sz="0" w:space="0" w:color="auto"/>
            <w:left w:val="none" w:sz="0" w:space="0" w:color="auto"/>
            <w:bottom w:val="none" w:sz="0" w:space="0" w:color="auto"/>
            <w:right w:val="none" w:sz="0" w:space="0" w:color="auto"/>
          </w:divBdr>
        </w:div>
        <w:div w:id="233202489">
          <w:marLeft w:val="1080"/>
          <w:marRight w:val="0"/>
          <w:marTop w:val="100"/>
          <w:marBottom w:val="0"/>
          <w:divBdr>
            <w:top w:val="none" w:sz="0" w:space="0" w:color="auto"/>
            <w:left w:val="none" w:sz="0" w:space="0" w:color="auto"/>
            <w:bottom w:val="none" w:sz="0" w:space="0" w:color="auto"/>
            <w:right w:val="none" w:sz="0" w:space="0" w:color="auto"/>
          </w:divBdr>
        </w:div>
        <w:div w:id="1568413561">
          <w:marLeft w:val="1080"/>
          <w:marRight w:val="0"/>
          <w:marTop w:val="100"/>
          <w:marBottom w:val="0"/>
          <w:divBdr>
            <w:top w:val="none" w:sz="0" w:space="0" w:color="auto"/>
            <w:left w:val="none" w:sz="0" w:space="0" w:color="auto"/>
            <w:bottom w:val="none" w:sz="0" w:space="0" w:color="auto"/>
            <w:right w:val="none" w:sz="0" w:space="0" w:color="auto"/>
          </w:divBdr>
        </w:div>
        <w:div w:id="597299922">
          <w:marLeft w:val="1080"/>
          <w:marRight w:val="0"/>
          <w:marTop w:val="100"/>
          <w:marBottom w:val="0"/>
          <w:divBdr>
            <w:top w:val="none" w:sz="0" w:space="0" w:color="auto"/>
            <w:left w:val="none" w:sz="0" w:space="0" w:color="auto"/>
            <w:bottom w:val="none" w:sz="0" w:space="0" w:color="auto"/>
            <w:right w:val="none" w:sz="0" w:space="0" w:color="auto"/>
          </w:divBdr>
        </w:div>
      </w:divsChild>
    </w:div>
    <w:div w:id="988174592">
      <w:bodyDiv w:val="1"/>
      <w:marLeft w:val="0"/>
      <w:marRight w:val="0"/>
      <w:marTop w:val="0"/>
      <w:marBottom w:val="0"/>
      <w:divBdr>
        <w:top w:val="none" w:sz="0" w:space="0" w:color="auto"/>
        <w:left w:val="none" w:sz="0" w:space="0" w:color="auto"/>
        <w:bottom w:val="none" w:sz="0" w:space="0" w:color="auto"/>
        <w:right w:val="none" w:sz="0" w:space="0" w:color="auto"/>
      </w:divBdr>
    </w:div>
    <w:div w:id="1047073353">
      <w:bodyDiv w:val="1"/>
      <w:marLeft w:val="0"/>
      <w:marRight w:val="0"/>
      <w:marTop w:val="0"/>
      <w:marBottom w:val="0"/>
      <w:divBdr>
        <w:top w:val="none" w:sz="0" w:space="0" w:color="auto"/>
        <w:left w:val="none" w:sz="0" w:space="0" w:color="auto"/>
        <w:bottom w:val="none" w:sz="0" w:space="0" w:color="auto"/>
        <w:right w:val="none" w:sz="0" w:space="0" w:color="auto"/>
      </w:divBdr>
      <w:divsChild>
        <w:div w:id="1022049285">
          <w:marLeft w:val="806"/>
          <w:marRight w:val="0"/>
          <w:marTop w:val="200"/>
          <w:marBottom w:val="0"/>
          <w:divBdr>
            <w:top w:val="none" w:sz="0" w:space="0" w:color="auto"/>
            <w:left w:val="none" w:sz="0" w:space="0" w:color="auto"/>
            <w:bottom w:val="none" w:sz="0" w:space="0" w:color="auto"/>
            <w:right w:val="none" w:sz="0" w:space="0" w:color="auto"/>
          </w:divBdr>
        </w:div>
        <w:div w:id="965240613">
          <w:marLeft w:val="1066"/>
          <w:marRight w:val="0"/>
          <w:marTop w:val="100"/>
          <w:marBottom w:val="0"/>
          <w:divBdr>
            <w:top w:val="none" w:sz="0" w:space="0" w:color="auto"/>
            <w:left w:val="none" w:sz="0" w:space="0" w:color="auto"/>
            <w:bottom w:val="none" w:sz="0" w:space="0" w:color="auto"/>
            <w:right w:val="none" w:sz="0" w:space="0" w:color="auto"/>
          </w:divBdr>
        </w:div>
        <w:div w:id="243296966">
          <w:marLeft w:val="1066"/>
          <w:marRight w:val="0"/>
          <w:marTop w:val="100"/>
          <w:marBottom w:val="0"/>
          <w:divBdr>
            <w:top w:val="none" w:sz="0" w:space="0" w:color="auto"/>
            <w:left w:val="none" w:sz="0" w:space="0" w:color="auto"/>
            <w:bottom w:val="none" w:sz="0" w:space="0" w:color="auto"/>
            <w:right w:val="none" w:sz="0" w:space="0" w:color="auto"/>
          </w:divBdr>
        </w:div>
        <w:div w:id="94401183">
          <w:marLeft w:val="1066"/>
          <w:marRight w:val="0"/>
          <w:marTop w:val="100"/>
          <w:marBottom w:val="0"/>
          <w:divBdr>
            <w:top w:val="none" w:sz="0" w:space="0" w:color="auto"/>
            <w:left w:val="none" w:sz="0" w:space="0" w:color="auto"/>
            <w:bottom w:val="none" w:sz="0" w:space="0" w:color="auto"/>
            <w:right w:val="none" w:sz="0" w:space="0" w:color="auto"/>
          </w:divBdr>
        </w:div>
        <w:div w:id="885720946">
          <w:marLeft w:val="806"/>
          <w:marRight w:val="0"/>
          <w:marTop w:val="200"/>
          <w:marBottom w:val="0"/>
          <w:divBdr>
            <w:top w:val="none" w:sz="0" w:space="0" w:color="auto"/>
            <w:left w:val="none" w:sz="0" w:space="0" w:color="auto"/>
            <w:bottom w:val="none" w:sz="0" w:space="0" w:color="auto"/>
            <w:right w:val="none" w:sz="0" w:space="0" w:color="auto"/>
          </w:divBdr>
        </w:div>
        <w:div w:id="1601984626">
          <w:marLeft w:val="1066"/>
          <w:marRight w:val="0"/>
          <w:marTop w:val="100"/>
          <w:marBottom w:val="0"/>
          <w:divBdr>
            <w:top w:val="none" w:sz="0" w:space="0" w:color="auto"/>
            <w:left w:val="none" w:sz="0" w:space="0" w:color="auto"/>
            <w:bottom w:val="none" w:sz="0" w:space="0" w:color="auto"/>
            <w:right w:val="none" w:sz="0" w:space="0" w:color="auto"/>
          </w:divBdr>
        </w:div>
        <w:div w:id="1086339585">
          <w:marLeft w:val="1066"/>
          <w:marRight w:val="0"/>
          <w:marTop w:val="100"/>
          <w:marBottom w:val="0"/>
          <w:divBdr>
            <w:top w:val="none" w:sz="0" w:space="0" w:color="auto"/>
            <w:left w:val="none" w:sz="0" w:space="0" w:color="auto"/>
            <w:bottom w:val="none" w:sz="0" w:space="0" w:color="auto"/>
            <w:right w:val="none" w:sz="0" w:space="0" w:color="auto"/>
          </w:divBdr>
        </w:div>
        <w:div w:id="833111869">
          <w:marLeft w:val="806"/>
          <w:marRight w:val="0"/>
          <w:marTop w:val="200"/>
          <w:marBottom w:val="0"/>
          <w:divBdr>
            <w:top w:val="none" w:sz="0" w:space="0" w:color="auto"/>
            <w:left w:val="none" w:sz="0" w:space="0" w:color="auto"/>
            <w:bottom w:val="none" w:sz="0" w:space="0" w:color="auto"/>
            <w:right w:val="none" w:sz="0" w:space="0" w:color="auto"/>
          </w:divBdr>
        </w:div>
        <w:div w:id="113409922">
          <w:marLeft w:val="1066"/>
          <w:marRight w:val="0"/>
          <w:marTop w:val="100"/>
          <w:marBottom w:val="0"/>
          <w:divBdr>
            <w:top w:val="none" w:sz="0" w:space="0" w:color="auto"/>
            <w:left w:val="none" w:sz="0" w:space="0" w:color="auto"/>
            <w:bottom w:val="none" w:sz="0" w:space="0" w:color="auto"/>
            <w:right w:val="none" w:sz="0" w:space="0" w:color="auto"/>
          </w:divBdr>
        </w:div>
        <w:div w:id="383261546">
          <w:marLeft w:val="1066"/>
          <w:marRight w:val="0"/>
          <w:marTop w:val="100"/>
          <w:marBottom w:val="0"/>
          <w:divBdr>
            <w:top w:val="none" w:sz="0" w:space="0" w:color="auto"/>
            <w:left w:val="none" w:sz="0" w:space="0" w:color="auto"/>
            <w:bottom w:val="none" w:sz="0" w:space="0" w:color="auto"/>
            <w:right w:val="none" w:sz="0" w:space="0" w:color="auto"/>
          </w:divBdr>
        </w:div>
        <w:div w:id="21590804">
          <w:marLeft w:val="806"/>
          <w:marRight w:val="0"/>
          <w:marTop w:val="200"/>
          <w:marBottom w:val="0"/>
          <w:divBdr>
            <w:top w:val="none" w:sz="0" w:space="0" w:color="auto"/>
            <w:left w:val="none" w:sz="0" w:space="0" w:color="auto"/>
            <w:bottom w:val="none" w:sz="0" w:space="0" w:color="auto"/>
            <w:right w:val="none" w:sz="0" w:space="0" w:color="auto"/>
          </w:divBdr>
        </w:div>
        <w:div w:id="677003348">
          <w:marLeft w:val="1066"/>
          <w:marRight w:val="0"/>
          <w:marTop w:val="100"/>
          <w:marBottom w:val="0"/>
          <w:divBdr>
            <w:top w:val="none" w:sz="0" w:space="0" w:color="auto"/>
            <w:left w:val="none" w:sz="0" w:space="0" w:color="auto"/>
            <w:bottom w:val="none" w:sz="0" w:space="0" w:color="auto"/>
            <w:right w:val="none" w:sz="0" w:space="0" w:color="auto"/>
          </w:divBdr>
        </w:div>
        <w:div w:id="721486152">
          <w:marLeft w:val="806"/>
          <w:marRight w:val="0"/>
          <w:marTop w:val="200"/>
          <w:marBottom w:val="0"/>
          <w:divBdr>
            <w:top w:val="none" w:sz="0" w:space="0" w:color="auto"/>
            <w:left w:val="none" w:sz="0" w:space="0" w:color="auto"/>
            <w:bottom w:val="none" w:sz="0" w:space="0" w:color="auto"/>
            <w:right w:val="none" w:sz="0" w:space="0" w:color="auto"/>
          </w:divBdr>
        </w:div>
      </w:divsChild>
    </w:div>
    <w:div w:id="1217005908">
      <w:bodyDiv w:val="1"/>
      <w:marLeft w:val="0"/>
      <w:marRight w:val="0"/>
      <w:marTop w:val="0"/>
      <w:marBottom w:val="0"/>
      <w:divBdr>
        <w:top w:val="none" w:sz="0" w:space="0" w:color="auto"/>
        <w:left w:val="none" w:sz="0" w:space="0" w:color="auto"/>
        <w:bottom w:val="none" w:sz="0" w:space="0" w:color="auto"/>
        <w:right w:val="none" w:sz="0" w:space="0" w:color="auto"/>
      </w:divBdr>
      <w:divsChild>
        <w:div w:id="1955477119">
          <w:marLeft w:val="547"/>
          <w:marRight w:val="0"/>
          <w:marTop w:val="130"/>
          <w:marBottom w:val="0"/>
          <w:divBdr>
            <w:top w:val="none" w:sz="0" w:space="0" w:color="auto"/>
            <w:left w:val="none" w:sz="0" w:space="0" w:color="auto"/>
            <w:bottom w:val="none" w:sz="0" w:space="0" w:color="auto"/>
            <w:right w:val="none" w:sz="0" w:space="0" w:color="auto"/>
          </w:divBdr>
        </w:div>
        <w:div w:id="1691489222">
          <w:marLeft w:val="547"/>
          <w:marRight w:val="0"/>
          <w:marTop w:val="130"/>
          <w:marBottom w:val="0"/>
          <w:divBdr>
            <w:top w:val="none" w:sz="0" w:space="0" w:color="auto"/>
            <w:left w:val="none" w:sz="0" w:space="0" w:color="auto"/>
            <w:bottom w:val="none" w:sz="0" w:space="0" w:color="auto"/>
            <w:right w:val="none" w:sz="0" w:space="0" w:color="auto"/>
          </w:divBdr>
        </w:div>
        <w:div w:id="1039281673">
          <w:marLeft w:val="1166"/>
          <w:marRight w:val="0"/>
          <w:marTop w:val="115"/>
          <w:marBottom w:val="0"/>
          <w:divBdr>
            <w:top w:val="none" w:sz="0" w:space="0" w:color="auto"/>
            <w:left w:val="none" w:sz="0" w:space="0" w:color="auto"/>
            <w:bottom w:val="none" w:sz="0" w:space="0" w:color="auto"/>
            <w:right w:val="none" w:sz="0" w:space="0" w:color="auto"/>
          </w:divBdr>
        </w:div>
        <w:div w:id="1978027914">
          <w:marLeft w:val="547"/>
          <w:marRight w:val="0"/>
          <w:marTop w:val="130"/>
          <w:marBottom w:val="0"/>
          <w:divBdr>
            <w:top w:val="none" w:sz="0" w:space="0" w:color="auto"/>
            <w:left w:val="none" w:sz="0" w:space="0" w:color="auto"/>
            <w:bottom w:val="none" w:sz="0" w:space="0" w:color="auto"/>
            <w:right w:val="none" w:sz="0" w:space="0" w:color="auto"/>
          </w:divBdr>
        </w:div>
        <w:div w:id="1262569513">
          <w:marLeft w:val="1166"/>
          <w:marRight w:val="0"/>
          <w:marTop w:val="115"/>
          <w:marBottom w:val="0"/>
          <w:divBdr>
            <w:top w:val="none" w:sz="0" w:space="0" w:color="auto"/>
            <w:left w:val="none" w:sz="0" w:space="0" w:color="auto"/>
            <w:bottom w:val="none" w:sz="0" w:space="0" w:color="auto"/>
            <w:right w:val="none" w:sz="0" w:space="0" w:color="auto"/>
          </w:divBdr>
        </w:div>
        <w:div w:id="1275555007">
          <w:marLeft w:val="547"/>
          <w:marRight w:val="0"/>
          <w:marTop w:val="130"/>
          <w:marBottom w:val="0"/>
          <w:divBdr>
            <w:top w:val="none" w:sz="0" w:space="0" w:color="auto"/>
            <w:left w:val="none" w:sz="0" w:space="0" w:color="auto"/>
            <w:bottom w:val="none" w:sz="0" w:space="0" w:color="auto"/>
            <w:right w:val="none" w:sz="0" w:space="0" w:color="auto"/>
          </w:divBdr>
        </w:div>
        <w:div w:id="1193416005">
          <w:marLeft w:val="1166"/>
          <w:marRight w:val="0"/>
          <w:marTop w:val="115"/>
          <w:marBottom w:val="0"/>
          <w:divBdr>
            <w:top w:val="none" w:sz="0" w:space="0" w:color="auto"/>
            <w:left w:val="none" w:sz="0" w:space="0" w:color="auto"/>
            <w:bottom w:val="none" w:sz="0" w:space="0" w:color="auto"/>
            <w:right w:val="none" w:sz="0" w:space="0" w:color="auto"/>
          </w:divBdr>
        </w:div>
        <w:div w:id="1528913168">
          <w:marLeft w:val="547"/>
          <w:marRight w:val="0"/>
          <w:marTop w:val="130"/>
          <w:marBottom w:val="0"/>
          <w:divBdr>
            <w:top w:val="none" w:sz="0" w:space="0" w:color="auto"/>
            <w:left w:val="none" w:sz="0" w:space="0" w:color="auto"/>
            <w:bottom w:val="none" w:sz="0" w:space="0" w:color="auto"/>
            <w:right w:val="none" w:sz="0" w:space="0" w:color="auto"/>
          </w:divBdr>
        </w:div>
      </w:divsChild>
    </w:div>
    <w:div w:id="1718582300">
      <w:bodyDiv w:val="1"/>
      <w:marLeft w:val="0"/>
      <w:marRight w:val="0"/>
      <w:marTop w:val="0"/>
      <w:marBottom w:val="0"/>
      <w:divBdr>
        <w:top w:val="none" w:sz="0" w:space="0" w:color="auto"/>
        <w:left w:val="none" w:sz="0" w:space="0" w:color="auto"/>
        <w:bottom w:val="none" w:sz="0" w:space="0" w:color="auto"/>
        <w:right w:val="none" w:sz="0" w:space="0" w:color="auto"/>
      </w:divBdr>
    </w:div>
    <w:div w:id="1719934573">
      <w:bodyDiv w:val="1"/>
      <w:marLeft w:val="0"/>
      <w:marRight w:val="0"/>
      <w:marTop w:val="0"/>
      <w:marBottom w:val="0"/>
      <w:divBdr>
        <w:top w:val="none" w:sz="0" w:space="0" w:color="auto"/>
        <w:left w:val="none" w:sz="0" w:space="0" w:color="auto"/>
        <w:bottom w:val="none" w:sz="0" w:space="0" w:color="auto"/>
        <w:right w:val="none" w:sz="0" w:space="0" w:color="auto"/>
      </w:divBdr>
      <w:divsChild>
        <w:div w:id="1138835231">
          <w:marLeft w:val="806"/>
          <w:marRight w:val="0"/>
          <w:marTop w:val="200"/>
          <w:marBottom w:val="0"/>
          <w:divBdr>
            <w:top w:val="none" w:sz="0" w:space="0" w:color="auto"/>
            <w:left w:val="none" w:sz="0" w:space="0" w:color="auto"/>
            <w:bottom w:val="none" w:sz="0" w:space="0" w:color="auto"/>
            <w:right w:val="none" w:sz="0" w:space="0" w:color="auto"/>
          </w:divBdr>
        </w:div>
        <w:div w:id="1498688779">
          <w:marLeft w:val="806"/>
          <w:marRight w:val="0"/>
          <w:marTop w:val="200"/>
          <w:marBottom w:val="0"/>
          <w:divBdr>
            <w:top w:val="none" w:sz="0" w:space="0" w:color="auto"/>
            <w:left w:val="none" w:sz="0" w:space="0" w:color="auto"/>
            <w:bottom w:val="none" w:sz="0" w:space="0" w:color="auto"/>
            <w:right w:val="none" w:sz="0" w:space="0" w:color="auto"/>
          </w:divBdr>
        </w:div>
        <w:div w:id="333653417">
          <w:marLeft w:val="806"/>
          <w:marRight w:val="0"/>
          <w:marTop w:val="200"/>
          <w:marBottom w:val="0"/>
          <w:divBdr>
            <w:top w:val="none" w:sz="0" w:space="0" w:color="auto"/>
            <w:left w:val="none" w:sz="0" w:space="0" w:color="auto"/>
            <w:bottom w:val="none" w:sz="0" w:space="0" w:color="auto"/>
            <w:right w:val="none" w:sz="0" w:space="0" w:color="auto"/>
          </w:divBdr>
        </w:div>
      </w:divsChild>
    </w:div>
    <w:div w:id="1993021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creonline.com/principles-for-better-negotiation-ski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F624-522D-49FA-9239-7987520D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4</cp:revision>
  <cp:lastPrinted>2016-06-18T23:07:00Z</cp:lastPrinted>
  <dcterms:created xsi:type="dcterms:W3CDTF">2017-07-10T19:24:00Z</dcterms:created>
  <dcterms:modified xsi:type="dcterms:W3CDTF">2017-07-18T08:40:00Z</dcterms:modified>
</cp:coreProperties>
</file>