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F2" w:rsidRDefault="00BC22F2" w:rsidP="00BC2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Cs w:val="24"/>
          <w:lang w:val="en-GB"/>
        </w:rPr>
      </w:pPr>
      <w:r>
        <w:rPr>
          <w:szCs w:val="24"/>
          <w:lang w:val="en-GB"/>
        </w:rPr>
        <w:t>CHAPTER FIVE:  INDUSTRIALISATION: REACTION AND REFORM</w:t>
      </w: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p>
    <w:p w:rsidR="00BC22F2" w:rsidRPr="00CE4EAD" w:rsidRDefault="00BC22F2" w:rsidP="00BC22F2">
      <w:pPr>
        <w:widowControl w:val="0"/>
        <w:autoSpaceDE w:val="0"/>
        <w:autoSpaceDN w:val="0"/>
        <w:adjustRightInd w:val="0"/>
        <w:spacing w:line="360" w:lineRule="auto"/>
        <w:rPr>
          <w:szCs w:val="24"/>
        </w:rPr>
      </w:pPr>
      <w:r w:rsidRPr="00CE4EAD">
        <w:rPr>
          <w:szCs w:val="24"/>
        </w:rPr>
        <w:t>Minimum key texts comprise:</w:t>
      </w:r>
    </w:p>
    <w:p w:rsidR="00BC22F2" w:rsidRPr="00CE4EAD" w:rsidRDefault="00BC22F2" w:rsidP="00BC22F2">
      <w:pPr>
        <w:widowControl w:val="0"/>
        <w:autoSpaceDE w:val="0"/>
        <w:autoSpaceDN w:val="0"/>
        <w:adjustRightInd w:val="0"/>
        <w:spacing w:line="360" w:lineRule="auto"/>
        <w:rPr>
          <w:szCs w:val="24"/>
        </w:rPr>
      </w:pPr>
    </w:p>
    <w:p w:rsidR="00BC22F2" w:rsidRPr="00CE4EAD" w:rsidRDefault="00BC22F2" w:rsidP="00BC22F2">
      <w:pPr>
        <w:widowControl w:val="0"/>
        <w:autoSpaceDE w:val="0"/>
        <w:autoSpaceDN w:val="0"/>
        <w:adjustRightInd w:val="0"/>
        <w:spacing w:line="360" w:lineRule="auto"/>
        <w:rPr>
          <w:rFonts w:eastAsia="Calibri"/>
          <w:szCs w:val="24"/>
          <w:lang w:val="en-GB" w:eastAsia="en-US"/>
        </w:rPr>
      </w:pPr>
      <w:r w:rsidRPr="00CE4EAD">
        <w:rPr>
          <w:szCs w:val="24"/>
        </w:rPr>
        <w:t xml:space="preserve">William Ashworth’s book </w:t>
      </w:r>
      <w:r w:rsidRPr="00CE4EAD">
        <w:rPr>
          <w:rFonts w:eastAsia="Calibri"/>
          <w:i/>
          <w:szCs w:val="24"/>
          <w:lang w:val="en-GB" w:eastAsia="en-US"/>
        </w:rPr>
        <w:t xml:space="preserve">The Genesis of Modern British Town </w:t>
      </w:r>
      <w:proofErr w:type="gramStart"/>
      <w:r w:rsidRPr="00CE4EAD">
        <w:rPr>
          <w:rFonts w:eastAsia="Calibri"/>
          <w:i/>
          <w:szCs w:val="24"/>
          <w:lang w:val="en-GB" w:eastAsia="en-US"/>
        </w:rPr>
        <w:t>Planning</w:t>
      </w:r>
      <w:r w:rsidRPr="00CE4EAD">
        <w:rPr>
          <w:rFonts w:eastAsia="Calibri"/>
          <w:szCs w:val="24"/>
          <w:lang w:val="en-GB" w:eastAsia="en-US"/>
        </w:rPr>
        <w:t>,</w:t>
      </w:r>
      <w:proofErr w:type="gramEnd"/>
      <w:r w:rsidRPr="00CE4EAD">
        <w:rPr>
          <w:rFonts w:eastAsia="Calibri"/>
          <w:szCs w:val="24"/>
          <w:lang w:val="en-GB" w:eastAsia="en-US"/>
        </w:rPr>
        <w:t xml:space="preserve"> first published 1978.</w:t>
      </w:r>
    </w:p>
    <w:p w:rsidR="00BC22F2" w:rsidRPr="00CE4EAD" w:rsidRDefault="00BC22F2" w:rsidP="00BC22F2">
      <w:pPr>
        <w:widowControl w:val="0"/>
        <w:autoSpaceDE w:val="0"/>
        <w:autoSpaceDN w:val="0"/>
        <w:adjustRightInd w:val="0"/>
        <w:spacing w:line="360" w:lineRule="auto"/>
        <w:rPr>
          <w:rFonts w:eastAsia="Calibri"/>
          <w:szCs w:val="24"/>
          <w:lang w:val="en-GB" w:eastAsia="en-US"/>
        </w:rPr>
      </w:pPr>
    </w:p>
    <w:p w:rsidR="00BC22F2" w:rsidRPr="00CE4EAD" w:rsidRDefault="00BC22F2" w:rsidP="00BC22F2">
      <w:pPr>
        <w:widowControl w:val="0"/>
        <w:autoSpaceDE w:val="0"/>
        <w:autoSpaceDN w:val="0"/>
        <w:adjustRightInd w:val="0"/>
        <w:spacing w:line="360" w:lineRule="auto"/>
        <w:rPr>
          <w:rFonts w:eastAsia="Calibri"/>
          <w:szCs w:val="24"/>
          <w:lang w:val="en-GB" w:eastAsia="en-US"/>
        </w:rPr>
      </w:pPr>
      <w:r w:rsidRPr="00CE4EAD">
        <w:rPr>
          <w:rFonts w:eastAsia="Calibri"/>
          <w:szCs w:val="24"/>
          <w:lang w:val="en-GB" w:eastAsia="en-US"/>
        </w:rPr>
        <w:t xml:space="preserve">Ebenezer Howard’s book, </w:t>
      </w:r>
      <w:r w:rsidRPr="00CE4EAD">
        <w:rPr>
          <w:rFonts w:eastAsia="Calibri"/>
          <w:i/>
          <w:szCs w:val="24"/>
          <w:lang w:val="en-GB" w:eastAsia="en-US"/>
        </w:rPr>
        <w:t>Garden Cities of Tomorrow (1898)</w:t>
      </w:r>
      <w:r w:rsidRPr="00CE4EAD">
        <w:rPr>
          <w:rFonts w:eastAsia="Calibri"/>
          <w:szCs w:val="24"/>
          <w:lang w:val="en-GB" w:eastAsia="en-US"/>
        </w:rPr>
        <w:t xml:space="preserve"> is most interesting and there are many later editions and much material on the internet.  </w:t>
      </w:r>
    </w:p>
    <w:p w:rsidR="00BC22F2" w:rsidRPr="00CE4EAD" w:rsidRDefault="00BC22F2" w:rsidP="00BC22F2">
      <w:pPr>
        <w:widowControl w:val="0"/>
        <w:autoSpaceDE w:val="0"/>
        <w:autoSpaceDN w:val="0"/>
        <w:adjustRightInd w:val="0"/>
        <w:spacing w:line="360" w:lineRule="auto"/>
        <w:rPr>
          <w:rFonts w:eastAsia="Calibri"/>
          <w:szCs w:val="24"/>
          <w:lang w:val="en-GB" w:eastAsia="en-US"/>
        </w:rPr>
      </w:pPr>
    </w:p>
    <w:p w:rsidR="00BC22F2" w:rsidRPr="00CE4EAD" w:rsidRDefault="00BC22F2" w:rsidP="00BC22F2">
      <w:pPr>
        <w:widowControl w:val="0"/>
        <w:autoSpaceDE w:val="0"/>
        <w:autoSpaceDN w:val="0"/>
        <w:adjustRightInd w:val="0"/>
        <w:spacing w:line="360" w:lineRule="auto"/>
        <w:rPr>
          <w:rFonts w:eastAsia="Calibri"/>
          <w:szCs w:val="24"/>
          <w:lang w:val="en-GB" w:eastAsia="en-US"/>
        </w:rPr>
      </w:pPr>
      <w:r w:rsidRPr="00CE4EAD">
        <w:rPr>
          <w:rFonts w:eastAsia="Calibri"/>
          <w:szCs w:val="24"/>
          <w:lang w:val="en-GB" w:eastAsia="en-US"/>
        </w:rPr>
        <w:t xml:space="preserve">Peter Hall’s textbook, </w:t>
      </w:r>
      <w:r w:rsidRPr="00CE4EAD">
        <w:rPr>
          <w:rFonts w:eastAsia="Calibri"/>
          <w:i/>
          <w:szCs w:val="24"/>
          <w:lang w:val="en-GB" w:eastAsia="en-US"/>
        </w:rPr>
        <w:t>Urban and Regional Planning</w:t>
      </w:r>
      <w:r w:rsidRPr="00CE4EAD">
        <w:rPr>
          <w:rFonts w:eastAsia="Calibri"/>
          <w:szCs w:val="24"/>
          <w:lang w:val="en-GB" w:eastAsia="en-US"/>
        </w:rPr>
        <w:t>, of which there have been many editions the most recent being jointly written Mark</w:t>
      </w:r>
      <w:r w:rsidRPr="00CE4EAD">
        <w:rPr>
          <w:szCs w:val="24"/>
        </w:rPr>
        <w:t xml:space="preserve"> </w:t>
      </w:r>
      <w:proofErr w:type="spellStart"/>
      <w:r w:rsidRPr="00CE4EAD">
        <w:rPr>
          <w:szCs w:val="24"/>
        </w:rPr>
        <w:t>Tewdwr</w:t>
      </w:r>
      <w:proofErr w:type="spellEnd"/>
      <w:r w:rsidRPr="00CE4EAD">
        <w:rPr>
          <w:szCs w:val="24"/>
        </w:rPr>
        <w:t>-Jones in 2010. Hall covers both the 19</w:t>
      </w:r>
      <w:r w:rsidRPr="00CE4EAD">
        <w:rPr>
          <w:szCs w:val="24"/>
          <w:vertAlign w:val="superscript"/>
        </w:rPr>
        <w:t>th</w:t>
      </w:r>
      <w:r w:rsidRPr="00CE4EAD">
        <w:rPr>
          <w:szCs w:val="24"/>
        </w:rPr>
        <w:t xml:space="preserve"> and 20</w:t>
      </w:r>
      <w:r w:rsidRPr="00CE4EAD">
        <w:rPr>
          <w:szCs w:val="24"/>
          <w:vertAlign w:val="superscript"/>
        </w:rPr>
        <w:t>th</w:t>
      </w:r>
      <w:r w:rsidRPr="00CE4EAD">
        <w:rPr>
          <w:szCs w:val="24"/>
        </w:rPr>
        <w:t xml:space="preserve"> century and identifies the two main schools of thought which have shaped twentieth century planning, namely the Anglo-American low-rise approach  to town planning as against the more European high-rise approach to planning typified by the work of Le Corbusier. </w:t>
      </w: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r w:rsidRPr="00CE4EAD">
        <w:rPr>
          <w:szCs w:val="24"/>
        </w:rPr>
        <w:tab/>
        <w:t>For more choice, for the history of urban reform and the rise of the planning movement, read Cherry, Bell and Bell, Ashworth,  Hall, Mumford, Morris, and Burke.</w:t>
      </w: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r w:rsidRPr="00CE4EAD">
        <w:rPr>
          <w:szCs w:val="24"/>
        </w:rPr>
        <w:tab/>
        <w:t>For Garden City material, look at the Town and Country Planning Association’s many publications on the garden city movement and the work of Howard</w:t>
      </w: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r w:rsidRPr="00CE4EAD">
        <w:rPr>
          <w:szCs w:val="24"/>
        </w:rPr>
        <w:tab/>
        <w:t>For architectural styles look at Pevsner, Betjeman, Oliver, and check the internet for Arts and Crafts movement, Art Deco, Art Nouveau, Mock Tudor and so forth</w:t>
      </w: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r w:rsidRPr="00CE4EAD">
        <w:rPr>
          <w:szCs w:val="24"/>
        </w:rPr>
        <w:tab/>
        <w:t xml:space="preserve">For material on Modern movement, high rise, Futurism, Functionalism and the work of Le Corbusier, there is a great deal of information on the internet. In fact that is true of all aspects of the history of architecture.  </w:t>
      </w:r>
    </w:p>
    <w:p w:rsidR="00BC22F2" w:rsidRPr="00CE4EAD"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p>
    <w:p w:rsidR="00BC22F2" w:rsidRDefault="00BC22F2" w:rsidP="00BC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ind w:hanging="360"/>
        <w:rPr>
          <w:szCs w:val="24"/>
        </w:rPr>
      </w:pPr>
      <w:r w:rsidRPr="00CE4EAD">
        <w:rPr>
          <w:szCs w:val="24"/>
        </w:rPr>
        <w:tab/>
        <w:t xml:space="preserve">Have a look at material for your town or city on nineteenth and twentieth century developments as there are usually some very good local history books and even perhaps exhibitions and reports that are useful for planning assignments. </w:t>
      </w:r>
    </w:p>
    <w:p w:rsidR="00EC01B0" w:rsidRDefault="00BC22F2">
      <w:bookmarkStart w:id="0" w:name="_GoBack"/>
      <w:bookmarkEnd w:id="0"/>
    </w:p>
    <w:sectPr w:rsidR="00EC0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F2"/>
    <w:rsid w:val="008B2F7E"/>
    <w:rsid w:val="00BC22F2"/>
    <w:rsid w:val="00BD50E8"/>
    <w:rsid w:val="00C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F2"/>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F2"/>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Hamey-Thomas, Madeleine</dc:creator>
  <cp:lastModifiedBy>Hamey-Thomas, Madeleine</cp:lastModifiedBy>
  <cp:revision>1</cp:revision>
  <dcterms:created xsi:type="dcterms:W3CDTF">2014-04-25T09:39:00Z</dcterms:created>
  <dcterms:modified xsi:type="dcterms:W3CDTF">2014-04-25T09:43:00Z</dcterms:modified>
</cp:coreProperties>
</file>