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E4B3" w14:textId="77777777" w:rsidR="00214B47" w:rsidRDefault="001B7367" w:rsidP="00105CB5">
      <w:pPr>
        <w:tabs>
          <w:tab w:val="left" w:pos="2311"/>
        </w:tabs>
        <w:rPr>
          <w:rFonts w:ascii="Avenir LT Std 35 Light" w:hAnsi="Avenir LT Std 35 Light" w:cs="Arabic Typesetting"/>
          <w:noProof/>
          <w:sz w:val="48"/>
          <w:szCs w:val="48"/>
          <w:lang w:val="en-GB" w:eastAsia="en-GB"/>
        </w:rPr>
      </w:pPr>
      <w:r>
        <w:rPr>
          <w:rFonts w:cstheme="minorHAnsi"/>
          <w:noProof/>
          <w:lang w:val="en-GB" w:eastAsia="en-GB"/>
        </w:rPr>
        <w:drawing>
          <wp:anchor distT="0" distB="0" distL="114300" distR="114300" simplePos="0" relativeHeight="251670528" behindDoc="0" locked="0" layoutInCell="1" allowOverlap="1" wp14:anchorId="36F47D05" wp14:editId="5C6CEF9F">
            <wp:simplePos x="0" y="0"/>
            <wp:positionH relativeFrom="column">
              <wp:posOffset>-236220</wp:posOffset>
            </wp:positionH>
            <wp:positionV relativeFrom="paragraph">
              <wp:posOffset>-177800</wp:posOffset>
            </wp:positionV>
            <wp:extent cx="3684270" cy="11868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b="12797"/>
                    <a:stretch/>
                  </pic:blipFill>
                  <pic:spPr bwMode="auto">
                    <a:xfrm>
                      <a:off x="0" y="0"/>
                      <a:ext cx="3684270" cy="1186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7B64B2"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42D2C6F2" w14:textId="77777777" w:rsidR="00E821F0" w:rsidRDefault="00E821F0" w:rsidP="00A269F4">
      <w:pPr>
        <w:tabs>
          <w:tab w:val="left" w:pos="2311"/>
        </w:tabs>
        <w:rPr>
          <w:rFonts w:ascii="Avenir LT Std 35 Light" w:hAnsi="Avenir LT Std 35 Light" w:cs="Arabic Typesetting"/>
          <w:color w:val="00AEB6"/>
          <w:sz w:val="48"/>
          <w:szCs w:val="48"/>
          <w:lang w:val="en-GB" w:eastAsia="en-GB"/>
        </w:rPr>
      </w:pPr>
    </w:p>
    <w:p w14:paraId="2B271A4A" w14:textId="77777777" w:rsidR="00E821F0" w:rsidRDefault="00E821F0" w:rsidP="006E3233">
      <w:pPr>
        <w:tabs>
          <w:tab w:val="left" w:pos="2311"/>
        </w:tabs>
        <w:rPr>
          <w:rFonts w:cstheme="minorHAnsi"/>
          <w:b/>
          <w:sz w:val="32"/>
          <w:szCs w:val="32"/>
        </w:rPr>
      </w:pPr>
    </w:p>
    <w:p w14:paraId="162863B3" w14:textId="77777777" w:rsidR="00E821F0" w:rsidRPr="00E821F0" w:rsidRDefault="006E3233" w:rsidP="006E3233">
      <w:pPr>
        <w:tabs>
          <w:tab w:val="left" w:pos="2311"/>
        </w:tabs>
        <w:rPr>
          <w:rFonts w:ascii="Avenir LT Std 35 Light" w:hAnsi="Avenir LT Std 35 Light" w:cs="Arabic Typesetting"/>
          <w:noProof/>
          <w:sz w:val="32"/>
          <w:szCs w:val="32"/>
          <w:lang w:val="en-GB" w:eastAsia="en-GB"/>
        </w:rPr>
      </w:pPr>
      <w:r w:rsidRPr="00E821F0">
        <w:rPr>
          <w:rFonts w:cstheme="minorHAnsi"/>
          <w:b/>
          <w:sz w:val="32"/>
          <w:szCs w:val="32"/>
        </w:rPr>
        <w:t>Enduring question:</w:t>
      </w:r>
      <w:r w:rsidRPr="00E821F0">
        <w:rPr>
          <w:rFonts w:ascii="Avenir LT Std 35 Light" w:hAnsi="Avenir LT Std 35 Light" w:cs="Arabic Typesetting"/>
          <w:noProof/>
          <w:sz w:val="32"/>
          <w:szCs w:val="32"/>
          <w:lang w:val="en-GB" w:eastAsia="en-GB"/>
        </w:rPr>
        <w:t xml:space="preserve"> </w:t>
      </w:r>
    </w:p>
    <w:p w14:paraId="26858333" w14:textId="77777777" w:rsidR="006E3233" w:rsidRDefault="006E3233" w:rsidP="006E3233">
      <w:pPr>
        <w:tabs>
          <w:tab w:val="left" w:pos="2311"/>
        </w:tabs>
        <w:rPr>
          <w:rFonts w:cstheme="minorHAnsi"/>
          <w:b/>
          <w:i/>
          <w:color w:val="65508B"/>
          <w:sz w:val="28"/>
          <w:szCs w:val="28"/>
        </w:rPr>
      </w:pPr>
      <w:r w:rsidRPr="00E821F0">
        <w:rPr>
          <w:rFonts w:cstheme="minorHAnsi"/>
          <w:b/>
          <w:i/>
          <w:color w:val="65508B"/>
          <w:sz w:val="28"/>
          <w:szCs w:val="28"/>
        </w:rPr>
        <w:t>Why is war a persistent feature of international relations?</w:t>
      </w:r>
    </w:p>
    <w:p w14:paraId="6B0705B4" w14:textId="77777777" w:rsidR="00E821F0" w:rsidRPr="00E821F0" w:rsidRDefault="00E821F0" w:rsidP="006E3233">
      <w:pPr>
        <w:tabs>
          <w:tab w:val="left" w:pos="2311"/>
        </w:tabs>
        <w:rPr>
          <w:rFonts w:ascii="Avenir LT Std 35 Light" w:hAnsi="Avenir LT Std 35 Light" w:cs="Arabic Typesetting"/>
          <w:b/>
          <w:noProof/>
          <w:color w:val="65508B"/>
          <w:sz w:val="28"/>
          <w:szCs w:val="28"/>
          <w:lang w:val="en-GB" w:eastAsia="en-GB"/>
        </w:rPr>
      </w:pPr>
    </w:p>
    <w:p w14:paraId="0772C3DA" w14:textId="77777777" w:rsidR="006E3233" w:rsidRPr="00434DFD" w:rsidRDefault="006E3233" w:rsidP="006E3233">
      <w:pPr>
        <w:tabs>
          <w:tab w:val="left" w:pos="360"/>
        </w:tabs>
        <w:rPr>
          <w:rFonts w:cstheme="minorHAnsi"/>
          <w:iCs/>
          <w:color w:val="000000" w:themeColor="text1"/>
        </w:rPr>
      </w:pPr>
    </w:p>
    <w:p w14:paraId="58D0469B" w14:textId="77777777" w:rsidR="006E3233" w:rsidRPr="00B606E8" w:rsidRDefault="006E3233" w:rsidP="00B606E8">
      <w:pPr>
        <w:pStyle w:val="ListParagraph"/>
        <w:numPr>
          <w:ilvl w:val="0"/>
          <w:numId w:val="7"/>
        </w:numPr>
        <w:rPr>
          <w:rFonts w:cstheme="minorHAnsi"/>
          <w:iCs/>
          <w:color w:val="000000" w:themeColor="text1"/>
        </w:rPr>
      </w:pPr>
      <w:r w:rsidRPr="00DB2136">
        <w:rPr>
          <w:rFonts w:cstheme="minorHAnsi"/>
          <w:iCs/>
          <w:color w:val="000000" w:themeColor="text1"/>
        </w:rPr>
        <w:t xml:space="preserve">There are many kinds of </w:t>
      </w:r>
      <w:r w:rsidR="0076114A">
        <w:rPr>
          <w:rFonts w:cstheme="minorHAnsi"/>
          <w:iCs/>
          <w:color w:val="000000" w:themeColor="text1"/>
        </w:rPr>
        <w:t>armed</w:t>
      </w:r>
      <w:r w:rsidRPr="00DB2136">
        <w:rPr>
          <w:rFonts w:cstheme="minorHAnsi"/>
          <w:iCs/>
          <w:color w:val="000000" w:themeColor="text1"/>
        </w:rPr>
        <w:t xml:space="preserve"> conflicts</w:t>
      </w:r>
      <w:r w:rsidR="0076114A">
        <w:rPr>
          <w:rFonts w:cstheme="minorHAnsi"/>
          <w:iCs/>
          <w:color w:val="000000" w:themeColor="text1"/>
        </w:rPr>
        <w:t xml:space="preserve"> involving states</w:t>
      </w:r>
      <w:r w:rsidRPr="00DB2136">
        <w:rPr>
          <w:rFonts w:cstheme="minorHAnsi"/>
          <w:iCs/>
          <w:color w:val="000000" w:themeColor="text1"/>
        </w:rPr>
        <w:t>, including interstate wars</w:t>
      </w:r>
      <w:r w:rsidR="0076114A">
        <w:rPr>
          <w:rFonts w:cstheme="minorHAnsi"/>
          <w:iCs/>
          <w:color w:val="000000" w:themeColor="text1"/>
        </w:rPr>
        <w:t xml:space="preserve"> like hegemonic wars and general wars</w:t>
      </w:r>
      <w:r w:rsidRPr="00DB2136">
        <w:rPr>
          <w:rFonts w:cstheme="minorHAnsi"/>
          <w:iCs/>
          <w:color w:val="000000" w:themeColor="text1"/>
        </w:rPr>
        <w:t xml:space="preserve">, </w:t>
      </w:r>
      <w:r w:rsidR="0076114A">
        <w:rPr>
          <w:rFonts w:cstheme="minorHAnsi"/>
          <w:iCs/>
          <w:color w:val="000000" w:themeColor="text1"/>
        </w:rPr>
        <w:t xml:space="preserve">smaller scale conflicts </w:t>
      </w:r>
      <w:r w:rsidR="00FA5709">
        <w:rPr>
          <w:rFonts w:cstheme="minorHAnsi"/>
          <w:iCs/>
          <w:color w:val="000000" w:themeColor="text1"/>
        </w:rPr>
        <w:t xml:space="preserve">like </w:t>
      </w:r>
      <w:r w:rsidRPr="00DB2136">
        <w:rPr>
          <w:rFonts w:cstheme="minorHAnsi"/>
          <w:iCs/>
          <w:color w:val="000000" w:themeColor="text1"/>
        </w:rPr>
        <w:t>militarized international disputes</w:t>
      </w:r>
      <w:r w:rsidR="00FA5709">
        <w:rPr>
          <w:rFonts w:cstheme="minorHAnsi"/>
          <w:iCs/>
          <w:color w:val="000000" w:themeColor="text1"/>
        </w:rPr>
        <w:t xml:space="preserve"> (MID)</w:t>
      </w:r>
      <w:r w:rsidR="00D83C1D">
        <w:rPr>
          <w:rFonts w:cstheme="minorHAnsi"/>
          <w:iCs/>
          <w:color w:val="000000" w:themeColor="text1"/>
        </w:rPr>
        <w:t xml:space="preserve">, </w:t>
      </w:r>
      <w:r w:rsidRPr="00DB2136">
        <w:rPr>
          <w:rFonts w:cstheme="minorHAnsi"/>
          <w:iCs/>
          <w:color w:val="000000" w:themeColor="text1"/>
        </w:rPr>
        <w:t>extra-state wars</w:t>
      </w:r>
      <w:r w:rsidR="00AA49A9">
        <w:rPr>
          <w:rFonts w:cstheme="minorHAnsi"/>
          <w:iCs/>
          <w:color w:val="000000" w:themeColor="text1"/>
        </w:rPr>
        <w:t xml:space="preserve"> that involve entities other than just states</w:t>
      </w:r>
      <w:r w:rsidR="00D83C1D">
        <w:rPr>
          <w:rFonts w:cstheme="minorHAnsi"/>
          <w:iCs/>
          <w:color w:val="000000" w:themeColor="text1"/>
        </w:rPr>
        <w:t>, and internal wars that involve groups within a single state</w:t>
      </w:r>
      <w:r>
        <w:rPr>
          <w:rFonts w:cstheme="minorHAnsi"/>
          <w:iCs/>
          <w:color w:val="000000" w:themeColor="text1"/>
        </w:rPr>
        <w:t>.</w:t>
      </w:r>
    </w:p>
    <w:p w14:paraId="49317BEE" w14:textId="77777777" w:rsidR="006E3233" w:rsidRPr="00DB2136" w:rsidRDefault="006E3233" w:rsidP="006E3233">
      <w:pPr>
        <w:ind w:left="720" w:hanging="360"/>
        <w:rPr>
          <w:rFonts w:cstheme="minorHAnsi"/>
        </w:rPr>
      </w:pPr>
    </w:p>
    <w:p w14:paraId="0A6C2837" w14:textId="4E7CB0E3" w:rsidR="00B606E8" w:rsidRDefault="006E3233" w:rsidP="00B606E8">
      <w:pPr>
        <w:pStyle w:val="ListParagraph"/>
        <w:numPr>
          <w:ilvl w:val="0"/>
          <w:numId w:val="7"/>
        </w:numPr>
        <w:rPr>
          <w:rFonts w:cstheme="minorHAnsi"/>
          <w:iCs/>
          <w:color w:val="000000" w:themeColor="text1"/>
        </w:rPr>
      </w:pPr>
      <w:r w:rsidRPr="00DB2136">
        <w:rPr>
          <w:rFonts w:cstheme="minorHAnsi"/>
        </w:rPr>
        <w:t>The lethality and incidence of internal and interstate wars</w:t>
      </w:r>
      <w:r w:rsidR="00B20EE9">
        <w:rPr>
          <w:rFonts w:cstheme="minorHAnsi"/>
        </w:rPr>
        <w:t>, as well as smaller conflicts like MIDs,</w:t>
      </w:r>
      <w:r w:rsidRPr="00DB2136">
        <w:rPr>
          <w:rFonts w:cstheme="minorHAnsi"/>
        </w:rPr>
        <w:t xml:space="preserve"> has </w:t>
      </w:r>
      <w:r w:rsidR="00FC0166">
        <w:rPr>
          <w:rFonts w:cstheme="minorHAnsi"/>
        </w:rPr>
        <w:t xml:space="preserve">fluctuated </w:t>
      </w:r>
      <w:r w:rsidRPr="00DB2136">
        <w:rPr>
          <w:rFonts w:cstheme="minorHAnsi"/>
        </w:rPr>
        <w:t xml:space="preserve">over time. While </w:t>
      </w:r>
      <w:r w:rsidR="00FC0166">
        <w:rPr>
          <w:rFonts w:cstheme="minorHAnsi"/>
        </w:rPr>
        <w:t xml:space="preserve">the </w:t>
      </w:r>
      <w:r w:rsidRPr="00DB2136">
        <w:rPr>
          <w:rFonts w:cstheme="minorHAnsi"/>
        </w:rPr>
        <w:t xml:space="preserve">incidence of interstate wars generally increased from 1816 to 1999, </w:t>
      </w:r>
      <w:r w:rsidR="00FC0166">
        <w:rPr>
          <w:rFonts w:cstheme="minorHAnsi"/>
        </w:rPr>
        <w:t>in recent times it has decreased</w:t>
      </w:r>
      <w:r w:rsidRPr="00DB2136">
        <w:rPr>
          <w:rFonts w:cstheme="minorHAnsi"/>
        </w:rPr>
        <w:t>. Similarly, lethality in interstate wars peaked between 1900 and 1949, largely due to the two world wars, and has since declined.</w:t>
      </w:r>
      <w:r w:rsidR="00B606E8" w:rsidRPr="00B606E8">
        <w:rPr>
          <w:rFonts w:cstheme="minorHAnsi"/>
          <w:iCs/>
          <w:color w:val="000000" w:themeColor="text1"/>
        </w:rPr>
        <w:t xml:space="preserve"> </w:t>
      </w:r>
    </w:p>
    <w:p w14:paraId="724F75C8" w14:textId="77777777" w:rsidR="000B1DA6" w:rsidRPr="000B1DA6" w:rsidRDefault="000B1DA6" w:rsidP="000B1DA6">
      <w:pPr>
        <w:rPr>
          <w:rFonts w:cstheme="minorHAnsi"/>
          <w:iCs/>
          <w:color w:val="000000" w:themeColor="text1"/>
        </w:rPr>
      </w:pPr>
    </w:p>
    <w:p w14:paraId="6D667583" w14:textId="1017AAE0" w:rsidR="000B1DA6" w:rsidRDefault="000B1DA6" w:rsidP="00B606E8">
      <w:pPr>
        <w:pStyle w:val="ListParagraph"/>
        <w:numPr>
          <w:ilvl w:val="0"/>
          <w:numId w:val="7"/>
        </w:numPr>
        <w:rPr>
          <w:rFonts w:cstheme="minorHAnsi"/>
          <w:iCs/>
          <w:color w:val="000000" w:themeColor="text1"/>
        </w:rPr>
      </w:pPr>
      <w:r>
        <w:rPr>
          <w:rFonts w:cstheme="minorHAnsi"/>
          <w:iCs/>
          <w:color w:val="000000" w:themeColor="text1"/>
        </w:rPr>
        <w:t xml:space="preserve">Wars are caused both by </w:t>
      </w:r>
      <w:r w:rsidR="00FC0166">
        <w:rPr>
          <w:rFonts w:cstheme="minorHAnsi"/>
          <w:iCs/>
          <w:color w:val="000000" w:themeColor="text1"/>
        </w:rPr>
        <w:t>underlying causes, such as scarc</w:t>
      </w:r>
      <w:r>
        <w:rPr>
          <w:rFonts w:cstheme="minorHAnsi"/>
          <w:iCs/>
          <w:color w:val="000000" w:themeColor="text1"/>
        </w:rPr>
        <w:t>e economic resources, and immediate causes.</w:t>
      </w:r>
    </w:p>
    <w:p w14:paraId="0EB7062C" w14:textId="77777777" w:rsidR="000B1DA6" w:rsidRPr="000B1DA6" w:rsidRDefault="000B1DA6" w:rsidP="000B1DA6">
      <w:pPr>
        <w:rPr>
          <w:rFonts w:cstheme="minorHAnsi"/>
          <w:iCs/>
          <w:color w:val="000000" w:themeColor="text1"/>
        </w:rPr>
      </w:pPr>
    </w:p>
    <w:p w14:paraId="1E7488E6" w14:textId="77777777" w:rsidR="00B606E8" w:rsidRPr="00DB2136" w:rsidRDefault="00B606E8" w:rsidP="00B606E8">
      <w:pPr>
        <w:pStyle w:val="ListParagraph"/>
        <w:numPr>
          <w:ilvl w:val="0"/>
          <w:numId w:val="7"/>
        </w:numPr>
        <w:rPr>
          <w:rFonts w:cstheme="minorHAnsi"/>
          <w:iCs/>
          <w:color w:val="000000" w:themeColor="text1"/>
        </w:rPr>
      </w:pPr>
      <w:r w:rsidRPr="00DB2136">
        <w:rPr>
          <w:rFonts w:cstheme="minorHAnsi"/>
          <w:iCs/>
          <w:color w:val="000000" w:themeColor="text1"/>
        </w:rPr>
        <w:t>Interstate wars have many causes</w:t>
      </w:r>
      <w:r>
        <w:rPr>
          <w:rFonts w:cstheme="minorHAnsi"/>
          <w:iCs/>
          <w:color w:val="000000" w:themeColor="text1"/>
        </w:rPr>
        <w:t>:</w:t>
      </w:r>
    </w:p>
    <w:p w14:paraId="77B49AE5" w14:textId="77777777" w:rsidR="00B606E8" w:rsidRPr="00DB2136" w:rsidRDefault="00B606E8" w:rsidP="00B606E8">
      <w:pPr>
        <w:pStyle w:val="ListParagraph"/>
        <w:numPr>
          <w:ilvl w:val="1"/>
          <w:numId w:val="7"/>
        </w:numPr>
        <w:rPr>
          <w:rFonts w:cstheme="minorHAnsi"/>
          <w:iCs/>
          <w:color w:val="000000" w:themeColor="text1"/>
        </w:rPr>
      </w:pPr>
      <w:r w:rsidRPr="00DB2136">
        <w:rPr>
          <w:rFonts w:cstheme="minorHAnsi"/>
          <w:iCs/>
          <w:color w:val="000000" w:themeColor="text1"/>
        </w:rPr>
        <w:t>At the individual level, misperception and stress, groupthink, and risk-taking and over-optimism by leaders are all potential causes of war</w:t>
      </w:r>
      <w:r>
        <w:rPr>
          <w:rFonts w:cstheme="minorHAnsi"/>
          <w:iCs/>
          <w:color w:val="000000" w:themeColor="text1"/>
        </w:rPr>
        <w:t>.</w:t>
      </w:r>
    </w:p>
    <w:p w14:paraId="66A73DFF" w14:textId="3364CBFF" w:rsidR="00B606E8" w:rsidRPr="00DB2136" w:rsidRDefault="00B606E8" w:rsidP="00B606E8">
      <w:pPr>
        <w:pStyle w:val="ListParagraph"/>
        <w:numPr>
          <w:ilvl w:val="1"/>
          <w:numId w:val="7"/>
        </w:numPr>
        <w:rPr>
          <w:rFonts w:cstheme="minorHAnsi"/>
          <w:iCs/>
          <w:color w:val="000000" w:themeColor="text1"/>
        </w:rPr>
      </w:pPr>
      <w:r w:rsidRPr="00DB2136">
        <w:rPr>
          <w:rFonts w:cstheme="minorHAnsi"/>
          <w:iCs/>
          <w:color w:val="000000" w:themeColor="text1"/>
        </w:rPr>
        <w:t>At the state level, economic systems and political institutio</w:t>
      </w:r>
      <w:r>
        <w:rPr>
          <w:rFonts w:cstheme="minorHAnsi"/>
          <w:iCs/>
          <w:color w:val="000000" w:themeColor="text1"/>
        </w:rPr>
        <w:t>ns</w:t>
      </w:r>
      <w:r w:rsidR="009C04D0">
        <w:rPr>
          <w:rFonts w:cstheme="minorHAnsi"/>
          <w:iCs/>
          <w:color w:val="000000" w:themeColor="text1"/>
        </w:rPr>
        <w:t>, as well as nationalism and societal gender roles,</w:t>
      </w:r>
      <w:r>
        <w:rPr>
          <w:rFonts w:cstheme="minorHAnsi"/>
          <w:iCs/>
          <w:color w:val="000000" w:themeColor="text1"/>
        </w:rPr>
        <w:t xml:space="preserve"> can cause</w:t>
      </w:r>
      <w:r w:rsidR="009C04D0">
        <w:rPr>
          <w:rFonts w:cstheme="minorHAnsi"/>
          <w:iCs/>
          <w:color w:val="000000" w:themeColor="text1"/>
        </w:rPr>
        <w:t xml:space="preserve"> or portend</w:t>
      </w:r>
      <w:r>
        <w:rPr>
          <w:rFonts w:cstheme="minorHAnsi"/>
          <w:iCs/>
          <w:color w:val="000000" w:themeColor="text1"/>
        </w:rPr>
        <w:t xml:space="preserve"> war.</w:t>
      </w:r>
    </w:p>
    <w:p w14:paraId="390254C0" w14:textId="77777777" w:rsidR="00B606E8" w:rsidRDefault="00B606E8" w:rsidP="00B606E8">
      <w:pPr>
        <w:pStyle w:val="ListParagraph"/>
        <w:numPr>
          <w:ilvl w:val="1"/>
          <w:numId w:val="7"/>
        </w:numPr>
        <w:rPr>
          <w:rFonts w:cstheme="minorHAnsi"/>
          <w:iCs/>
          <w:color w:val="000000" w:themeColor="text1"/>
        </w:rPr>
      </w:pPr>
      <w:r w:rsidRPr="00DB2136">
        <w:rPr>
          <w:rFonts w:cstheme="minorHAnsi"/>
          <w:iCs/>
          <w:color w:val="000000" w:themeColor="text1"/>
        </w:rPr>
        <w:t>At the international level, anarchy can be both a permissive condition for war and a possible propellant of conflict</w:t>
      </w:r>
      <w:r>
        <w:rPr>
          <w:rFonts w:cstheme="minorHAnsi"/>
          <w:iCs/>
          <w:color w:val="000000" w:themeColor="text1"/>
        </w:rPr>
        <w:t>.</w:t>
      </w:r>
    </w:p>
    <w:p w14:paraId="297A1FEB" w14:textId="77777777" w:rsidR="00B606E8" w:rsidRPr="007D53D2" w:rsidRDefault="00B606E8" w:rsidP="00B606E8">
      <w:pPr>
        <w:ind w:left="360"/>
        <w:rPr>
          <w:rFonts w:cstheme="minorHAnsi"/>
          <w:iCs/>
          <w:color w:val="000000" w:themeColor="text1"/>
        </w:rPr>
      </w:pPr>
    </w:p>
    <w:p w14:paraId="4D274FDD" w14:textId="209AC46A" w:rsidR="00B606E8" w:rsidRPr="00DB2136" w:rsidRDefault="00B606E8" w:rsidP="00B606E8">
      <w:pPr>
        <w:pStyle w:val="ListParagraph"/>
        <w:numPr>
          <w:ilvl w:val="0"/>
          <w:numId w:val="7"/>
        </w:numPr>
        <w:rPr>
          <w:rFonts w:cstheme="minorHAnsi"/>
          <w:iCs/>
          <w:color w:val="000000" w:themeColor="text1"/>
        </w:rPr>
      </w:pPr>
      <w:r w:rsidRPr="00DB2136">
        <w:rPr>
          <w:rFonts w:cstheme="minorHAnsi"/>
          <w:iCs/>
          <w:color w:val="000000" w:themeColor="text1"/>
        </w:rPr>
        <w:t>Internal war, such as civil war or inter-communal war, is another type of conflict and, via processes like contagion and the internationalization of civil war, can become a major source of international conflict</w:t>
      </w:r>
      <w:r w:rsidR="00FC0166">
        <w:rPr>
          <w:rFonts w:cstheme="minorHAnsi"/>
          <w:iCs/>
          <w:color w:val="000000" w:themeColor="text1"/>
        </w:rPr>
        <w:t>.</w:t>
      </w:r>
    </w:p>
    <w:p w14:paraId="782FB4C9" w14:textId="77777777" w:rsidR="00B606E8" w:rsidRPr="00DB2136" w:rsidRDefault="00B606E8" w:rsidP="00B606E8">
      <w:pPr>
        <w:pStyle w:val="ListParagraph"/>
        <w:ind w:hanging="360"/>
        <w:rPr>
          <w:rFonts w:cstheme="minorHAnsi"/>
          <w:iCs/>
          <w:color w:val="000000" w:themeColor="text1"/>
        </w:rPr>
      </w:pPr>
    </w:p>
    <w:p w14:paraId="59378B9D" w14:textId="77777777" w:rsidR="00B606E8" w:rsidRPr="00DB2136" w:rsidRDefault="00B606E8" w:rsidP="00B606E8">
      <w:pPr>
        <w:pStyle w:val="ListParagraph"/>
        <w:numPr>
          <w:ilvl w:val="0"/>
          <w:numId w:val="7"/>
        </w:numPr>
        <w:rPr>
          <w:rFonts w:cstheme="minorHAnsi"/>
          <w:iCs/>
          <w:color w:val="000000" w:themeColor="text1"/>
        </w:rPr>
      </w:pPr>
      <w:r w:rsidRPr="00DB2136">
        <w:rPr>
          <w:rFonts w:cstheme="minorHAnsi"/>
          <w:iCs/>
          <w:color w:val="000000" w:themeColor="text1"/>
        </w:rPr>
        <w:t>Internal wars also have many causes</w:t>
      </w:r>
      <w:r>
        <w:rPr>
          <w:rFonts w:cstheme="minorHAnsi"/>
          <w:iCs/>
          <w:color w:val="000000" w:themeColor="text1"/>
        </w:rPr>
        <w:t>:</w:t>
      </w:r>
    </w:p>
    <w:p w14:paraId="42F3E4F8" w14:textId="77777777" w:rsidR="00B606E8" w:rsidRPr="00DB2136" w:rsidRDefault="00B606E8" w:rsidP="00B606E8">
      <w:pPr>
        <w:pStyle w:val="ListParagraph"/>
        <w:numPr>
          <w:ilvl w:val="1"/>
          <w:numId w:val="7"/>
        </w:numPr>
        <w:rPr>
          <w:rFonts w:cstheme="minorHAnsi"/>
          <w:iCs/>
          <w:color w:val="000000" w:themeColor="text1"/>
        </w:rPr>
      </w:pPr>
      <w:r w:rsidRPr="00DB2136">
        <w:rPr>
          <w:rFonts w:cstheme="minorHAnsi"/>
          <w:iCs/>
          <w:color w:val="000000" w:themeColor="text1"/>
        </w:rPr>
        <w:t>At the individual level, greed and grievance are the two primary causes of war</w:t>
      </w:r>
      <w:r>
        <w:rPr>
          <w:rFonts w:cstheme="minorHAnsi"/>
          <w:iCs/>
          <w:color w:val="000000" w:themeColor="text1"/>
        </w:rPr>
        <w:t>.</w:t>
      </w:r>
    </w:p>
    <w:p w14:paraId="21A3DD41" w14:textId="77777777" w:rsidR="00B606E8" w:rsidRPr="00DB2136" w:rsidRDefault="00B606E8" w:rsidP="00B606E8">
      <w:pPr>
        <w:pStyle w:val="ListParagraph"/>
        <w:numPr>
          <w:ilvl w:val="1"/>
          <w:numId w:val="7"/>
        </w:numPr>
        <w:rPr>
          <w:rFonts w:cstheme="minorHAnsi"/>
          <w:iCs/>
          <w:color w:val="000000" w:themeColor="text1"/>
        </w:rPr>
      </w:pPr>
      <w:r w:rsidRPr="00DB2136">
        <w:rPr>
          <w:rFonts w:cstheme="minorHAnsi"/>
          <w:iCs/>
          <w:color w:val="000000" w:themeColor="text1"/>
        </w:rPr>
        <w:t>At the state level, the degree of inclusiveness of different elements in the control of the state and the capacities of the state are the two primary potential causes of internal war</w:t>
      </w:r>
      <w:r>
        <w:rPr>
          <w:rFonts w:cstheme="minorHAnsi"/>
          <w:iCs/>
          <w:color w:val="000000" w:themeColor="text1"/>
        </w:rPr>
        <w:t>.</w:t>
      </w:r>
    </w:p>
    <w:p w14:paraId="266BD451" w14:textId="6C6DE914" w:rsidR="00B606E8" w:rsidRPr="00DB2136" w:rsidRDefault="00B606E8" w:rsidP="00B606E8">
      <w:pPr>
        <w:pStyle w:val="ListParagraph"/>
        <w:numPr>
          <w:ilvl w:val="1"/>
          <w:numId w:val="7"/>
        </w:numPr>
        <w:rPr>
          <w:rFonts w:cstheme="minorHAnsi"/>
          <w:iCs/>
          <w:color w:val="000000" w:themeColor="text1"/>
        </w:rPr>
      </w:pPr>
      <w:r w:rsidRPr="00DB2136">
        <w:rPr>
          <w:rFonts w:cstheme="minorHAnsi"/>
          <w:iCs/>
          <w:color w:val="000000" w:themeColor="text1"/>
        </w:rPr>
        <w:lastRenderedPageBreak/>
        <w:t>Lastly, at the international level, interstate wars, colonialism and its aftermath, and the Cold War have all affected internal wars</w:t>
      </w:r>
      <w:r w:rsidR="00FC0166">
        <w:rPr>
          <w:rFonts w:cstheme="minorHAnsi"/>
          <w:iCs/>
          <w:color w:val="000000" w:themeColor="text1"/>
        </w:rPr>
        <w:t>.</w:t>
      </w:r>
    </w:p>
    <w:p w14:paraId="11BCE8C4" w14:textId="77777777" w:rsidR="006E3233" w:rsidRPr="00D83C1D" w:rsidRDefault="006E3233" w:rsidP="00D83C1D">
      <w:pPr>
        <w:pStyle w:val="ListParagraph"/>
        <w:rPr>
          <w:rFonts w:cstheme="minorHAnsi"/>
        </w:rPr>
      </w:pPr>
    </w:p>
    <w:p w14:paraId="173A69AB" w14:textId="77777777" w:rsidR="008F09F3" w:rsidRPr="008F09F3" w:rsidRDefault="00AF4A17" w:rsidP="001B7367">
      <w:pPr>
        <w:tabs>
          <w:tab w:val="left" w:pos="5438"/>
        </w:tabs>
        <w:rPr>
          <w:rFonts w:ascii="Avenir LT Std 35 Light" w:hAnsi="Avenir LT Std 35 Light" w:cs="Arabic Typesetting"/>
          <w:sz w:val="48"/>
          <w:szCs w:val="48"/>
          <w:lang w:val="en-GB" w:eastAsia="en-GB"/>
        </w:rPr>
      </w:pPr>
      <w:bookmarkStart w:id="0" w:name="_GoBack"/>
      <w:bookmarkEnd w:id="0"/>
      <w:r>
        <w:rPr>
          <w:noProof/>
          <w:lang w:val="en-GB" w:eastAsia="en-GB"/>
        </w:rPr>
        <w:drawing>
          <wp:anchor distT="0" distB="0" distL="114300" distR="114300" simplePos="0" relativeHeight="251662336" behindDoc="1" locked="0" layoutInCell="1" allowOverlap="1" wp14:anchorId="5A31998D" wp14:editId="3BDC9A8D">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8F09F3" w:rsidSect="00E821F0">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65508B"/>
        <w:left w:val="dotted" w:sz="18" w:space="24" w:color="65508B"/>
        <w:bottom w:val="dotted" w:sz="18" w:space="24" w:color="65508B"/>
        <w:right w:val="dotted" w:sz="18" w:space="24" w:color="65508B"/>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9DE05" w14:textId="77777777" w:rsidR="00F449E8" w:rsidRDefault="00F449E8" w:rsidP="00ED3C70">
      <w:r>
        <w:separator/>
      </w:r>
    </w:p>
  </w:endnote>
  <w:endnote w:type="continuationSeparator" w:id="0">
    <w:p w14:paraId="781CF9AF" w14:textId="77777777" w:rsidR="00F449E8" w:rsidRDefault="00F449E8"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1BA7" w14:textId="77777777" w:rsidR="007A3B46" w:rsidRPr="00980C73" w:rsidRDefault="007A3B46"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668CA83D" w14:textId="77777777" w:rsidR="007A3B46" w:rsidRDefault="007A3B46"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3D1F0C72" w14:textId="77777777" w:rsidR="007A3B46" w:rsidRDefault="007A3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6E4C" w14:textId="77777777" w:rsidR="007A3B46" w:rsidRPr="00C3252F" w:rsidRDefault="007A3B46" w:rsidP="00105CB5">
    <w:pPr>
      <w:pStyle w:val="Footer"/>
      <w:tabs>
        <w:tab w:val="clear" w:pos="4513"/>
        <w:tab w:val="clear" w:pos="9026"/>
        <w:tab w:val="left" w:pos="3426"/>
      </w:tabs>
      <w:rPr>
        <w:rFonts w:cs="Arial"/>
        <w:sz w:val="18"/>
        <w:szCs w:val="18"/>
      </w:rPr>
    </w:pPr>
    <w:r>
      <w:rPr>
        <w:rFonts w:cs="Arial"/>
        <w:sz w:val="18"/>
        <w:szCs w:val="18"/>
      </w:rPr>
      <w:tab/>
    </w:r>
  </w:p>
  <w:p w14:paraId="101D66DA" w14:textId="77777777" w:rsidR="007A3B46" w:rsidRDefault="007A3B46">
    <w:pPr>
      <w:pStyle w:val="Footer"/>
    </w:pPr>
  </w:p>
  <w:p w14:paraId="52FF7BCE" w14:textId="77777777" w:rsidR="007A3B46" w:rsidRDefault="007A3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A15B1" w14:textId="77777777" w:rsidR="00F449E8" w:rsidRDefault="00F449E8" w:rsidP="00ED3C70">
      <w:r>
        <w:separator/>
      </w:r>
    </w:p>
  </w:footnote>
  <w:footnote w:type="continuationSeparator" w:id="0">
    <w:p w14:paraId="4EC76A41" w14:textId="77777777" w:rsidR="00F449E8" w:rsidRDefault="00F449E8"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907D" w14:textId="77777777" w:rsidR="007A3B46" w:rsidRPr="006042E8" w:rsidRDefault="007A3B46"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3E0C03EB" wp14:editId="3CAD60A5">
              <wp:simplePos x="0" y="0"/>
              <wp:positionH relativeFrom="column">
                <wp:posOffset>495490</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39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w:t>
    </w:r>
    <w:r w:rsidR="001B7367">
      <w:rPr>
        <w:color w:val="808080" w:themeColor="background1" w:themeShade="80"/>
        <w:sz w:val="18"/>
        <w:szCs w:val="18"/>
      </w:rPr>
      <w:t>Chapter 6: War and Its Causes</w:t>
    </w:r>
  </w:p>
  <w:p w14:paraId="7AAF0BE9" w14:textId="77777777" w:rsidR="007A3B46" w:rsidRPr="00214B47" w:rsidRDefault="007A3B46" w:rsidP="002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5D579" w14:textId="77777777" w:rsidR="007A3B46" w:rsidRPr="006042E8" w:rsidRDefault="007A3B46">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713AAB56" wp14:editId="72CC043D">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77DB4"/>
    <w:multiLevelType w:val="hybridMultilevel"/>
    <w:tmpl w:val="69A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A3EB8"/>
    <w:rsid w:val="000B1DA6"/>
    <w:rsid w:val="00105CB5"/>
    <w:rsid w:val="001B7367"/>
    <w:rsid w:val="001F7F6D"/>
    <w:rsid w:val="00214B47"/>
    <w:rsid w:val="002541AD"/>
    <w:rsid w:val="00270249"/>
    <w:rsid w:val="002A236C"/>
    <w:rsid w:val="002F322E"/>
    <w:rsid w:val="00434F50"/>
    <w:rsid w:val="0046644C"/>
    <w:rsid w:val="00497B2F"/>
    <w:rsid w:val="004A6246"/>
    <w:rsid w:val="005716AE"/>
    <w:rsid w:val="0059102E"/>
    <w:rsid w:val="00594EA9"/>
    <w:rsid w:val="00595ECD"/>
    <w:rsid w:val="005C04AE"/>
    <w:rsid w:val="006042E8"/>
    <w:rsid w:val="0061182D"/>
    <w:rsid w:val="0066611F"/>
    <w:rsid w:val="006704A1"/>
    <w:rsid w:val="00696984"/>
    <w:rsid w:val="00697019"/>
    <w:rsid w:val="006C5FE1"/>
    <w:rsid w:val="006E3233"/>
    <w:rsid w:val="0072333E"/>
    <w:rsid w:val="0076114A"/>
    <w:rsid w:val="007935C4"/>
    <w:rsid w:val="007A3B46"/>
    <w:rsid w:val="007D2E79"/>
    <w:rsid w:val="00805686"/>
    <w:rsid w:val="00887585"/>
    <w:rsid w:val="008F09F3"/>
    <w:rsid w:val="00980C73"/>
    <w:rsid w:val="009C04D0"/>
    <w:rsid w:val="009C13A8"/>
    <w:rsid w:val="00A269F4"/>
    <w:rsid w:val="00AA49A9"/>
    <w:rsid w:val="00AF4A17"/>
    <w:rsid w:val="00B20EE9"/>
    <w:rsid w:val="00B606E8"/>
    <w:rsid w:val="00C46E41"/>
    <w:rsid w:val="00C81850"/>
    <w:rsid w:val="00CF4A2B"/>
    <w:rsid w:val="00CF69A5"/>
    <w:rsid w:val="00D3488E"/>
    <w:rsid w:val="00D83C1D"/>
    <w:rsid w:val="00D93856"/>
    <w:rsid w:val="00DB22A4"/>
    <w:rsid w:val="00E8100A"/>
    <w:rsid w:val="00E821F0"/>
    <w:rsid w:val="00ED3C70"/>
    <w:rsid w:val="00F22C54"/>
    <w:rsid w:val="00F449E8"/>
    <w:rsid w:val="00FA5709"/>
    <w:rsid w:val="00FC0166"/>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B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292</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cp:lastPrinted>2014-08-29T11:49:00Z</cp:lastPrinted>
  <dcterms:created xsi:type="dcterms:W3CDTF">2018-10-12T09:34:00Z</dcterms:created>
  <dcterms:modified xsi:type="dcterms:W3CDTF">2018-10-12T09:34:00Z</dcterms:modified>
</cp:coreProperties>
</file>