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6F090" w14:textId="77777777" w:rsidR="00214B47" w:rsidRDefault="00BE6EA4" w:rsidP="00105CB5">
      <w:pPr>
        <w:tabs>
          <w:tab w:val="left" w:pos="2311"/>
        </w:tabs>
        <w:rPr>
          <w:rFonts w:ascii="Avenir LT Std 35 Light" w:hAnsi="Avenir LT Std 35 Light" w:cs="Arabic Typesetting"/>
          <w:noProof/>
          <w:sz w:val="48"/>
          <w:szCs w:val="48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102295FE" wp14:editId="626CE993">
            <wp:simplePos x="0" y="0"/>
            <wp:positionH relativeFrom="column">
              <wp:posOffset>-96520</wp:posOffset>
            </wp:positionH>
            <wp:positionV relativeFrom="paragraph">
              <wp:posOffset>-261620</wp:posOffset>
            </wp:positionV>
            <wp:extent cx="4939665" cy="11995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"/>
                    <a:stretch/>
                  </pic:blipFill>
                  <pic:spPr bwMode="auto">
                    <a:xfrm>
                      <a:off x="0" y="0"/>
                      <a:ext cx="4939665" cy="119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79FCC" w14:textId="77777777" w:rsidR="00105CB5" w:rsidRDefault="00105CB5" w:rsidP="00105CB5">
      <w:pPr>
        <w:tabs>
          <w:tab w:val="left" w:pos="2311"/>
        </w:tabs>
        <w:rPr>
          <w:rFonts w:ascii="Avenir LT Std 35 Light" w:hAnsi="Avenir LT Std 35 Light" w:cs="Arabic Typesetting"/>
          <w:noProof/>
          <w:sz w:val="48"/>
          <w:szCs w:val="48"/>
          <w:lang w:val="en-GB" w:eastAsia="en-GB"/>
        </w:rPr>
      </w:pPr>
    </w:p>
    <w:p w14:paraId="2E189E17" w14:textId="77777777" w:rsidR="00E8100A" w:rsidRDefault="00E8100A" w:rsidP="00A269F4">
      <w:pPr>
        <w:tabs>
          <w:tab w:val="left" w:pos="2311"/>
        </w:tabs>
        <w:rPr>
          <w:rFonts w:ascii="Avenir LT Std 35 Light" w:hAnsi="Avenir LT Std 35 Light" w:cs="Arabic Typesetting"/>
          <w:color w:val="00AEB6"/>
          <w:sz w:val="48"/>
          <w:szCs w:val="48"/>
          <w:lang w:val="en-GB" w:eastAsia="en-GB"/>
        </w:rPr>
      </w:pPr>
    </w:p>
    <w:p w14:paraId="0175AED4" w14:textId="77777777" w:rsidR="00A233E8" w:rsidRPr="005706B3" w:rsidRDefault="001179F1" w:rsidP="001179F1">
      <w:pPr>
        <w:tabs>
          <w:tab w:val="left" w:pos="2311"/>
        </w:tabs>
        <w:rPr>
          <w:rFonts w:ascii="Avenir LT Std 35 Light" w:hAnsi="Avenir LT Std 35 Light" w:cs="Arabic Typesetting"/>
          <w:noProof/>
          <w:sz w:val="30"/>
          <w:szCs w:val="32"/>
          <w:lang w:val="en-GB" w:eastAsia="en-GB"/>
        </w:rPr>
      </w:pPr>
      <w:r w:rsidRPr="005706B3">
        <w:rPr>
          <w:rFonts w:cstheme="minorHAnsi"/>
          <w:b/>
          <w:sz w:val="28"/>
          <w:szCs w:val="32"/>
        </w:rPr>
        <w:t>Enduring question:</w:t>
      </w:r>
      <w:r w:rsidRPr="005706B3">
        <w:rPr>
          <w:rFonts w:ascii="Avenir LT Std 35 Light" w:hAnsi="Avenir LT Std 35 Light" w:cs="Arabic Typesetting"/>
          <w:noProof/>
          <w:sz w:val="30"/>
          <w:szCs w:val="32"/>
          <w:lang w:val="en-GB" w:eastAsia="en-GB"/>
        </w:rPr>
        <w:t xml:space="preserve"> </w:t>
      </w:r>
    </w:p>
    <w:p w14:paraId="1AC09FA8" w14:textId="77777777" w:rsidR="001179F1" w:rsidRPr="00A233E8" w:rsidRDefault="001179F1" w:rsidP="001179F1">
      <w:pPr>
        <w:tabs>
          <w:tab w:val="left" w:pos="2311"/>
        </w:tabs>
        <w:rPr>
          <w:rFonts w:cstheme="minorHAnsi"/>
          <w:b/>
          <w:sz w:val="28"/>
          <w:szCs w:val="28"/>
        </w:rPr>
      </w:pPr>
      <w:r w:rsidRPr="00A233E8">
        <w:rPr>
          <w:rFonts w:cstheme="minorHAnsi"/>
          <w:b/>
          <w:i/>
          <w:color w:val="00B050"/>
          <w:sz w:val="28"/>
          <w:szCs w:val="28"/>
        </w:rPr>
        <w:t>How do politics shape the global economy?</w:t>
      </w:r>
    </w:p>
    <w:p w14:paraId="6AB9C30D" w14:textId="77777777" w:rsidR="001179F1" w:rsidRPr="00434DFD" w:rsidRDefault="001179F1" w:rsidP="001179F1">
      <w:pPr>
        <w:tabs>
          <w:tab w:val="left" w:pos="360"/>
        </w:tabs>
        <w:rPr>
          <w:rFonts w:cstheme="minorHAnsi"/>
          <w:iCs/>
          <w:color w:val="000000" w:themeColor="text1"/>
        </w:rPr>
      </w:pPr>
    </w:p>
    <w:p w14:paraId="737CB8F3" w14:textId="77777777" w:rsidR="001179F1" w:rsidRPr="00A0465D" w:rsidRDefault="001179F1" w:rsidP="001179F1">
      <w:pPr>
        <w:pStyle w:val="ListParagraph"/>
        <w:numPr>
          <w:ilvl w:val="0"/>
          <w:numId w:val="11"/>
        </w:numPr>
        <w:rPr>
          <w:rFonts w:cstheme="minorHAnsi"/>
        </w:rPr>
      </w:pPr>
      <w:r w:rsidRPr="00A0465D">
        <w:rPr>
          <w:rFonts w:cstheme="minorHAnsi"/>
        </w:rPr>
        <w:t>The doctrine of comparative advantage has allowed countries to make considerable gains from trade, with both states benefiting from the exchange</w:t>
      </w:r>
      <w:r w:rsidR="00A85FEF">
        <w:rPr>
          <w:rFonts w:cstheme="minorHAnsi"/>
        </w:rPr>
        <w:t xml:space="preserve"> even if one state ha</w:t>
      </w:r>
      <w:bookmarkStart w:id="0" w:name="_GoBack"/>
      <w:bookmarkEnd w:id="0"/>
      <w:r w:rsidR="00A85FEF">
        <w:rPr>
          <w:rFonts w:cstheme="minorHAnsi"/>
        </w:rPr>
        <w:t>s an absolute advantage in production.</w:t>
      </w:r>
    </w:p>
    <w:p w14:paraId="12D0481A" w14:textId="77777777" w:rsidR="001179F1" w:rsidRPr="00A0465D" w:rsidRDefault="001179F1" w:rsidP="001179F1">
      <w:pPr>
        <w:pStyle w:val="ListParagraph"/>
        <w:rPr>
          <w:rFonts w:cstheme="minorHAnsi"/>
        </w:rPr>
      </w:pPr>
    </w:p>
    <w:p w14:paraId="5B6AD0CE" w14:textId="77777777" w:rsidR="001179F1" w:rsidRPr="00A0465D" w:rsidRDefault="001179F1" w:rsidP="001179F1">
      <w:pPr>
        <w:pStyle w:val="ListParagraph"/>
        <w:numPr>
          <w:ilvl w:val="0"/>
          <w:numId w:val="11"/>
        </w:numPr>
        <w:rPr>
          <w:rFonts w:cstheme="minorHAnsi"/>
        </w:rPr>
      </w:pPr>
      <w:r w:rsidRPr="00A0465D">
        <w:rPr>
          <w:rFonts w:cstheme="minorHAnsi"/>
        </w:rPr>
        <w:t>Nonetheless, many countries protect themselves from trade</w:t>
      </w:r>
      <w:r w:rsidR="00A85FEF">
        <w:rPr>
          <w:rFonts w:cstheme="minorHAnsi"/>
        </w:rPr>
        <w:t xml:space="preserve"> (protectionism)</w:t>
      </w:r>
      <w:r w:rsidRPr="00A0465D">
        <w:rPr>
          <w:rFonts w:cstheme="minorHAnsi"/>
        </w:rPr>
        <w:t>, in the hopes of developing domestic industry and becoming self-sufficient, using techniques like infant-industry protection, high tariffs, and non-tariff barriers</w:t>
      </w:r>
      <w:r>
        <w:rPr>
          <w:rFonts w:cstheme="minorHAnsi"/>
        </w:rPr>
        <w:t>.</w:t>
      </w:r>
    </w:p>
    <w:p w14:paraId="2BD953FE" w14:textId="77777777" w:rsidR="001179F1" w:rsidRPr="00A0465D" w:rsidRDefault="001179F1" w:rsidP="001179F1">
      <w:pPr>
        <w:pStyle w:val="ListParagraph"/>
        <w:rPr>
          <w:rFonts w:cstheme="minorHAnsi"/>
        </w:rPr>
      </w:pPr>
    </w:p>
    <w:p w14:paraId="4B77F2FE" w14:textId="77777777" w:rsidR="001179F1" w:rsidRPr="00A0465D" w:rsidRDefault="001179F1" w:rsidP="001179F1">
      <w:pPr>
        <w:pStyle w:val="ListParagraph"/>
        <w:numPr>
          <w:ilvl w:val="0"/>
          <w:numId w:val="11"/>
        </w:numPr>
        <w:rPr>
          <w:rFonts w:cstheme="minorHAnsi"/>
        </w:rPr>
      </w:pPr>
      <w:r w:rsidRPr="00A0465D">
        <w:rPr>
          <w:rFonts w:cstheme="minorHAnsi"/>
        </w:rPr>
        <w:t>Foreign direct investment, portfolio investments, and bank deposits and lending make up three basic elements of international money, allowing individuals and firms to invest abroad</w:t>
      </w:r>
      <w:r>
        <w:rPr>
          <w:rFonts w:cstheme="minorHAnsi"/>
        </w:rPr>
        <w:t>.</w:t>
      </w:r>
    </w:p>
    <w:p w14:paraId="53B1CB32" w14:textId="77777777" w:rsidR="001179F1" w:rsidRPr="00A0465D" w:rsidRDefault="001179F1" w:rsidP="001179F1">
      <w:pPr>
        <w:ind w:left="360"/>
        <w:rPr>
          <w:rFonts w:cstheme="minorHAnsi"/>
        </w:rPr>
      </w:pPr>
    </w:p>
    <w:p w14:paraId="66CD1D98" w14:textId="77777777" w:rsidR="001179F1" w:rsidRPr="00A0465D" w:rsidRDefault="001179F1" w:rsidP="001179F1">
      <w:pPr>
        <w:pStyle w:val="ListParagraph"/>
        <w:numPr>
          <w:ilvl w:val="0"/>
          <w:numId w:val="11"/>
        </w:numPr>
        <w:rPr>
          <w:rFonts w:cstheme="minorHAnsi"/>
        </w:rPr>
      </w:pPr>
      <w:r w:rsidRPr="00A0465D">
        <w:rPr>
          <w:rFonts w:cstheme="minorHAnsi"/>
        </w:rPr>
        <w:t>Different countries opt to use either fixed or flexible exchange rate systems, depending on which they think will benefit their domestic economies more</w:t>
      </w:r>
      <w:r>
        <w:rPr>
          <w:rFonts w:cstheme="minorHAnsi"/>
        </w:rPr>
        <w:t>.</w:t>
      </w:r>
      <w:r w:rsidR="00A85FEF">
        <w:rPr>
          <w:rFonts w:cstheme="minorHAnsi"/>
        </w:rPr>
        <w:t xml:space="preserve"> Each system comes with its benefits and drawbacks to host countries and other countries.</w:t>
      </w:r>
    </w:p>
    <w:p w14:paraId="65F547A7" w14:textId="77777777" w:rsidR="001179F1" w:rsidRPr="00A0465D" w:rsidRDefault="001179F1" w:rsidP="001179F1">
      <w:pPr>
        <w:pStyle w:val="ListParagraph"/>
        <w:rPr>
          <w:rFonts w:cstheme="minorHAnsi"/>
        </w:rPr>
      </w:pPr>
    </w:p>
    <w:p w14:paraId="0DCAC00A" w14:textId="77777777" w:rsidR="001179F1" w:rsidRPr="00A0465D" w:rsidRDefault="001179F1" w:rsidP="001179F1">
      <w:pPr>
        <w:pStyle w:val="ListParagraph"/>
        <w:numPr>
          <w:ilvl w:val="0"/>
          <w:numId w:val="11"/>
        </w:numPr>
        <w:rPr>
          <w:rFonts w:cstheme="minorHAnsi"/>
        </w:rPr>
      </w:pPr>
      <w:r w:rsidRPr="00A0465D">
        <w:rPr>
          <w:rFonts w:cstheme="minorHAnsi"/>
        </w:rPr>
        <w:t>Multinational enterprises have a major impact on international political economy, both positive and negative</w:t>
      </w:r>
      <w:r>
        <w:rPr>
          <w:rFonts w:cstheme="minorHAnsi"/>
        </w:rPr>
        <w:t>.</w:t>
      </w:r>
    </w:p>
    <w:p w14:paraId="36360877" w14:textId="77777777" w:rsidR="001179F1" w:rsidRPr="00A0465D" w:rsidRDefault="001179F1" w:rsidP="001179F1">
      <w:pPr>
        <w:pStyle w:val="ListParagraph"/>
        <w:numPr>
          <w:ilvl w:val="1"/>
          <w:numId w:val="11"/>
        </w:numPr>
        <w:rPr>
          <w:rFonts w:cstheme="minorHAnsi"/>
        </w:rPr>
      </w:pPr>
      <w:r w:rsidRPr="00A0465D">
        <w:rPr>
          <w:rFonts w:cstheme="minorHAnsi"/>
        </w:rPr>
        <w:t>Intra-firm trade and other financial flows can bring money into developing countries</w:t>
      </w:r>
      <w:r>
        <w:rPr>
          <w:rFonts w:cstheme="minorHAnsi"/>
        </w:rPr>
        <w:t>.</w:t>
      </w:r>
      <w:r w:rsidR="00DD2E68">
        <w:rPr>
          <w:rFonts w:cstheme="minorHAnsi"/>
        </w:rPr>
        <w:t xml:space="preserve"> Scholars also argue that MNEs strengthen bonds between nations, increasing international peace.  </w:t>
      </w:r>
    </w:p>
    <w:p w14:paraId="6CF3FCB2" w14:textId="3E0D6C11" w:rsidR="001179F1" w:rsidRDefault="001179F1" w:rsidP="00EA1CC4">
      <w:pPr>
        <w:pStyle w:val="ListParagraph"/>
        <w:numPr>
          <w:ilvl w:val="1"/>
          <w:numId w:val="11"/>
        </w:numPr>
        <w:rPr>
          <w:rFonts w:cstheme="minorHAnsi"/>
        </w:rPr>
      </w:pPr>
      <w:r w:rsidRPr="00A0465D">
        <w:rPr>
          <w:rFonts w:cstheme="minorHAnsi"/>
        </w:rPr>
        <w:t xml:space="preserve">However, the drive to attract investment from MNEs can </w:t>
      </w:r>
      <w:r w:rsidR="00DD2E68" w:rsidRPr="00A0465D">
        <w:rPr>
          <w:rFonts w:cstheme="minorHAnsi"/>
        </w:rPr>
        <w:t>d</w:t>
      </w:r>
      <w:r w:rsidR="00DD2E68">
        <w:rPr>
          <w:rFonts w:cstheme="minorHAnsi"/>
        </w:rPr>
        <w:t xml:space="preserve">amage the environment and workers’ rights (i.e. </w:t>
      </w:r>
      <w:r w:rsidRPr="00A0465D">
        <w:rPr>
          <w:rFonts w:cstheme="minorHAnsi"/>
        </w:rPr>
        <w:t>‘race to the bottom’</w:t>
      </w:r>
      <w:r w:rsidR="00DD2E68">
        <w:rPr>
          <w:rFonts w:cstheme="minorHAnsi"/>
        </w:rPr>
        <w:t xml:space="preserve"> and ‘pollution havens)</w:t>
      </w:r>
    </w:p>
    <w:p w14:paraId="0058E401" w14:textId="77777777" w:rsidR="005706B3" w:rsidRPr="00EA1CC4" w:rsidRDefault="005706B3" w:rsidP="005706B3">
      <w:pPr>
        <w:pStyle w:val="ListParagraph"/>
        <w:ind w:left="1440"/>
        <w:rPr>
          <w:rFonts w:cstheme="minorHAnsi"/>
        </w:rPr>
      </w:pPr>
    </w:p>
    <w:p w14:paraId="673224EF" w14:textId="77777777" w:rsidR="001179F1" w:rsidRPr="00DD2E68" w:rsidRDefault="001179F1" w:rsidP="00DD2E68">
      <w:pPr>
        <w:pStyle w:val="ListParagraph"/>
        <w:numPr>
          <w:ilvl w:val="0"/>
          <w:numId w:val="11"/>
        </w:numPr>
        <w:rPr>
          <w:rFonts w:cstheme="minorHAnsi"/>
        </w:rPr>
      </w:pPr>
      <w:r w:rsidRPr="00A0465D">
        <w:rPr>
          <w:rFonts w:cstheme="minorHAnsi"/>
        </w:rPr>
        <w:t>A variety of international institutions have arisen to foster and regulate international trade, including the ITO, GATT, and WTO</w:t>
      </w:r>
      <w:r>
        <w:rPr>
          <w:rFonts w:cstheme="minorHAnsi"/>
        </w:rPr>
        <w:t>.</w:t>
      </w:r>
    </w:p>
    <w:p w14:paraId="09BFD0CD" w14:textId="77777777" w:rsidR="001179F1" w:rsidRDefault="001179F1" w:rsidP="00DD2E68">
      <w:pPr>
        <w:pStyle w:val="ListParagraph"/>
        <w:numPr>
          <w:ilvl w:val="1"/>
          <w:numId w:val="11"/>
        </w:numPr>
        <w:rPr>
          <w:rFonts w:cstheme="minorHAnsi"/>
        </w:rPr>
      </w:pPr>
      <w:r w:rsidRPr="00A0465D">
        <w:rPr>
          <w:rFonts w:cstheme="minorHAnsi"/>
        </w:rPr>
        <w:t>Some of these institutions, such as the IMF and the World Bank, have sought</w:t>
      </w:r>
      <w:r>
        <w:rPr>
          <w:rFonts w:cstheme="minorHAnsi"/>
        </w:rPr>
        <w:t xml:space="preserve"> to accelerate development, but these have created controversy.</w:t>
      </w:r>
    </w:p>
    <w:p w14:paraId="0440AB19" w14:textId="104D794A" w:rsidR="00EA1CC4" w:rsidRDefault="00EA1CC4" w:rsidP="00DD2E68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Recent years have seen the rise of populist movements that question the costs and benefits of global trade.</w:t>
      </w:r>
    </w:p>
    <w:p w14:paraId="6D2FB062" w14:textId="77777777" w:rsidR="005706B3" w:rsidRPr="00A0465D" w:rsidRDefault="005706B3" w:rsidP="005706B3">
      <w:pPr>
        <w:pStyle w:val="ListParagraph"/>
        <w:ind w:left="1440"/>
        <w:rPr>
          <w:rFonts w:cstheme="minorHAnsi"/>
        </w:rPr>
      </w:pPr>
    </w:p>
    <w:p w14:paraId="5E8ADBE4" w14:textId="7401B3BA" w:rsidR="008F09F3" w:rsidRPr="005706B3" w:rsidRDefault="00DD2E68" w:rsidP="005706B3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Nations debate over whom should have the reigns of the world economy (G-7, G-8, G-20)</w:t>
      </w:r>
      <w:r w:rsidR="00AF4A17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0E619D13" wp14:editId="51D39C7F">
            <wp:simplePos x="0" y="0"/>
            <wp:positionH relativeFrom="column">
              <wp:posOffset>7559040</wp:posOffset>
            </wp:positionH>
            <wp:positionV relativeFrom="paragraph">
              <wp:posOffset>2383543</wp:posOffset>
            </wp:positionV>
            <wp:extent cx="14714855" cy="1418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85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09F3" w:rsidRPr="005706B3" w:rsidSect="001179F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283" w:gutter="0"/>
      <w:pgBorders w:offsetFrom="page">
        <w:top w:val="dotted" w:sz="18" w:space="24" w:color="00B050"/>
        <w:left w:val="dotted" w:sz="18" w:space="24" w:color="00B050"/>
        <w:bottom w:val="dotted" w:sz="18" w:space="24" w:color="00B050"/>
        <w:right w:val="dotted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13F34" w14:textId="77777777" w:rsidR="00874ACA" w:rsidRDefault="00874ACA" w:rsidP="00ED3C70">
      <w:r>
        <w:separator/>
      </w:r>
    </w:p>
  </w:endnote>
  <w:endnote w:type="continuationSeparator" w:id="0">
    <w:p w14:paraId="7F2978CA" w14:textId="77777777" w:rsidR="00874ACA" w:rsidRDefault="00874ACA" w:rsidP="00E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BD3D2" w14:textId="77777777" w:rsidR="00C15D7D" w:rsidRPr="00980C73" w:rsidRDefault="00C15D7D" w:rsidP="00214B47">
    <w:pPr>
      <w:pStyle w:val="Header"/>
      <w:rPr>
        <w:rFonts w:cs="Arial"/>
        <w:i/>
        <w:color w:val="808080" w:themeColor="background1" w:themeShade="80"/>
        <w:sz w:val="18"/>
        <w:szCs w:val="18"/>
      </w:rPr>
    </w:pPr>
    <w:r w:rsidRPr="00980C73">
      <w:rPr>
        <w:rFonts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980C73">
      <w:rPr>
        <w:rFonts w:eastAsiaTheme="majorEastAsia" w:cs="Arial"/>
        <w:color w:val="808080" w:themeColor="background1" w:themeShade="80"/>
        <w:sz w:val="18"/>
        <w:szCs w:val="18"/>
      </w:rPr>
      <w:tab/>
    </w:r>
    <w:r w:rsidRPr="00980C73">
      <w:rPr>
        <w:rFonts w:eastAsiaTheme="majorEastAsia" w:cs="Arial"/>
        <w:color w:val="808080" w:themeColor="background1" w:themeShade="80"/>
        <w:sz w:val="18"/>
        <w:szCs w:val="18"/>
      </w:rPr>
      <w:tab/>
    </w:r>
  </w:p>
  <w:p w14:paraId="2999FC20" w14:textId="77777777" w:rsidR="00C15D7D" w:rsidRDefault="00C15D7D" w:rsidP="00214B47">
    <w:pPr>
      <w:pStyle w:val="Footer"/>
      <w:rPr>
        <w:rFonts w:eastAsiaTheme="majorEastAsia" w:cs="Arial"/>
        <w:sz w:val="18"/>
        <w:szCs w:val="18"/>
      </w:rPr>
    </w:pPr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980C73">
      <w:rPr>
        <w:rFonts w:eastAsiaTheme="majorEastAsia" w:cs="Arial"/>
        <w:color w:val="808080" w:themeColor="background1" w:themeShade="80"/>
        <w:sz w:val="18"/>
        <w:szCs w:val="18"/>
      </w:rPr>
      <w:t>Grieco</w:t>
    </w:r>
    <w:proofErr w:type="spellEnd"/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980C73">
      <w:rPr>
        <w:rFonts w:eastAsiaTheme="majorEastAsia" w:cs="Arial"/>
        <w:color w:val="808080" w:themeColor="background1" w:themeShade="80"/>
        <w:sz w:val="18"/>
        <w:szCs w:val="18"/>
      </w:rPr>
      <w:t>Ikenberry</w:t>
    </w:r>
    <w:proofErr w:type="spellEnd"/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 and Michael Mastanduno, 2019</w:t>
    </w:r>
    <w:r>
      <w:rPr>
        <w:rFonts w:eastAsiaTheme="majorEastAsia" w:cs="Arial"/>
        <w:color w:val="808080" w:themeColor="background1" w:themeShade="80"/>
        <w:sz w:val="18"/>
        <w:szCs w:val="18"/>
      </w:rPr>
      <w:t>.</w:t>
    </w:r>
  </w:p>
  <w:p w14:paraId="136A337D" w14:textId="77777777" w:rsidR="00C15D7D" w:rsidRDefault="00C15D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448CF" w14:textId="77777777" w:rsidR="00C15D7D" w:rsidRPr="00C3252F" w:rsidRDefault="00C15D7D" w:rsidP="00105CB5">
    <w:pPr>
      <w:pStyle w:val="Footer"/>
      <w:tabs>
        <w:tab w:val="clear" w:pos="4513"/>
        <w:tab w:val="clear" w:pos="9026"/>
        <w:tab w:val="left" w:pos="3426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</w:p>
  <w:p w14:paraId="4BAA32A5" w14:textId="77777777" w:rsidR="00C15D7D" w:rsidRDefault="00C15D7D">
    <w:pPr>
      <w:pStyle w:val="Footer"/>
    </w:pPr>
  </w:p>
  <w:p w14:paraId="5B65D11C" w14:textId="77777777" w:rsidR="00C15D7D" w:rsidRDefault="00C15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F5595" w14:textId="77777777" w:rsidR="00874ACA" w:rsidRDefault="00874ACA" w:rsidP="00ED3C70">
      <w:r>
        <w:separator/>
      </w:r>
    </w:p>
  </w:footnote>
  <w:footnote w:type="continuationSeparator" w:id="0">
    <w:p w14:paraId="2BC3D7C6" w14:textId="77777777" w:rsidR="00874ACA" w:rsidRDefault="00874ACA" w:rsidP="00ED3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80E7C" w14:textId="77777777" w:rsidR="00C15D7D" w:rsidRPr="006042E8" w:rsidRDefault="00C15D7D" w:rsidP="00214B47">
    <w:pPr>
      <w:pStyle w:val="Header"/>
      <w:rPr>
        <w:color w:val="808080" w:themeColor="background1" w:themeShade="80"/>
        <w:sz w:val="18"/>
        <w:szCs w:val="18"/>
      </w:rPr>
    </w:pPr>
    <w:r>
      <w:rPr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2F04E5" wp14:editId="7DBC7BEA">
              <wp:simplePos x="0" y="0"/>
              <wp:positionH relativeFrom="column">
                <wp:posOffset>484505</wp:posOffset>
              </wp:positionH>
              <wp:positionV relativeFrom="paragraph">
                <wp:posOffset>47180</wp:posOffset>
              </wp:positionV>
              <wp:extent cx="45719" cy="45719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3" o:spid="_x0000_s1026" style="position:absolute;margin-left:38.15pt;margin-top:3.7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" fillcolor="#7f7f7f [1612]" stroked="f" strokeweight="2pt"/>
          </w:pict>
        </mc:Fallback>
      </mc:AlternateContent>
    </w:r>
    <w:r w:rsidRPr="00980C73">
      <w:rPr>
        <w:color w:val="808080" w:themeColor="background1" w:themeShade="80"/>
        <w:sz w:val="18"/>
        <w:szCs w:val="18"/>
      </w:rPr>
      <w:t>Summary</w:t>
    </w:r>
    <w:r>
      <w:rPr>
        <w:color w:val="808080" w:themeColor="background1" w:themeShade="80"/>
        <w:sz w:val="18"/>
        <w:szCs w:val="18"/>
      </w:rPr>
      <w:t xml:space="preserve">     Chapter </w:t>
    </w:r>
    <w:r w:rsidR="00BE6EA4">
      <w:rPr>
        <w:color w:val="808080" w:themeColor="background1" w:themeShade="80"/>
        <w:sz w:val="18"/>
        <w:szCs w:val="18"/>
      </w:rPr>
      <w:t>9: International Economics: Basic Theory and Core Institutions</w:t>
    </w:r>
  </w:p>
  <w:p w14:paraId="5E806171" w14:textId="77777777" w:rsidR="00C15D7D" w:rsidRPr="00214B47" w:rsidRDefault="00C15D7D" w:rsidP="00214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0695B" w14:textId="77777777" w:rsidR="00C15D7D" w:rsidRPr="006042E8" w:rsidRDefault="00C15D7D">
    <w:pPr>
      <w:pStyle w:val="Header"/>
      <w:rPr>
        <w:color w:val="808080" w:themeColor="background1" w:themeShade="80"/>
        <w:sz w:val="18"/>
        <w:szCs w:val="18"/>
      </w:rPr>
    </w:pPr>
    <w:r>
      <w:rPr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15EE9" wp14:editId="4A1308D4">
              <wp:simplePos x="0" y="0"/>
              <wp:positionH relativeFrom="column">
                <wp:posOffset>487309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oval id="Oval 8" o:spid="_x0000_s1026" style="position:absolute;margin-left:38.35pt;margin-top:4.6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" fillcolor="#7f7f7f [1612]" stroked="f" strokeweight="2pt"/>
          </w:pict>
        </mc:Fallback>
      </mc:AlternateContent>
    </w:r>
    <w:r w:rsidRPr="00980C73">
      <w:rPr>
        <w:color w:val="808080" w:themeColor="background1" w:themeShade="80"/>
        <w:sz w:val="18"/>
        <w:szCs w:val="18"/>
      </w:rPr>
      <w:t>Summary</w:t>
    </w:r>
    <w:r>
      <w:rPr>
        <w:color w:val="808080" w:themeColor="background1" w:themeShade="80"/>
        <w:sz w:val="18"/>
        <w:szCs w:val="18"/>
      </w:rPr>
      <w:t xml:space="preserve">     Chapter 3</w:t>
    </w:r>
    <w:r w:rsidRPr="00980C73">
      <w:rPr>
        <w:color w:val="808080" w:themeColor="background1" w:themeShade="80"/>
        <w:sz w:val="18"/>
        <w:szCs w:val="18"/>
      </w:rPr>
      <w:t xml:space="preserve">: </w:t>
    </w:r>
    <w:r>
      <w:rPr>
        <w:color w:val="808080" w:themeColor="background1" w:themeShade="80"/>
        <w:sz w:val="18"/>
        <w:szCs w:val="18"/>
      </w:rPr>
      <w:t>Theories of International Relations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483"/>
    <w:multiLevelType w:val="hybridMultilevel"/>
    <w:tmpl w:val="F84C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77DB4"/>
    <w:multiLevelType w:val="hybridMultilevel"/>
    <w:tmpl w:val="69AA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4C4A"/>
    <w:multiLevelType w:val="hybridMultilevel"/>
    <w:tmpl w:val="1276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2542"/>
    <w:multiLevelType w:val="hybridMultilevel"/>
    <w:tmpl w:val="3CA2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93369"/>
    <w:multiLevelType w:val="hybridMultilevel"/>
    <w:tmpl w:val="25187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F75538"/>
    <w:multiLevelType w:val="hybridMultilevel"/>
    <w:tmpl w:val="32EA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A07AD"/>
    <w:multiLevelType w:val="hybridMultilevel"/>
    <w:tmpl w:val="5D74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246E5"/>
    <w:multiLevelType w:val="hybridMultilevel"/>
    <w:tmpl w:val="165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75532"/>
    <w:multiLevelType w:val="hybridMultilevel"/>
    <w:tmpl w:val="3C6A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034D4"/>
    <w:multiLevelType w:val="hybridMultilevel"/>
    <w:tmpl w:val="0CD220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520C6"/>
    <w:multiLevelType w:val="hybridMultilevel"/>
    <w:tmpl w:val="61F433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6D"/>
    <w:rsid w:val="00040148"/>
    <w:rsid w:val="000A3EB8"/>
    <w:rsid w:val="00105CB5"/>
    <w:rsid w:val="001179F1"/>
    <w:rsid w:val="00142BB9"/>
    <w:rsid w:val="001B7367"/>
    <w:rsid w:val="001F7F6D"/>
    <w:rsid w:val="00214B47"/>
    <w:rsid w:val="002541AD"/>
    <w:rsid w:val="00270249"/>
    <w:rsid w:val="002A236C"/>
    <w:rsid w:val="002A5C01"/>
    <w:rsid w:val="002F322E"/>
    <w:rsid w:val="00346563"/>
    <w:rsid w:val="00434F50"/>
    <w:rsid w:val="0046644C"/>
    <w:rsid w:val="00497B2F"/>
    <w:rsid w:val="005706B3"/>
    <w:rsid w:val="005716AE"/>
    <w:rsid w:val="0059102E"/>
    <w:rsid w:val="00594EA9"/>
    <w:rsid w:val="00595ECD"/>
    <w:rsid w:val="005C04AE"/>
    <w:rsid w:val="006042E8"/>
    <w:rsid w:val="0061182D"/>
    <w:rsid w:val="0066611F"/>
    <w:rsid w:val="006704A1"/>
    <w:rsid w:val="00697019"/>
    <w:rsid w:val="006C5FE1"/>
    <w:rsid w:val="0072333E"/>
    <w:rsid w:val="007A3B46"/>
    <w:rsid w:val="007D2E79"/>
    <w:rsid w:val="00805686"/>
    <w:rsid w:val="00874ACA"/>
    <w:rsid w:val="00887585"/>
    <w:rsid w:val="008F09F3"/>
    <w:rsid w:val="00980C73"/>
    <w:rsid w:val="009B52F4"/>
    <w:rsid w:val="009C13A8"/>
    <w:rsid w:val="00A233E8"/>
    <w:rsid w:val="00A269F4"/>
    <w:rsid w:val="00A60DDC"/>
    <w:rsid w:val="00A85FEF"/>
    <w:rsid w:val="00AF4A17"/>
    <w:rsid w:val="00BE6EA4"/>
    <w:rsid w:val="00C15D7D"/>
    <w:rsid w:val="00C46E41"/>
    <w:rsid w:val="00C81850"/>
    <w:rsid w:val="00CF69A5"/>
    <w:rsid w:val="00D3488E"/>
    <w:rsid w:val="00D93856"/>
    <w:rsid w:val="00DB22A4"/>
    <w:rsid w:val="00DD2E68"/>
    <w:rsid w:val="00E8100A"/>
    <w:rsid w:val="00EA1CC4"/>
    <w:rsid w:val="00ED3C70"/>
    <w:rsid w:val="00F22C54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5B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6D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eastAsiaTheme="minorEastAsi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70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70"/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D3C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6D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eastAsiaTheme="minorEastAsi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70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70"/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D3C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B836-4F5C-4503-A2A5-EEFF1071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Frost</dc:creator>
  <cp:lastModifiedBy>Ali, Sophiya</cp:lastModifiedBy>
  <cp:revision>2</cp:revision>
  <cp:lastPrinted>2014-08-29T11:49:00Z</cp:lastPrinted>
  <dcterms:created xsi:type="dcterms:W3CDTF">2018-10-12T10:35:00Z</dcterms:created>
  <dcterms:modified xsi:type="dcterms:W3CDTF">2018-10-12T10:35:00Z</dcterms:modified>
</cp:coreProperties>
</file>