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6D735" w14:textId="77777777" w:rsidR="008E6CEA" w:rsidRDefault="00D4414B" w:rsidP="000A3BCD">
      <w:pPr>
        <w:jc w:val="center"/>
        <w:rPr>
          <w:rFonts w:asciiTheme="minorHAnsi" w:hAnsiTheme="minorHAnsi" w:cstheme="minorHAnsi"/>
          <w:noProof/>
          <w:lang w:val="en-GB" w:eastAsia="en-GB"/>
        </w:rPr>
      </w:pPr>
      <w:r>
        <w:rPr>
          <w:noProof/>
          <w:lang w:val="en-GB" w:eastAsia="en-GB"/>
        </w:rPr>
        <w:drawing>
          <wp:anchor distT="0" distB="0" distL="114300" distR="114300" simplePos="0" relativeHeight="251661312" behindDoc="0" locked="0" layoutInCell="1" allowOverlap="1" wp14:anchorId="5432830C" wp14:editId="2E076D7C">
            <wp:simplePos x="0" y="0"/>
            <wp:positionH relativeFrom="column">
              <wp:posOffset>-131445</wp:posOffset>
            </wp:positionH>
            <wp:positionV relativeFrom="paragraph">
              <wp:posOffset>-233045</wp:posOffset>
            </wp:positionV>
            <wp:extent cx="4650105" cy="1255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50105" cy="1255395"/>
                    </a:xfrm>
                    <a:prstGeom prst="rect">
                      <a:avLst/>
                    </a:prstGeom>
                  </pic:spPr>
                </pic:pic>
              </a:graphicData>
            </a:graphic>
            <wp14:sizeRelH relativeFrom="page">
              <wp14:pctWidth>0</wp14:pctWidth>
            </wp14:sizeRelH>
            <wp14:sizeRelV relativeFrom="page">
              <wp14:pctHeight>0</wp14:pctHeight>
            </wp14:sizeRelV>
          </wp:anchor>
        </w:drawing>
      </w:r>
    </w:p>
    <w:p w14:paraId="378AFB26" w14:textId="77777777" w:rsidR="006A7312" w:rsidRDefault="006A7312" w:rsidP="001005DD">
      <w:pPr>
        <w:jc w:val="center"/>
        <w:rPr>
          <w:rFonts w:asciiTheme="minorHAnsi" w:hAnsiTheme="minorHAnsi" w:cstheme="minorHAnsi"/>
          <w:b/>
          <w:iCs/>
          <w:sz w:val="32"/>
          <w:szCs w:val="32"/>
        </w:rPr>
      </w:pPr>
    </w:p>
    <w:p w14:paraId="69D1B40C" w14:textId="77777777" w:rsidR="00516C6C" w:rsidRDefault="00516C6C" w:rsidP="00305B68">
      <w:pPr>
        <w:spacing w:line="360" w:lineRule="auto"/>
        <w:rPr>
          <w:rFonts w:asciiTheme="minorHAnsi" w:hAnsiTheme="minorHAnsi" w:cstheme="minorHAnsi"/>
          <w:i/>
          <w:iCs/>
        </w:rPr>
      </w:pPr>
    </w:p>
    <w:p w14:paraId="2CF528FF" w14:textId="7B76ED07" w:rsidR="007848BE" w:rsidRDefault="007848BE" w:rsidP="00305B68">
      <w:pPr>
        <w:spacing w:line="360" w:lineRule="auto"/>
        <w:rPr>
          <w:rFonts w:asciiTheme="minorHAnsi" w:hAnsiTheme="minorHAnsi" w:cstheme="minorHAnsi"/>
          <w:i/>
          <w:iCs/>
        </w:rPr>
      </w:pPr>
    </w:p>
    <w:p w14:paraId="1C702526" w14:textId="154DE32C" w:rsidR="007848BE" w:rsidRDefault="007848BE" w:rsidP="007848BE">
      <w:pPr>
        <w:rPr>
          <w:rFonts w:asciiTheme="minorHAnsi" w:hAnsiTheme="minorHAnsi" w:cstheme="minorHAnsi"/>
        </w:rPr>
      </w:pPr>
    </w:p>
    <w:p w14:paraId="2242F170" w14:textId="77777777" w:rsidR="00B25BF2" w:rsidRPr="00B25BF2" w:rsidRDefault="007848BE" w:rsidP="007848BE">
      <w:pPr>
        <w:tabs>
          <w:tab w:val="left" w:pos="2311"/>
        </w:tabs>
        <w:rPr>
          <w:rFonts w:asciiTheme="minorHAnsi" w:hAnsiTheme="minorHAnsi" w:cs="Arabic Typesetting"/>
          <w:noProof/>
          <w:color w:val="auto"/>
          <w:sz w:val="28"/>
          <w:lang w:val="en-GB" w:eastAsia="en-GB"/>
        </w:rPr>
      </w:pPr>
      <w:r w:rsidRPr="00B25BF2">
        <w:rPr>
          <w:rFonts w:asciiTheme="minorHAnsi" w:hAnsiTheme="minorHAnsi" w:cstheme="minorHAnsi"/>
          <w:b/>
          <w:color w:val="auto"/>
          <w:sz w:val="28"/>
        </w:rPr>
        <w:t>Enduring question:</w:t>
      </w:r>
      <w:r w:rsidRPr="00B25BF2">
        <w:rPr>
          <w:rFonts w:asciiTheme="minorHAnsi" w:hAnsiTheme="minorHAnsi" w:cs="Arabic Typesetting"/>
          <w:noProof/>
          <w:color w:val="auto"/>
          <w:sz w:val="28"/>
          <w:lang w:val="en-GB" w:eastAsia="en-GB"/>
        </w:rPr>
        <w:t xml:space="preserve"> </w:t>
      </w:r>
    </w:p>
    <w:p w14:paraId="7727EAF1" w14:textId="7D351B71" w:rsidR="007848BE" w:rsidRPr="00B25BF2" w:rsidRDefault="007848BE" w:rsidP="007848BE">
      <w:pPr>
        <w:tabs>
          <w:tab w:val="left" w:pos="2311"/>
        </w:tabs>
        <w:rPr>
          <w:rFonts w:asciiTheme="minorHAnsi" w:hAnsiTheme="minorHAnsi" w:cstheme="minorHAnsi"/>
          <w:b/>
          <w:color w:val="00B050"/>
          <w:sz w:val="28"/>
        </w:rPr>
      </w:pPr>
      <w:r w:rsidRPr="00B25BF2">
        <w:rPr>
          <w:rFonts w:asciiTheme="minorHAnsi" w:hAnsiTheme="minorHAnsi" w:cstheme="minorHAnsi"/>
          <w:b/>
          <w:i/>
          <w:iCs/>
          <w:color w:val="00B050"/>
          <w:sz w:val="28"/>
        </w:rPr>
        <w:t>How do governments use international economic relations to further national political objectives?</w:t>
      </w:r>
    </w:p>
    <w:p w14:paraId="516D2991" w14:textId="77777777" w:rsidR="007848BE" w:rsidRPr="00CC37A6" w:rsidRDefault="007848BE" w:rsidP="007848BE">
      <w:pPr>
        <w:spacing w:line="360" w:lineRule="auto"/>
        <w:jc w:val="both"/>
        <w:rPr>
          <w:rFonts w:asciiTheme="minorHAnsi" w:hAnsiTheme="minorHAnsi"/>
          <w:sz w:val="22"/>
          <w:szCs w:val="22"/>
        </w:rPr>
      </w:pPr>
    </w:p>
    <w:p w14:paraId="63E08FD7" w14:textId="77777777"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Why do you think the world turned away from a free trade system between the two great eras of globalization?</w:t>
      </w:r>
    </w:p>
    <w:p w14:paraId="38FB2816" w14:textId="77777777" w:rsidR="007848BE" w:rsidRPr="00522161" w:rsidRDefault="007848BE" w:rsidP="007848BE">
      <w:pPr>
        <w:spacing w:line="360" w:lineRule="auto"/>
        <w:jc w:val="both"/>
        <w:rPr>
          <w:rFonts w:asciiTheme="minorHAnsi" w:hAnsiTheme="minorHAnsi"/>
          <w:sz w:val="21"/>
          <w:szCs w:val="21"/>
        </w:rPr>
      </w:pPr>
    </w:p>
    <w:p w14:paraId="163DACEF" w14:textId="55247009"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 xml:space="preserve">Compare economic nationalism, economic liberalism, and Marxism. Which do you find the most compelling? </w:t>
      </w:r>
    </w:p>
    <w:p w14:paraId="5720179A" w14:textId="77777777" w:rsidR="007848BE" w:rsidRPr="00522161" w:rsidRDefault="007848BE" w:rsidP="007848BE">
      <w:pPr>
        <w:spacing w:line="360" w:lineRule="auto"/>
        <w:jc w:val="both"/>
        <w:rPr>
          <w:rFonts w:asciiTheme="minorHAnsi" w:hAnsiTheme="minorHAnsi"/>
          <w:sz w:val="21"/>
          <w:szCs w:val="21"/>
        </w:rPr>
      </w:pPr>
    </w:p>
    <w:p w14:paraId="0536536E" w14:textId="7CA69EEB"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 xml:space="preserve">To what extent do you think your country should be willing to sacrifice autonomy to promote economic growth? </w:t>
      </w:r>
    </w:p>
    <w:p w14:paraId="102B4655" w14:textId="77777777" w:rsidR="007848BE" w:rsidRPr="00522161" w:rsidRDefault="007848BE" w:rsidP="007848BE">
      <w:pPr>
        <w:spacing w:line="360" w:lineRule="auto"/>
        <w:jc w:val="both"/>
        <w:rPr>
          <w:rFonts w:asciiTheme="minorHAnsi" w:hAnsiTheme="minorHAnsi"/>
          <w:sz w:val="21"/>
          <w:szCs w:val="21"/>
        </w:rPr>
      </w:pPr>
    </w:p>
    <w:p w14:paraId="6735D42A" w14:textId="07F92900"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 xml:space="preserve">Do you think states should willingly accept any conditions of vulnerability for </w:t>
      </w:r>
      <w:r>
        <w:rPr>
          <w:rFonts w:asciiTheme="minorHAnsi" w:hAnsiTheme="minorHAnsi"/>
          <w:sz w:val="21"/>
          <w:szCs w:val="21"/>
        </w:rPr>
        <w:t xml:space="preserve">the sake of economic growth? </w:t>
      </w:r>
    </w:p>
    <w:p w14:paraId="17192C52" w14:textId="77777777" w:rsidR="007848BE" w:rsidRPr="00522161" w:rsidRDefault="007848BE" w:rsidP="007848BE">
      <w:pPr>
        <w:spacing w:line="360" w:lineRule="auto"/>
        <w:jc w:val="both"/>
        <w:rPr>
          <w:rFonts w:asciiTheme="minorHAnsi" w:hAnsiTheme="minorHAnsi"/>
          <w:sz w:val="21"/>
          <w:szCs w:val="21"/>
        </w:rPr>
      </w:pPr>
    </w:p>
    <w:p w14:paraId="3BC61032" w14:textId="77777777"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What would realists say about focusing solely on absolute gains? What would liberals say about foregoing absolute gains due to concerns about relative losses?</w:t>
      </w:r>
    </w:p>
    <w:p w14:paraId="38680FCD" w14:textId="77777777" w:rsidR="007848BE" w:rsidRPr="00522161" w:rsidRDefault="007848BE" w:rsidP="007848BE">
      <w:pPr>
        <w:spacing w:line="360" w:lineRule="auto"/>
        <w:jc w:val="both"/>
        <w:rPr>
          <w:rFonts w:asciiTheme="minorHAnsi" w:hAnsiTheme="minorHAnsi"/>
          <w:sz w:val="21"/>
          <w:szCs w:val="21"/>
        </w:rPr>
      </w:pPr>
    </w:p>
    <w:p w14:paraId="0B3309D0" w14:textId="1F2B86DF" w:rsidR="007848BE"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Discuss the trade</w:t>
      </w:r>
      <w:r>
        <w:rPr>
          <w:rFonts w:asciiTheme="minorHAnsi" w:hAnsiTheme="minorHAnsi"/>
          <w:sz w:val="21"/>
          <w:szCs w:val="21"/>
        </w:rPr>
        <w:t>-</w:t>
      </w:r>
      <w:r w:rsidRPr="00522161">
        <w:rPr>
          <w:rFonts w:asciiTheme="minorHAnsi" w:hAnsiTheme="minorHAnsi"/>
          <w:sz w:val="21"/>
          <w:szCs w:val="21"/>
        </w:rPr>
        <w:t>off between security and economic gain. Should a state ever sacrifice some security for economic gain? By doing so, can a state ultimately become more secure through economic interdependence?</w:t>
      </w:r>
    </w:p>
    <w:p w14:paraId="400C17FA" w14:textId="77777777" w:rsidR="007848BE" w:rsidRPr="00522161" w:rsidRDefault="007848BE" w:rsidP="007848BE">
      <w:pPr>
        <w:spacing w:line="360" w:lineRule="auto"/>
        <w:jc w:val="both"/>
        <w:rPr>
          <w:rFonts w:asciiTheme="minorHAnsi" w:hAnsiTheme="minorHAnsi"/>
          <w:sz w:val="21"/>
          <w:szCs w:val="21"/>
        </w:rPr>
      </w:pPr>
    </w:p>
    <w:p w14:paraId="2B009A21" w14:textId="61F83A08" w:rsidR="007848BE"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 xml:space="preserve">What are the main advantages of global </w:t>
      </w:r>
      <w:r>
        <w:rPr>
          <w:rFonts w:asciiTheme="minorHAnsi" w:hAnsiTheme="minorHAnsi"/>
          <w:sz w:val="21"/>
          <w:szCs w:val="21"/>
        </w:rPr>
        <w:t xml:space="preserve">economic action for a hegemon? </w:t>
      </w:r>
    </w:p>
    <w:p w14:paraId="5125A254" w14:textId="77777777" w:rsidR="007848BE" w:rsidRPr="00522161" w:rsidRDefault="007848BE" w:rsidP="007848BE">
      <w:pPr>
        <w:spacing w:line="360" w:lineRule="auto"/>
        <w:jc w:val="both"/>
        <w:rPr>
          <w:rFonts w:asciiTheme="minorHAnsi" w:hAnsiTheme="minorHAnsi"/>
          <w:sz w:val="21"/>
          <w:szCs w:val="21"/>
        </w:rPr>
      </w:pPr>
    </w:p>
    <w:p w14:paraId="2BD14F27" w14:textId="77777777"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t>Do you think the world’s largest economies have any responsibility to protect the strength of the world economy? Can we expect states to act contrary to their interests to protect global economic stability?</w:t>
      </w:r>
    </w:p>
    <w:p w14:paraId="17D64E75" w14:textId="77777777" w:rsidR="007848BE" w:rsidRPr="00522161" w:rsidRDefault="007848BE" w:rsidP="007848BE">
      <w:pPr>
        <w:spacing w:line="360" w:lineRule="auto"/>
        <w:jc w:val="both"/>
        <w:rPr>
          <w:rFonts w:asciiTheme="minorHAnsi" w:hAnsiTheme="minorHAnsi"/>
          <w:sz w:val="21"/>
          <w:szCs w:val="21"/>
        </w:rPr>
      </w:pPr>
    </w:p>
    <w:p w14:paraId="138C9654" w14:textId="09455DC4" w:rsidR="007848BE" w:rsidRPr="00522161" w:rsidRDefault="007848BE" w:rsidP="007848BE">
      <w:pPr>
        <w:numPr>
          <w:ilvl w:val="0"/>
          <w:numId w:val="10"/>
        </w:numPr>
        <w:spacing w:line="360" w:lineRule="auto"/>
        <w:ind w:left="1080"/>
        <w:jc w:val="both"/>
        <w:rPr>
          <w:rFonts w:asciiTheme="minorHAnsi" w:hAnsiTheme="minorHAnsi"/>
          <w:sz w:val="21"/>
          <w:szCs w:val="21"/>
        </w:rPr>
      </w:pPr>
      <w:r w:rsidRPr="00522161">
        <w:rPr>
          <w:rFonts w:asciiTheme="minorHAnsi" w:hAnsiTheme="minorHAnsi"/>
          <w:sz w:val="21"/>
          <w:szCs w:val="21"/>
        </w:rPr>
        <w:lastRenderedPageBreak/>
        <w:t>What do you think prompted the current shift in global att</w:t>
      </w:r>
      <w:r w:rsidR="00A971F3">
        <w:rPr>
          <w:rFonts w:asciiTheme="minorHAnsi" w:hAnsiTheme="minorHAnsi"/>
          <w:sz w:val="21"/>
          <w:szCs w:val="21"/>
        </w:rPr>
        <w:t>itude towards globalizations? Do</w:t>
      </w:r>
      <w:r>
        <w:rPr>
          <w:rFonts w:asciiTheme="minorHAnsi" w:hAnsiTheme="minorHAnsi"/>
          <w:sz w:val="21"/>
          <w:szCs w:val="21"/>
        </w:rPr>
        <w:t xml:space="preserve"> you think it represents a long-</w:t>
      </w:r>
      <w:r w:rsidRPr="00522161">
        <w:rPr>
          <w:rFonts w:asciiTheme="minorHAnsi" w:hAnsiTheme="minorHAnsi"/>
          <w:sz w:val="21"/>
          <w:szCs w:val="21"/>
        </w:rPr>
        <w:t>term shift in globalization a</w:t>
      </w:r>
      <w:r w:rsidR="00A971F3">
        <w:rPr>
          <w:rFonts w:asciiTheme="minorHAnsi" w:hAnsiTheme="minorHAnsi"/>
          <w:sz w:val="21"/>
          <w:szCs w:val="21"/>
        </w:rPr>
        <w:t xml:space="preserve">s occurred before World War I? </w:t>
      </w:r>
    </w:p>
    <w:p w14:paraId="136FD45C" w14:textId="77777777" w:rsidR="007848BE" w:rsidRPr="00522161" w:rsidRDefault="007848BE" w:rsidP="007848BE">
      <w:pPr>
        <w:spacing w:line="360" w:lineRule="auto"/>
        <w:jc w:val="both"/>
        <w:rPr>
          <w:rFonts w:asciiTheme="minorHAnsi" w:hAnsiTheme="minorHAnsi"/>
          <w:sz w:val="21"/>
          <w:szCs w:val="21"/>
        </w:rPr>
      </w:pPr>
    </w:p>
    <w:p w14:paraId="6810C395" w14:textId="44B88DE2" w:rsidR="007C7757" w:rsidRPr="007848BE" w:rsidRDefault="007C7757" w:rsidP="007848BE">
      <w:pPr>
        <w:tabs>
          <w:tab w:val="left" w:pos="1956"/>
        </w:tabs>
        <w:rPr>
          <w:rFonts w:asciiTheme="minorHAnsi" w:hAnsiTheme="minorHAnsi" w:cstheme="minorHAnsi"/>
        </w:rPr>
      </w:pPr>
      <w:bookmarkStart w:id="0" w:name="_GoBack"/>
      <w:bookmarkEnd w:id="0"/>
    </w:p>
    <w:sectPr w:rsidR="007C7757" w:rsidRPr="007848BE" w:rsidSect="00A971F3">
      <w:headerReference w:type="default" r:id="rId9"/>
      <w:footerReference w:type="default" r:id="rId10"/>
      <w:headerReference w:type="first" r:id="rId11"/>
      <w:footerReference w:type="first" r:id="rId12"/>
      <w:pgSz w:w="12240" w:h="15840" w:code="1"/>
      <w:pgMar w:top="1440" w:right="1440" w:bottom="1440" w:left="1440" w:header="720" w:footer="283" w:gutter="0"/>
      <w:pgBorders w:offsetFrom="page">
        <w:top w:val="dotted" w:sz="18" w:space="24" w:color="00B050"/>
        <w:left w:val="dotted" w:sz="18" w:space="24" w:color="00B050"/>
        <w:bottom w:val="dotted" w:sz="18" w:space="24" w:color="00B050"/>
        <w:right w:val="dotted" w:sz="18"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D60F" w14:textId="77777777" w:rsidR="009E6610" w:rsidRDefault="009E6610" w:rsidP="002056A6">
      <w:r>
        <w:separator/>
      </w:r>
    </w:p>
  </w:endnote>
  <w:endnote w:type="continuationSeparator" w:id="0">
    <w:p w14:paraId="6A12630A" w14:textId="77777777" w:rsidR="009E6610" w:rsidRDefault="009E6610" w:rsidP="002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BAA4" w14:textId="77777777" w:rsidR="007848BE" w:rsidRPr="008E6CEA" w:rsidRDefault="007848BE" w:rsidP="007848BE">
    <w:pPr>
      <w:pStyle w:val="Header"/>
      <w:rPr>
        <w:rFonts w:asciiTheme="minorHAnsi" w:hAnsiTheme="minorHAnsi" w:cs="Arial"/>
        <w:i/>
        <w:color w:val="808080" w:themeColor="background1" w:themeShade="80"/>
        <w:sz w:val="18"/>
        <w:szCs w:val="18"/>
      </w:rPr>
    </w:pPr>
    <w:r w:rsidRPr="008E6CEA">
      <w:rPr>
        <w:rFonts w:asciiTheme="minorHAnsi" w:hAnsiTheme="minorHAnsi" w:cs="Arial"/>
        <w:i/>
        <w:color w:val="808080" w:themeColor="background1" w:themeShade="80"/>
        <w:sz w:val="18"/>
        <w:szCs w:val="18"/>
      </w:rPr>
      <w:t>Introduction to International Relations: Perspectives, Connections, and Enduring Questions</w:t>
    </w:r>
    <w:r w:rsidRPr="008E6CEA">
      <w:rPr>
        <w:rFonts w:asciiTheme="minorHAnsi" w:eastAsiaTheme="majorEastAsia" w:hAnsiTheme="minorHAnsi" w:cs="Arial"/>
        <w:color w:val="808080" w:themeColor="background1" w:themeShade="80"/>
        <w:sz w:val="18"/>
        <w:szCs w:val="18"/>
      </w:rPr>
      <w:tab/>
    </w:r>
    <w:r w:rsidRPr="008E6CEA">
      <w:rPr>
        <w:rFonts w:asciiTheme="minorHAnsi" w:eastAsiaTheme="majorEastAsia" w:hAnsiTheme="minorHAnsi" w:cs="Arial"/>
        <w:color w:val="808080" w:themeColor="background1" w:themeShade="80"/>
        <w:sz w:val="18"/>
        <w:szCs w:val="18"/>
      </w:rPr>
      <w:tab/>
    </w:r>
  </w:p>
  <w:p w14:paraId="3C5CF4B4" w14:textId="77777777" w:rsidR="007848BE" w:rsidRPr="008E6CEA" w:rsidRDefault="007848BE" w:rsidP="007848BE">
    <w:pPr>
      <w:pStyle w:val="Footer"/>
      <w:rPr>
        <w:rFonts w:asciiTheme="minorHAnsi" w:hAnsiTheme="minorHAnsi"/>
        <w:sz w:val="18"/>
        <w:szCs w:val="18"/>
      </w:rPr>
    </w:pPr>
    <w:r w:rsidRPr="008E6CEA">
      <w:rPr>
        <w:rFonts w:asciiTheme="minorHAnsi" w:eastAsiaTheme="majorEastAsia" w:hAnsiTheme="minorHAnsi" w:cs="Arial"/>
        <w:color w:val="808080" w:themeColor="background1" w:themeShade="80"/>
        <w:sz w:val="18"/>
        <w:szCs w:val="18"/>
      </w:rPr>
      <w:t xml:space="preserve">© Joseph </w:t>
    </w:r>
    <w:proofErr w:type="spellStart"/>
    <w:r w:rsidRPr="008E6CEA">
      <w:rPr>
        <w:rFonts w:asciiTheme="minorHAnsi" w:eastAsiaTheme="majorEastAsia" w:hAnsiTheme="minorHAnsi" w:cs="Arial"/>
        <w:color w:val="808080" w:themeColor="background1" w:themeShade="80"/>
        <w:sz w:val="18"/>
        <w:szCs w:val="18"/>
      </w:rPr>
      <w:t>Grieco</w:t>
    </w:r>
    <w:proofErr w:type="spellEnd"/>
    <w:r w:rsidRPr="008E6CEA">
      <w:rPr>
        <w:rFonts w:asciiTheme="minorHAnsi" w:eastAsiaTheme="majorEastAsia" w:hAnsiTheme="minorHAnsi" w:cs="Arial"/>
        <w:color w:val="808080" w:themeColor="background1" w:themeShade="80"/>
        <w:sz w:val="18"/>
        <w:szCs w:val="18"/>
      </w:rPr>
      <w:t xml:space="preserve">, G. John </w:t>
    </w:r>
    <w:proofErr w:type="spellStart"/>
    <w:r w:rsidRPr="008E6CEA">
      <w:rPr>
        <w:rFonts w:asciiTheme="minorHAnsi" w:eastAsiaTheme="majorEastAsia" w:hAnsiTheme="minorHAnsi" w:cs="Arial"/>
        <w:color w:val="808080" w:themeColor="background1" w:themeShade="80"/>
        <w:sz w:val="18"/>
        <w:szCs w:val="18"/>
      </w:rPr>
      <w:t>Ikenberry</w:t>
    </w:r>
    <w:proofErr w:type="spellEnd"/>
    <w:r w:rsidRPr="008E6CEA">
      <w:rPr>
        <w:rFonts w:asciiTheme="minorHAnsi" w:eastAsiaTheme="majorEastAsia" w:hAnsiTheme="minorHAnsi" w:cs="Arial"/>
        <w:color w:val="808080" w:themeColor="background1" w:themeShade="80"/>
        <w:sz w:val="18"/>
        <w:szCs w:val="18"/>
      </w:rPr>
      <w:t xml:space="preserve"> and Michael Mastanduno, 2019</w:t>
    </w:r>
  </w:p>
  <w:p w14:paraId="214478EC" w14:textId="77777777" w:rsidR="002056A6" w:rsidRDefault="00205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FE3D" w14:textId="77777777" w:rsidR="008E6CEA" w:rsidRPr="008E6CEA" w:rsidRDefault="008E6CEA" w:rsidP="008E6CEA">
    <w:pPr>
      <w:pStyle w:val="Header"/>
      <w:rPr>
        <w:rFonts w:asciiTheme="minorHAnsi" w:hAnsiTheme="minorHAnsi" w:cs="Arial"/>
        <w:i/>
        <w:color w:val="808080" w:themeColor="background1" w:themeShade="80"/>
        <w:sz w:val="18"/>
        <w:szCs w:val="18"/>
      </w:rPr>
    </w:pPr>
    <w:r w:rsidRPr="008E6CEA">
      <w:rPr>
        <w:rFonts w:asciiTheme="minorHAnsi" w:hAnsiTheme="minorHAnsi" w:cs="Arial"/>
        <w:i/>
        <w:color w:val="808080" w:themeColor="background1" w:themeShade="80"/>
        <w:sz w:val="18"/>
        <w:szCs w:val="18"/>
      </w:rPr>
      <w:t>Introduction to International Relations: Perspectives, Connections, and Enduring Questions</w:t>
    </w:r>
    <w:r w:rsidRPr="008E6CEA">
      <w:rPr>
        <w:rFonts w:asciiTheme="minorHAnsi" w:eastAsiaTheme="majorEastAsia" w:hAnsiTheme="minorHAnsi" w:cs="Arial"/>
        <w:color w:val="808080" w:themeColor="background1" w:themeShade="80"/>
        <w:sz w:val="18"/>
        <w:szCs w:val="18"/>
      </w:rPr>
      <w:tab/>
    </w:r>
    <w:r w:rsidRPr="008E6CEA">
      <w:rPr>
        <w:rFonts w:asciiTheme="minorHAnsi" w:eastAsiaTheme="majorEastAsia" w:hAnsiTheme="minorHAnsi" w:cs="Arial"/>
        <w:color w:val="808080" w:themeColor="background1" w:themeShade="80"/>
        <w:sz w:val="18"/>
        <w:szCs w:val="18"/>
      </w:rPr>
      <w:tab/>
    </w:r>
  </w:p>
  <w:p w14:paraId="43A431A4" w14:textId="77777777" w:rsidR="002056A6" w:rsidRPr="008E6CEA" w:rsidRDefault="008E6CEA" w:rsidP="008E6CEA">
    <w:pPr>
      <w:pStyle w:val="Footer"/>
      <w:rPr>
        <w:rFonts w:asciiTheme="minorHAnsi" w:hAnsiTheme="minorHAnsi"/>
        <w:sz w:val="18"/>
        <w:szCs w:val="18"/>
      </w:rPr>
    </w:pPr>
    <w:r w:rsidRPr="008E6CEA">
      <w:rPr>
        <w:rFonts w:asciiTheme="minorHAnsi" w:eastAsiaTheme="majorEastAsia" w:hAnsiTheme="minorHAnsi" w:cs="Arial"/>
        <w:color w:val="808080" w:themeColor="background1" w:themeShade="80"/>
        <w:sz w:val="18"/>
        <w:szCs w:val="18"/>
      </w:rPr>
      <w:t xml:space="preserve">© Joseph </w:t>
    </w:r>
    <w:proofErr w:type="spellStart"/>
    <w:r w:rsidRPr="008E6CEA">
      <w:rPr>
        <w:rFonts w:asciiTheme="minorHAnsi" w:eastAsiaTheme="majorEastAsia" w:hAnsiTheme="minorHAnsi" w:cs="Arial"/>
        <w:color w:val="808080" w:themeColor="background1" w:themeShade="80"/>
        <w:sz w:val="18"/>
        <w:szCs w:val="18"/>
      </w:rPr>
      <w:t>Grieco</w:t>
    </w:r>
    <w:proofErr w:type="spellEnd"/>
    <w:r w:rsidRPr="008E6CEA">
      <w:rPr>
        <w:rFonts w:asciiTheme="minorHAnsi" w:eastAsiaTheme="majorEastAsia" w:hAnsiTheme="minorHAnsi" w:cs="Arial"/>
        <w:color w:val="808080" w:themeColor="background1" w:themeShade="80"/>
        <w:sz w:val="18"/>
        <w:szCs w:val="18"/>
      </w:rPr>
      <w:t xml:space="preserve">, G. John </w:t>
    </w:r>
    <w:proofErr w:type="spellStart"/>
    <w:r w:rsidRPr="008E6CEA">
      <w:rPr>
        <w:rFonts w:asciiTheme="minorHAnsi" w:eastAsiaTheme="majorEastAsia" w:hAnsiTheme="minorHAnsi" w:cs="Arial"/>
        <w:color w:val="808080" w:themeColor="background1" w:themeShade="80"/>
        <w:sz w:val="18"/>
        <w:szCs w:val="18"/>
      </w:rPr>
      <w:t>Ikenberry</w:t>
    </w:r>
    <w:proofErr w:type="spellEnd"/>
    <w:r w:rsidRPr="008E6CEA">
      <w:rPr>
        <w:rFonts w:asciiTheme="minorHAnsi" w:eastAsiaTheme="majorEastAsia" w:hAnsiTheme="minorHAnsi" w:cs="Arial"/>
        <w:color w:val="808080" w:themeColor="background1" w:themeShade="80"/>
        <w:sz w:val="18"/>
        <w:szCs w:val="18"/>
      </w:rPr>
      <w:t xml:space="preserve"> and Michael Mastanduno,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CBF2" w14:textId="77777777" w:rsidR="009E6610" w:rsidRDefault="009E6610" w:rsidP="002056A6">
      <w:r>
        <w:separator/>
      </w:r>
    </w:p>
  </w:footnote>
  <w:footnote w:type="continuationSeparator" w:id="0">
    <w:p w14:paraId="5E5FD231" w14:textId="77777777" w:rsidR="009E6610" w:rsidRDefault="009E6610" w:rsidP="0020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72B5" w14:textId="375ADB7E" w:rsidR="00A971F3" w:rsidRDefault="00A971F3" w:rsidP="00A971F3">
    <w:pPr>
      <w:pStyle w:val="Header"/>
    </w:pPr>
    <w:r w:rsidRPr="008E6CEA">
      <w:rPr>
        <w:rFonts w:asciiTheme="minorHAnsi" w:hAnsiTheme="minorHAnsi"/>
        <w:noProof/>
        <w:color w:val="FFFFFF" w:themeColor="background1"/>
        <w:sz w:val="18"/>
        <w:szCs w:val="18"/>
        <w:lang w:val="en-GB" w:eastAsia="en-GB"/>
      </w:rPr>
      <mc:AlternateContent>
        <mc:Choice Requires="wps">
          <w:drawing>
            <wp:anchor distT="0" distB="0" distL="114300" distR="114300" simplePos="0" relativeHeight="251661312" behindDoc="0" locked="0" layoutInCell="1" allowOverlap="1" wp14:anchorId="72B92DDE" wp14:editId="7E63D4D3">
              <wp:simplePos x="0" y="0"/>
              <wp:positionH relativeFrom="column">
                <wp:posOffset>1250637</wp:posOffset>
              </wp:positionH>
              <wp:positionV relativeFrom="paragraph">
                <wp:posOffset>41910</wp:posOffset>
              </wp:positionV>
              <wp:extent cx="45085" cy="45085"/>
              <wp:effectExtent l="0" t="0" r="0" b="0"/>
              <wp:wrapNone/>
              <wp:docPr id="2" name="Oval 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98.5pt;margin-top:3.3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" fillcolor="#7f7f7f [1612]" stroked="f" strokeweight="2pt"/>
          </w:pict>
        </mc:Fallback>
      </mc:AlternateContent>
    </w:r>
    <w:r w:rsidRPr="008E6CEA">
      <w:rPr>
        <w:rFonts w:asciiTheme="minorHAnsi" w:hAnsiTheme="minorHAnsi"/>
        <w:color w:val="808080" w:themeColor="background1" w:themeShade="80"/>
        <w:sz w:val="18"/>
        <w:szCs w:val="18"/>
      </w:rPr>
      <w:t xml:space="preserve">Class Discussion Questions     </w:t>
    </w:r>
    <w:r>
      <w:rPr>
        <w:rFonts w:asciiTheme="minorHAnsi" w:hAnsiTheme="minorHAnsi"/>
        <w:color w:val="808080" w:themeColor="background1" w:themeShade="80"/>
        <w:sz w:val="18"/>
        <w:szCs w:val="18"/>
      </w:rPr>
      <w:t xml:space="preserve">Chapter </w:t>
    </w:r>
    <w:r>
      <w:rPr>
        <w:rFonts w:asciiTheme="minorHAnsi" w:hAnsiTheme="minorHAnsi"/>
        <w:color w:val="808080" w:themeColor="background1" w:themeShade="80"/>
        <w:sz w:val="18"/>
        <w:szCs w:val="18"/>
      </w:rPr>
      <w:t>10: States and Markets in the World Economy</w:t>
    </w:r>
  </w:p>
  <w:p w14:paraId="66D8D8C8" w14:textId="77777777" w:rsidR="00A971F3" w:rsidRDefault="00A97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C8A7" w14:textId="77777777" w:rsidR="008E6CEA" w:rsidRPr="008E6CEA" w:rsidRDefault="008E6CEA" w:rsidP="008E6CEA">
    <w:pPr>
      <w:pStyle w:val="Header"/>
      <w:rPr>
        <w:rFonts w:asciiTheme="minorHAnsi" w:hAnsiTheme="minorHAnsi"/>
      </w:rPr>
    </w:pPr>
    <w:r w:rsidRPr="008E6CEA">
      <w:rPr>
        <w:rFonts w:asciiTheme="minorHAnsi" w:hAnsiTheme="minorHAnsi"/>
        <w:noProof/>
        <w:color w:val="FFFFFF" w:themeColor="background1"/>
        <w:sz w:val="18"/>
        <w:szCs w:val="18"/>
        <w:lang w:val="en-GB" w:eastAsia="en-GB"/>
      </w:rPr>
      <mc:AlternateContent>
        <mc:Choice Requires="wps">
          <w:drawing>
            <wp:anchor distT="0" distB="0" distL="114300" distR="114300" simplePos="0" relativeHeight="251659264" behindDoc="0" locked="0" layoutInCell="1" allowOverlap="1" wp14:anchorId="6179CDEC" wp14:editId="18DDB54C">
              <wp:simplePos x="0" y="0"/>
              <wp:positionH relativeFrom="column">
                <wp:posOffset>1271592</wp:posOffset>
              </wp:positionH>
              <wp:positionV relativeFrom="paragraph">
                <wp:posOffset>59055</wp:posOffset>
              </wp:positionV>
              <wp:extent cx="45719" cy="45719"/>
              <wp:effectExtent l="0" t="0" r="0" b="0"/>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oval id="Oval 3" o:spid="_x0000_s1026" style="position:absolute;margin-left:100.15pt;margin-top:4.6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" fillcolor="#7f7f7f [1612]" stroked="f" strokeweight="2pt"/>
          </w:pict>
        </mc:Fallback>
      </mc:AlternateContent>
    </w:r>
    <w:r w:rsidRPr="008E6CEA">
      <w:rPr>
        <w:rFonts w:asciiTheme="minorHAnsi" w:hAnsiTheme="minorHAnsi"/>
        <w:color w:val="808080" w:themeColor="background1" w:themeShade="80"/>
        <w:sz w:val="18"/>
        <w:szCs w:val="18"/>
      </w:rPr>
      <w:t xml:space="preserve">Class Discussion Questions     </w:t>
    </w:r>
    <w:r w:rsidR="00F74945">
      <w:rPr>
        <w:rFonts w:asciiTheme="minorHAnsi" w:hAnsiTheme="minorHAnsi"/>
        <w:color w:val="808080" w:themeColor="background1" w:themeShade="80"/>
        <w:sz w:val="18"/>
        <w:szCs w:val="18"/>
      </w:rPr>
      <w:t xml:space="preserve">Chapter </w:t>
    </w:r>
    <w:r w:rsidR="00CC37A6">
      <w:rPr>
        <w:rFonts w:asciiTheme="minorHAnsi" w:hAnsiTheme="minorHAnsi"/>
        <w:color w:val="808080" w:themeColor="background1" w:themeShade="80"/>
        <w:sz w:val="18"/>
        <w:szCs w:val="18"/>
      </w:rPr>
      <w:t xml:space="preserve">10: </w:t>
    </w:r>
    <w:r w:rsidR="00D4414B">
      <w:rPr>
        <w:rFonts w:asciiTheme="minorHAnsi" w:hAnsiTheme="minorHAnsi"/>
        <w:color w:val="808080" w:themeColor="background1" w:themeShade="80"/>
        <w:sz w:val="18"/>
        <w:szCs w:val="18"/>
      </w:rPr>
      <w:t>States and Markets in the World Economy</w:t>
    </w:r>
  </w:p>
  <w:p w14:paraId="76B1A474" w14:textId="77777777" w:rsidR="008E6CEA" w:rsidRPr="008E6CEA" w:rsidRDefault="008E6CEA" w:rsidP="008E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62"/>
    <w:multiLevelType w:val="hybridMultilevel"/>
    <w:tmpl w:val="80D4DF5C"/>
    <w:lvl w:ilvl="0" w:tplc="8CFC2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0030F"/>
    <w:multiLevelType w:val="hybridMultilevel"/>
    <w:tmpl w:val="95FED174"/>
    <w:lvl w:ilvl="0" w:tplc="2EDC2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86826"/>
    <w:multiLevelType w:val="hybridMultilevel"/>
    <w:tmpl w:val="C7E64442"/>
    <w:lvl w:ilvl="0" w:tplc="91422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91475"/>
    <w:multiLevelType w:val="hybridMultilevel"/>
    <w:tmpl w:val="2256A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413AAA"/>
    <w:multiLevelType w:val="hybridMultilevel"/>
    <w:tmpl w:val="B1D0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C0137"/>
    <w:multiLevelType w:val="hybridMultilevel"/>
    <w:tmpl w:val="E0D036A8"/>
    <w:lvl w:ilvl="0" w:tplc="53E4C8D8">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FC9727A"/>
    <w:multiLevelType w:val="hybridMultilevel"/>
    <w:tmpl w:val="C5A62440"/>
    <w:lvl w:ilvl="0" w:tplc="8284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178A8"/>
    <w:multiLevelType w:val="hybridMultilevel"/>
    <w:tmpl w:val="B03EB40C"/>
    <w:lvl w:ilvl="0" w:tplc="A050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96F51"/>
    <w:multiLevelType w:val="hybridMultilevel"/>
    <w:tmpl w:val="B7749494"/>
    <w:lvl w:ilvl="0" w:tplc="B3A68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52C7A"/>
    <w:multiLevelType w:val="hybridMultilevel"/>
    <w:tmpl w:val="6E201BE4"/>
    <w:lvl w:ilvl="0" w:tplc="7EC274C6">
      <w:start w:val="1"/>
      <w:numFmt w:val="decimal"/>
      <w:lvlText w:val="%1)"/>
      <w:lvlJc w:val="left"/>
      <w:pPr>
        <w:tabs>
          <w:tab w:val="num" w:pos="1080"/>
        </w:tabs>
        <w:ind w:left="1080" w:hanging="360"/>
      </w:pPr>
      <w:rPr>
        <w:rFonts w:ascii="Times New Roman" w:eastAsiaTheme="minorHAnsi" w:hAnsi="Times New Roman" w:cs="Times New Roman"/>
      </w:rPr>
    </w:lvl>
    <w:lvl w:ilvl="1" w:tplc="A3A8E822" w:tentative="1">
      <w:start w:val="1"/>
      <w:numFmt w:val="decimal"/>
      <w:lvlText w:val="%2."/>
      <w:lvlJc w:val="left"/>
      <w:pPr>
        <w:tabs>
          <w:tab w:val="num" w:pos="1800"/>
        </w:tabs>
        <w:ind w:left="1800" w:hanging="360"/>
      </w:pPr>
    </w:lvl>
    <w:lvl w:ilvl="2" w:tplc="1FA8D168" w:tentative="1">
      <w:start w:val="1"/>
      <w:numFmt w:val="decimal"/>
      <w:lvlText w:val="%3."/>
      <w:lvlJc w:val="left"/>
      <w:pPr>
        <w:tabs>
          <w:tab w:val="num" w:pos="2520"/>
        </w:tabs>
        <w:ind w:left="2520" w:hanging="360"/>
      </w:pPr>
    </w:lvl>
    <w:lvl w:ilvl="3" w:tplc="15B4E2A6" w:tentative="1">
      <w:start w:val="1"/>
      <w:numFmt w:val="decimal"/>
      <w:lvlText w:val="%4."/>
      <w:lvlJc w:val="left"/>
      <w:pPr>
        <w:tabs>
          <w:tab w:val="num" w:pos="3240"/>
        </w:tabs>
        <w:ind w:left="3240" w:hanging="360"/>
      </w:pPr>
    </w:lvl>
    <w:lvl w:ilvl="4" w:tplc="92869D14" w:tentative="1">
      <w:start w:val="1"/>
      <w:numFmt w:val="decimal"/>
      <w:lvlText w:val="%5."/>
      <w:lvlJc w:val="left"/>
      <w:pPr>
        <w:tabs>
          <w:tab w:val="num" w:pos="3960"/>
        </w:tabs>
        <w:ind w:left="3960" w:hanging="360"/>
      </w:pPr>
    </w:lvl>
    <w:lvl w:ilvl="5" w:tplc="B80E7508" w:tentative="1">
      <w:start w:val="1"/>
      <w:numFmt w:val="decimal"/>
      <w:lvlText w:val="%6."/>
      <w:lvlJc w:val="left"/>
      <w:pPr>
        <w:tabs>
          <w:tab w:val="num" w:pos="4680"/>
        </w:tabs>
        <w:ind w:left="4680" w:hanging="360"/>
      </w:pPr>
    </w:lvl>
    <w:lvl w:ilvl="6" w:tplc="2DCC4924" w:tentative="1">
      <w:start w:val="1"/>
      <w:numFmt w:val="decimal"/>
      <w:lvlText w:val="%7."/>
      <w:lvlJc w:val="left"/>
      <w:pPr>
        <w:tabs>
          <w:tab w:val="num" w:pos="5400"/>
        </w:tabs>
        <w:ind w:left="5400" w:hanging="360"/>
      </w:pPr>
    </w:lvl>
    <w:lvl w:ilvl="7" w:tplc="76BA485A" w:tentative="1">
      <w:start w:val="1"/>
      <w:numFmt w:val="decimal"/>
      <w:lvlText w:val="%8."/>
      <w:lvlJc w:val="left"/>
      <w:pPr>
        <w:tabs>
          <w:tab w:val="num" w:pos="6120"/>
        </w:tabs>
        <w:ind w:left="6120" w:hanging="360"/>
      </w:pPr>
    </w:lvl>
    <w:lvl w:ilvl="8" w:tplc="14DA7184" w:tentative="1">
      <w:start w:val="1"/>
      <w:numFmt w:val="decimal"/>
      <w:lvlText w:val="%9."/>
      <w:lvlJc w:val="left"/>
      <w:pPr>
        <w:tabs>
          <w:tab w:val="num" w:pos="6840"/>
        </w:tabs>
        <w:ind w:left="6840" w:hanging="360"/>
      </w:pPr>
    </w:lvl>
  </w:abstractNum>
  <w:abstractNum w:abstractNumId="10">
    <w:nsid w:val="36F229A4"/>
    <w:multiLevelType w:val="hybridMultilevel"/>
    <w:tmpl w:val="205EFB6A"/>
    <w:lvl w:ilvl="0" w:tplc="CFAA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B37EAF"/>
    <w:multiLevelType w:val="hybridMultilevel"/>
    <w:tmpl w:val="4AAC2BE2"/>
    <w:lvl w:ilvl="0" w:tplc="959E7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7B480E"/>
    <w:multiLevelType w:val="hybridMultilevel"/>
    <w:tmpl w:val="2266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C102B"/>
    <w:multiLevelType w:val="hybridMultilevel"/>
    <w:tmpl w:val="3526714A"/>
    <w:lvl w:ilvl="0" w:tplc="8F2AC66E">
      <w:start w:val="1"/>
      <w:numFmt w:val="decimal"/>
      <w:lvlText w:val="%1)"/>
      <w:lvlJc w:val="left"/>
      <w:pPr>
        <w:tabs>
          <w:tab w:val="num" w:pos="1080"/>
        </w:tabs>
        <w:ind w:left="1080" w:hanging="360"/>
      </w:pPr>
      <w:rPr>
        <w:rFonts w:ascii="Times New Roman" w:eastAsiaTheme="minorHAnsi" w:hAnsi="Times New Roman" w:cs="Times New Roman"/>
      </w:rPr>
    </w:lvl>
    <w:lvl w:ilvl="1" w:tplc="AB84801C" w:tentative="1">
      <w:start w:val="1"/>
      <w:numFmt w:val="decimal"/>
      <w:lvlText w:val="%2."/>
      <w:lvlJc w:val="left"/>
      <w:pPr>
        <w:tabs>
          <w:tab w:val="num" w:pos="1800"/>
        </w:tabs>
        <w:ind w:left="1800" w:hanging="360"/>
      </w:pPr>
    </w:lvl>
    <w:lvl w:ilvl="2" w:tplc="26E6A692" w:tentative="1">
      <w:start w:val="1"/>
      <w:numFmt w:val="decimal"/>
      <w:lvlText w:val="%3."/>
      <w:lvlJc w:val="left"/>
      <w:pPr>
        <w:tabs>
          <w:tab w:val="num" w:pos="2520"/>
        </w:tabs>
        <w:ind w:left="2520" w:hanging="360"/>
      </w:pPr>
    </w:lvl>
    <w:lvl w:ilvl="3" w:tplc="AD8EAA6C" w:tentative="1">
      <w:start w:val="1"/>
      <w:numFmt w:val="decimal"/>
      <w:lvlText w:val="%4."/>
      <w:lvlJc w:val="left"/>
      <w:pPr>
        <w:tabs>
          <w:tab w:val="num" w:pos="3240"/>
        </w:tabs>
        <w:ind w:left="3240" w:hanging="360"/>
      </w:pPr>
    </w:lvl>
    <w:lvl w:ilvl="4" w:tplc="7BFE548C" w:tentative="1">
      <w:start w:val="1"/>
      <w:numFmt w:val="decimal"/>
      <w:lvlText w:val="%5."/>
      <w:lvlJc w:val="left"/>
      <w:pPr>
        <w:tabs>
          <w:tab w:val="num" w:pos="3960"/>
        </w:tabs>
        <w:ind w:left="3960" w:hanging="360"/>
      </w:pPr>
    </w:lvl>
    <w:lvl w:ilvl="5" w:tplc="FEBAC56A" w:tentative="1">
      <w:start w:val="1"/>
      <w:numFmt w:val="decimal"/>
      <w:lvlText w:val="%6."/>
      <w:lvlJc w:val="left"/>
      <w:pPr>
        <w:tabs>
          <w:tab w:val="num" w:pos="4680"/>
        </w:tabs>
        <w:ind w:left="4680" w:hanging="360"/>
      </w:pPr>
    </w:lvl>
    <w:lvl w:ilvl="6" w:tplc="1D8CFFA6" w:tentative="1">
      <w:start w:val="1"/>
      <w:numFmt w:val="decimal"/>
      <w:lvlText w:val="%7."/>
      <w:lvlJc w:val="left"/>
      <w:pPr>
        <w:tabs>
          <w:tab w:val="num" w:pos="5400"/>
        </w:tabs>
        <w:ind w:left="5400" w:hanging="360"/>
      </w:pPr>
    </w:lvl>
    <w:lvl w:ilvl="7" w:tplc="0804D1BA" w:tentative="1">
      <w:start w:val="1"/>
      <w:numFmt w:val="decimal"/>
      <w:lvlText w:val="%8."/>
      <w:lvlJc w:val="left"/>
      <w:pPr>
        <w:tabs>
          <w:tab w:val="num" w:pos="6120"/>
        </w:tabs>
        <w:ind w:left="6120" w:hanging="360"/>
      </w:pPr>
    </w:lvl>
    <w:lvl w:ilvl="8" w:tplc="7A4E78AC" w:tentative="1">
      <w:start w:val="1"/>
      <w:numFmt w:val="decimal"/>
      <w:lvlText w:val="%9."/>
      <w:lvlJc w:val="left"/>
      <w:pPr>
        <w:tabs>
          <w:tab w:val="num" w:pos="6840"/>
        </w:tabs>
        <w:ind w:left="6840" w:hanging="360"/>
      </w:pPr>
    </w:lvl>
  </w:abstractNum>
  <w:abstractNum w:abstractNumId="14">
    <w:nsid w:val="550614EA"/>
    <w:multiLevelType w:val="hybridMultilevel"/>
    <w:tmpl w:val="25A47E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10FB1"/>
    <w:multiLevelType w:val="hybridMultilevel"/>
    <w:tmpl w:val="DEC26B32"/>
    <w:lvl w:ilvl="0" w:tplc="2A100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9D7F81"/>
    <w:multiLevelType w:val="hybridMultilevel"/>
    <w:tmpl w:val="73BEBCDE"/>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C16FD4"/>
    <w:multiLevelType w:val="hybridMultilevel"/>
    <w:tmpl w:val="B93CE220"/>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5D520A"/>
    <w:multiLevelType w:val="hybridMultilevel"/>
    <w:tmpl w:val="3ECEEA6E"/>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474C4E"/>
    <w:multiLevelType w:val="hybridMultilevel"/>
    <w:tmpl w:val="524EE45E"/>
    <w:lvl w:ilvl="0" w:tplc="A44C8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15"/>
  </w:num>
  <w:num w:numId="4">
    <w:abstractNumId w:val="9"/>
  </w:num>
  <w:num w:numId="5">
    <w:abstractNumId w:val="13"/>
  </w:num>
  <w:num w:numId="6">
    <w:abstractNumId w:val="8"/>
  </w:num>
  <w:num w:numId="7">
    <w:abstractNumId w:val="6"/>
  </w:num>
  <w:num w:numId="8">
    <w:abstractNumId w:val="10"/>
  </w:num>
  <w:num w:numId="9">
    <w:abstractNumId w:val="7"/>
  </w:num>
  <w:num w:numId="10">
    <w:abstractNumId w:val="5"/>
  </w:num>
  <w:num w:numId="11">
    <w:abstractNumId w:val="0"/>
  </w:num>
  <w:num w:numId="12">
    <w:abstractNumId w:val="2"/>
  </w:num>
  <w:num w:numId="13">
    <w:abstractNumId w:val="11"/>
  </w:num>
  <w:num w:numId="14">
    <w:abstractNumId w:val="1"/>
  </w:num>
  <w:num w:numId="15">
    <w:abstractNumId w:val="4"/>
  </w:num>
  <w:num w:numId="16">
    <w:abstractNumId w:val="16"/>
  </w:num>
  <w:num w:numId="17">
    <w:abstractNumId w:val="3"/>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CF"/>
    <w:rsid w:val="000061EE"/>
    <w:rsid w:val="000062AA"/>
    <w:rsid w:val="00086052"/>
    <w:rsid w:val="000A3BCD"/>
    <w:rsid w:val="000A3EB8"/>
    <w:rsid w:val="001005DD"/>
    <w:rsid w:val="00194D08"/>
    <w:rsid w:val="001F7F87"/>
    <w:rsid w:val="002056A6"/>
    <w:rsid w:val="00242D06"/>
    <w:rsid w:val="00270249"/>
    <w:rsid w:val="002D3F8F"/>
    <w:rsid w:val="00305B68"/>
    <w:rsid w:val="003614C3"/>
    <w:rsid w:val="0038420D"/>
    <w:rsid w:val="00431D13"/>
    <w:rsid w:val="00460B9A"/>
    <w:rsid w:val="00493887"/>
    <w:rsid w:val="00497B2F"/>
    <w:rsid w:val="004D6283"/>
    <w:rsid w:val="004E4E1B"/>
    <w:rsid w:val="00516C6C"/>
    <w:rsid w:val="00522161"/>
    <w:rsid w:val="005677A8"/>
    <w:rsid w:val="005B5D60"/>
    <w:rsid w:val="00616B81"/>
    <w:rsid w:val="00697019"/>
    <w:rsid w:val="006A6090"/>
    <w:rsid w:val="006A7312"/>
    <w:rsid w:val="006D6DF4"/>
    <w:rsid w:val="006F5374"/>
    <w:rsid w:val="007848BE"/>
    <w:rsid w:val="007C7757"/>
    <w:rsid w:val="007D2E79"/>
    <w:rsid w:val="007D7673"/>
    <w:rsid w:val="008E6CEA"/>
    <w:rsid w:val="00913CCF"/>
    <w:rsid w:val="00985233"/>
    <w:rsid w:val="009E6610"/>
    <w:rsid w:val="00A36052"/>
    <w:rsid w:val="00A7249A"/>
    <w:rsid w:val="00A96A66"/>
    <w:rsid w:val="00A971F3"/>
    <w:rsid w:val="00AB129C"/>
    <w:rsid w:val="00B252CF"/>
    <w:rsid w:val="00B25BF2"/>
    <w:rsid w:val="00B71105"/>
    <w:rsid w:val="00BB6343"/>
    <w:rsid w:val="00BC69E7"/>
    <w:rsid w:val="00C16414"/>
    <w:rsid w:val="00C17903"/>
    <w:rsid w:val="00C373A6"/>
    <w:rsid w:val="00C81850"/>
    <w:rsid w:val="00C92651"/>
    <w:rsid w:val="00CA0851"/>
    <w:rsid w:val="00CC37A6"/>
    <w:rsid w:val="00D4414B"/>
    <w:rsid w:val="00EA1683"/>
    <w:rsid w:val="00F30AA9"/>
    <w:rsid w:val="00F46179"/>
    <w:rsid w:val="00F630F9"/>
    <w:rsid w:val="00F74945"/>
    <w:rsid w:val="00F85D2E"/>
    <w:rsid w:val="00FF5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CF"/>
    <w:pPr>
      <w:ind w:left="720"/>
      <w:contextualSpacing/>
    </w:pPr>
  </w:style>
  <w:style w:type="paragraph" w:styleId="BalloonText">
    <w:name w:val="Balloon Text"/>
    <w:basedOn w:val="Normal"/>
    <w:link w:val="BalloonTextChar"/>
    <w:uiPriority w:val="99"/>
    <w:semiHidden/>
    <w:unhideWhenUsed/>
    <w:rsid w:val="000A3BCD"/>
    <w:rPr>
      <w:rFonts w:ascii="Tahoma" w:hAnsi="Tahoma" w:cs="Tahoma"/>
      <w:sz w:val="16"/>
      <w:szCs w:val="16"/>
    </w:rPr>
  </w:style>
  <w:style w:type="character" w:customStyle="1" w:styleId="BalloonTextChar">
    <w:name w:val="Balloon Text Char"/>
    <w:basedOn w:val="DefaultParagraphFont"/>
    <w:link w:val="BalloonText"/>
    <w:uiPriority w:val="99"/>
    <w:semiHidden/>
    <w:rsid w:val="000A3BCD"/>
    <w:rPr>
      <w:rFonts w:ascii="Tahoma" w:hAnsi="Tahoma" w:cs="Tahoma"/>
      <w:sz w:val="16"/>
      <w:szCs w:val="16"/>
    </w:rPr>
  </w:style>
  <w:style w:type="paragraph" w:styleId="Header">
    <w:name w:val="header"/>
    <w:basedOn w:val="Normal"/>
    <w:link w:val="HeaderChar"/>
    <w:uiPriority w:val="99"/>
    <w:unhideWhenUsed/>
    <w:rsid w:val="002056A6"/>
    <w:pPr>
      <w:tabs>
        <w:tab w:val="center" w:pos="4513"/>
        <w:tab w:val="right" w:pos="9026"/>
      </w:tabs>
    </w:pPr>
  </w:style>
  <w:style w:type="character" w:customStyle="1" w:styleId="HeaderChar">
    <w:name w:val="Header Char"/>
    <w:basedOn w:val="DefaultParagraphFont"/>
    <w:link w:val="Header"/>
    <w:uiPriority w:val="99"/>
    <w:rsid w:val="002056A6"/>
  </w:style>
  <w:style w:type="paragraph" w:styleId="Footer">
    <w:name w:val="footer"/>
    <w:basedOn w:val="Normal"/>
    <w:link w:val="FooterChar"/>
    <w:uiPriority w:val="99"/>
    <w:unhideWhenUsed/>
    <w:rsid w:val="002056A6"/>
    <w:pPr>
      <w:tabs>
        <w:tab w:val="center" w:pos="4513"/>
        <w:tab w:val="right" w:pos="9026"/>
      </w:tabs>
    </w:pPr>
  </w:style>
  <w:style w:type="character" w:customStyle="1" w:styleId="FooterChar">
    <w:name w:val="Footer Char"/>
    <w:basedOn w:val="DefaultParagraphFont"/>
    <w:link w:val="Footer"/>
    <w:uiPriority w:val="99"/>
    <w:rsid w:val="002056A6"/>
  </w:style>
  <w:style w:type="character" w:styleId="Hyperlink">
    <w:name w:val="Hyperlink"/>
    <w:basedOn w:val="DefaultParagraphFont"/>
    <w:uiPriority w:val="99"/>
    <w:unhideWhenUsed/>
    <w:rsid w:val="002056A6"/>
    <w:rPr>
      <w:color w:val="0000FF" w:themeColor="hyperlink"/>
      <w:u w:val="single"/>
    </w:rPr>
  </w:style>
  <w:style w:type="paragraph" w:styleId="NormalWeb">
    <w:name w:val="Normal (Web)"/>
    <w:basedOn w:val="Normal"/>
    <w:uiPriority w:val="99"/>
    <w:unhideWhenUsed/>
    <w:rsid w:val="008E6CEA"/>
    <w:pPr>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CF"/>
    <w:pPr>
      <w:ind w:left="720"/>
      <w:contextualSpacing/>
    </w:pPr>
  </w:style>
  <w:style w:type="paragraph" w:styleId="BalloonText">
    <w:name w:val="Balloon Text"/>
    <w:basedOn w:val="Normal"/>
    <w:link w:val="BalloonTextChar"/>
    <w:uiPriority w:val="99"/>
    <w:semiHidden/>
    <w:unhideWhenUsed/>
    <w:rsid w:val="000A3BCD"/>
    <w:rPr>
      <w:rFonts w:ascii="Tahoma" w:hAnsi="Tahoma" w:cs="Tahoma"/>
      <w:sz w:val="16"/>
      <w:szCs w:val="16"/>
    </w:rPr>
  </w:style>
  <w:style w:type="character" w:customStyle="1" w:styleId="BalloonTextChar">
    <w:name w:val="Balloon Text Char"/>
    <w:basedOn w:val="DefaultParagraphFont"/>
    <w:link w:val="BalloonText"/>
    <w:uiPriority w:val="99"/>
    <w:semiHidden/>
    <w:rsid w:val="000A3BCD"/>
    <w:rPr>
      <w:rFonts w:ascii="Tahoma" w:hAnsi="Tahoma" w:cs="Tahoma"/>
      <w:sz w:val="16"/>
      <w:szCs w:val="16"/>
    </w:rPr>
  </w:style>
  <w:style w:type="paragraph" w:styleId="Header">
    <w:name w:val="header"/>
    <w:basedOn w:val="Normal"/>
    <w:link w:val="HeaderChar"/>
    <w:uiPriority w:val="99"/>
    <w:unhideWhenUsed/>
    <w:rsid w:val="002056A6"/>
    <w:pPr>
      <w:tabs>
        <w:tab w:val="center" w:pos="4513"/>
        <w:tab w:val="right" w:pos="9026"/>
      </w:tabs>
    </w:pPr>
  </w:style>
  <w:style w:type="character" w:customStyle="1" w:styleId="HeaderChar">
    <w:name w:val="Header Char"/>
    <w:basedOn w:val="DefaultParagraphFont"/>
    <w:link w:val="Header"/>
    <w:uiPriority w:val="99"/>
    <w:rsid w:val="002056A6"/>
  </w:style>
  <w:style w:type="paragraph" w:styleId="Footer">
    <w:name w:val="footer"/>
    <w:basedOn w:val="Normal"/>
    <w:link w:val="FooterChar"/>
    <w:uiPriority w:val="99"/>
    <w:unhideWhenUsed/>
    <w:rsid w:val="002056A6"/>
    <w:pPr>
      <w:tabs>
        <w:tab w:val="center" w:pos="4513"/>
        <w:tab w:val="right" w:pos="9026"/>
      </w:tabs>
    </w:pPr>
  </w:style>
  <w:style w:type="character" w:customStyle="1" w:styleId="FooterChar">
    <w:name w:val="Footer Char"/>
    <w:basedOn w:val="DefaultParagraphFont"/>
    <w:link w:val="Footer"/>
    <w:uiPriority w:val="99"/>
    <w:rsid w:val="002056A6"/>
  </w:style>
  <w:style w:type="character" w:styleId="Hyperlink">
    <w:name w:val="Hyperlink"/>
    <w:basedOn w:val="DefaultParagraphFont"/>
    <w:uiPriority w:val="99"/>
    <w:unhideWhenUsed/>
    <w:rsid w:val="002056A6"/>
    <w:rPr>
      <w:color w:val="0000FF" w:themeColor="hyperlink"/>
      <w:u w:val="single"/>
    </w:rPr>
  </w:style>
  <w:style w:type="paragraph" w:styleId="NormalWeb">
    <w:name w:val="Normal (Web)"/>
    <w:basedOn w:val="Normal"/>
    <w:uiPriority w:val="99"/>
    <w:unhideWhenUsed/>
    <w:rsid w:val="008E6CEA"/>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Frost</dc:creator>
  <cp:lastModifiedBy>Ali, Sophiya</cp:lastModifiedBy>
  <cp:revision>3</cp:revision>
  <dcterms:created xsi:type="dcterms:W3CDTF">2018-10-12T10:57:00Z</dcterms:created>
  <dcterms:modified xsi:type="dcterms:W3CDTF">2018-10-12T11:00:00Z</dcterms:modified>
</cp:coreProperties>
</file>